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76" w:before="0" w:after="40"/>
        <w:jc w:val="left"/>
      </w:pPr>
      <w:r>
        <w:rPr>
          <w:rFonts w:ascii="Arial" w:hAnsi="Arial" w:cs="Arial"/>
          <w:b/>
          <w:i w:val="0"/>
          <w:color w:val="1B365D"/>
          <w:sz w:val="48"/>
        </w:rPr>
        <w:t>JEFERSON DOS SANTOS CARDOSO</w:t>
      </w:r>
    </w:p>
    <w:p>
      <w:pPr>
        <w:spacing w:lineRule="auto" w:line="276" w:before="0" w:after="2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Mairinque – SP  |  (11) 95640-3941  |  jeferson20sc@gmail.com</w:t>
      </w:r>
    </w:p>
    <w:p>
      <w:pPr>
        <w:spacing w:lineRule="auto" w:line="276" w:before="0" w:after="4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linkedin.com/in/jeferson-santos35  |  CNH: A/B (EAR)</w:t>
      </w:r>
    </w:p>
    <w:p>
      <w:pPr>
        <w:spacing w:lineRule="auto" w:line="276" w:before="200" w:after="10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RESUMO PROFISSIONAL</w:t>
      </w:r>
    </w:p>
    <w:p>
      <w:pPr>
        <w:spacing w:lineRule="auto" w:line="276" w:before="0" w:after="6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Profissional com dupla formação técnica pelo SENAI — Eletromecânica (1.500h) e Administração (1.200h) — e experiência prática em logística e operações industriais, em transição estratégica para a área de Tecnologia da Informação. Histórico comprovado de crescimento acelerado: promovido de Operador de Armazém Júnior a Pleno em menos de 12 meses. Aprovado no curso de Tecnólogo em Análise e Desenvolvimento de Sistemas (Facens), com domínio de Excel Avançado e Power BI e fundamentos de Python e lógica de programação. Perfil analítico e disciplinado, que une a visão operacional do chão de fábrica à capacidade de transformar dados em soluções.</w:t>
      </w:r>
    </w:p>
    <w:p>
      <w:pPr>
        <w:spacing w:lineRule="auto" w:line="276" w:before="180" w:after="10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EXPERIÊNCIA PROFISSIONAL</w:t>
      </w:r>
    </w:p>
    <w:p>
      <w:pPr>
        <w:spacing w:lineRule="auto" w:line="276" w:before="4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Companhia Brasileira de Alumínio (CBA)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— Alumínio/SP</w:t>
      </w:r>
    </w:p>
    <w:p>
      <w:pPr>
        <w:spacing w:lineRule="auto" w:line="276" w:before="0" w:after="4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Aprendiz – Administração Industrial</w:t>
      </w:r>
      <w:r>
        <w:rPr>
          <w:rFonts w:ascii="Arial" w:hAnsi="Arial" w:cs="Arial"/>
          <w:b w:val="0"/>
          <w:i/>
          <w:color w:val="333333"/>
          <w:sz w:val="22"/>
        </w:rPr>
        <w:t xml:space="preserve">  |  jan/2025 – jun/2026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Selecionado para o programa Jovem Aprendiz da CBA, uma das maiores produtoras de alumínio do país, com jornada dupla: prática administrativa na empresa pela manhã e formação Técnica em Administração no SENAI à tarde, de segunda a sexta.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Apoio às rotinas administrativas do setor: organização e controle de documentos, atualização de planilhas e elaboração de relatórios em Excel para suporte à gestão.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Conclusão simultânea do contrato de aprendizagem e do diploma técnico (1.200h).</w:t>
      </w:r>
    </w:p>
    <w:p>
      <w:pPr>
        <w:spacing w:lineRule="auto" w:line="276" w:before="12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CEFRI / SuperFrio – Logística e Armazenagem Frigorificada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— Mairinque/SP</w:t>
      </w:r>
    </w:p>
    <w:p>
      <w:pPr>
        <w:spacing w:lineRule="auto" w:line="276" w:before="0" w:after="4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Operador de Armazém Júnior → Pleno</w:t>
      </w:r>
      <w:r>
        <w:rPr>
          <w:rFonts w:ascii="Arial" w:hAnsi="Arial" w:cs="Arial"/>
          <w:b w:val="0"/>
          <w:i/>
          <w:color w:val="333333"/>
          <w:sz w:val="22"/>
        </w:rPr>
        <w:t xml:space="preserve">  |  abr/2023 – jan/2025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Promovido de Operador Júnior a Pleno em menos de 12 meses, em reconhecimento ao desempenho, à confiabilidade e à produtividade na operação.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Operação certificada de empilhadeira (NR-11, com reciclagens periódicas) na movimentação de cargas em ambiente frigorificado de alto giro.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Atuação em recebimento, conferência, endereçamento, separação (picking) e expedição de mercadorias, com foco em acuracidade de estoque e cumprimento rigoroso de prazos.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Capacitação contínua em paralelo ao trabalho em turno: PCP (40h), Metrologia (60h), Excel Avançado (40h), Power BI (32h) e Python (30h).</w:t>
      </w:r>
    </w:p>
    <w:p>
      <w:pPr>
        <w:spacing w:lineRule="auto" w:line="276" w:before="12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Supermercado São Roque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— São Roque/SP</w:t>
      </w:r>
    </w:p>
    <w:p>
      <w:pPr>
        <w:spacing w:lineRule="auto" w:line="276" w:before="0" w:after="4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Ajudante Operacional</w:t>
      </w:r>
      <w:r>
        <w:rPr>
          <w:rFonts w:ascii="Arial" w:hAnsi="Arial" w:cs="Arial"/>
          <w:b w:val="0"/>
          <w:i/>
          <w:color w:val="333333"/>
          <w:sz w:val="22"/>
        </w:rPr>
        <w:t xml:space="preserve">  |  ago/2021 – jul/2022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Recebimento, conferência, organização de estoque e reposição de mercadorias, garantindo o abastecimento contínuo da área de vendas, com atendimento ao cliente e trabalho em equipe em operação de ritmo intenso.</w:t>
      </w:r>
    </w:p>
    <w:p>
      <w:pPr>
        <w:spacing w:lineRule="auto" w:line="276" w:before="12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AMP GRU Sustentável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— São Roque/SP</w:t>
      </w:r>
    </w:p>
    <w:p>
      <w:pPr>
        <w:spacing w:lineRule="auto" w:line="276" w:before="0" w:after="4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Jardineiro</w:t>
      </w:r>
      <w:r>
        <w:rPr>
          <w:rFonts w:ascii="Arial" w:hAnsi="Arial" w:cs="Arial"/>
          <w:b w:val="0"/>
          <w:i/>
          <w:color w:val="333333"/>
          <w:sz w:val="22"/>
        </w:rPr>
        <w:t xml:space="preserve">  |  out/2020 – jan/2021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Primeira experiência com carteira assinada, aos 18 anos, em conservação de áreas verdes — base da ética de trabalho e do senso de responsabilidade.</w:t>
      </w:r>
    </w:p>
    <w:p>
      <w:pPr>
        <w:spacing w:lineRule="auto" w:line="276" w:before="180" w:after="10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FORMAÇÃO ACADÊMICA</w:t>
      </w:r>
    </w:p>
    <w:p>
      <w:pPr>
        <w:spacing w:lineRule="auto" w:line="276" w:before="4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Tecnólogo em Análise e Desenvolvimento de Sistemas (EAD)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— Facens, Sorocaba/SP</w:t>
      </w:r>
    </w:p>
    <w:p>
      <w:pPr>
        <w:spacing w:lineRule="auto" w:line="276" w:before="0" w:after="12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Aprovado em processo seletivo; início previsto para agosto/2026.</w:t>
      </w:r>
    </w:p>
    <w:p>
      <w:pPr>
        <w:spacing w:lineRule="auto" w:line="276" w:before="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Técnico em Administração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— SENAI “Antônio Ermírio de Moraes” (1.200h)</w:t>
      </w:r>
    </w:p>
    <w:p>
      <w:pPr>
        <w:spacing w:lineRule="auto" w:line="276" w:before="0" w:after="12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Concluído em junho/2026, com diploma — cursado pelo programa Aprendiz CBA.</w:t>
      </w:r>
    </w:p>
    <w:p>
      <w:pPr>
        <w:spacing w:lineRule="auto" w:line="276" w:before="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Técnico em Eletromecânica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— SENAI Centro de Treinamento Mairinque (1.500h)</w:t>
      </w:r>
    </w:p>
    <w:p>
      <w:pPr>
        <w:spacing w:lineRule="auto" w:line="276" w:before="0" w:after="8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Concluído em junho/2025, com diploma.</w:t>
      </w:r>
    </w:p>
    <w:p>
      <w:pPr>
        <w:spacing w:lineRule="auto" w:line="276" w:before="180" w:after="10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CURSOS E CERTIFICAÇÕES</w:t>
      </w:r>
    </w:p>
    <w:p>
      <w:pPr>
        <w:spacing w:lineRule="auto" w:line="276" w:before="40" w:after="6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Tecnologia e Dados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Excel Avançado – SENAI (40h, 2024) e Excel Básico – SENAI (20h, 2025)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Microsoft Power BI – SENAI (32h, 2024)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Fundamentos do Python 1 (30h, 2024) e Lógica de Programação (14h, 2025) – SENAI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Por Dentro da Segurança Cibernética (4h) e Desvendando a Indústria 4.0 (20h) – SENAI (2025)</w:t>
      </w:r>
    </w:p>
    <w:p>
      <w:pPr>
        <w:spacing w:lineRule="auto" w:line="276" w:before="0" w:after="10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Fundamentos da Inteligência Artificial (8h) e Ética na Inteligência Artificial (4h) – SENAI (2025)</w:t>
      </w:r>
    </w:p>
    <w:p>
      <w:pPr>
        <w:spacing w:lineRule="auto" w:line="276" w:before="0" w:after="6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Industrial e Logística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Caldeiraria Prática – Construtor de Equipamentos Industriais – AHCX Treinamentos / MJS Brasil (jan–jul/2026, em fase final de conclusão)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NR-11 – Operação de Empilhadeira – SENAI (32h, 2023); reciclagens NR-11 – SuperFrio (2024)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Metrologia Aplicada à Mecânica – SENAI (60h, 2024)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Planejamento e Controle da Produção – SENAI (40h, 2024)</w:t>
      </w:r>
    </w:p>
    <w:p>
      <w:pPr>
        <w:spacing w:lineRule="auto" w:line="276" w:before="0" w:after="10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Segurança no Trabalho (14h, 2023) e Consumo Consciente de Energia (14h, 2025) – SENAI</w:t>
      </w:r>
    </w:p>
    <w:p>
      <w:pPr>
        <w:spacing w:lineRule="auto" w:line="276" w:before="0" w:after="6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Gestão</w:t>
      </w:r>
    </w:p>
    <w:p>
      <w:pPr>
        <w:spacing w:lineRule="auto" w:line="276" w:before="0" w:after="8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Administração – Nova NETT (96h, 2024)</w:t>
      </w:r>
    </w:p>
    <w:p>
      <w:pPr>
        <w:spacing w:lineRule="auto" w:line="276" w:before="180" w:after="10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COMPETÊNCIAS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/>
          <w:i w:val="0"/>
          <w:color w:val="333333"/>
          <w:sz w:val="22"/>
        </w:rPr>
        <w:t xml:space="preserve">Análise de dados: </w:t>
      </w:r>
      <w:r>
        <w:rPr>
          <w:rFonts w:ascii="Arial" w:hAnsi="Arial" w:cs="Arial"/>
          <w:b w:val="0"/>
          <w:i w:val="0"/>
          <w:color w:val="333333"/>
          <w:sz w:val="22"/>
        </w:rPr>
        <w:t>Excel Avançado (dashboards, fórmulas, relatórios gerenciais) e Power BI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/>
          <w:i w:val="0"/>
          <w:color w:val="333333"/>
          <w:sz w:val="22"/>
        </w:rPr>
        <w:t xml:space="preserve">Programação: </w:t>
      </w:r>
      <w:r>
        <w:rPr>
          <w:rFonts w:ascii="Arial" w:hAnsi="Arial" w:cs="Arial"/>
          <w:b w:val="0"/>
          <w:i w:val="0"/>
          <w:color w:val="333333"/>
          <w:sz w:val="22"/>
        </w:rPr>
        <w:t>fundamentos de Python e lógica de programação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/>
          <w:i w:val="0"/>
          <w:color w:val="333333"/>
          <w:sz w:val="22"/>
        </w:rPr>
        <w:t xml:space="preserve">Logística de armazém: </w:t>
      </w:r>
      <w:r>
        <w:rPr>
          <w:rFonts w:ascii="Arial" w:hAnsi="Arial" w:cs="Arial"/>
          <w:b w:val="0"/>
          <w:i w:val="0"/>
          <w:color w:val="333333"/>
          <w:sz w:val="22"/>
        </w:rPr>
        <w:t>recebimento, endereçamento, picking, expedição, inventário e operação de empilhadeira (NR-11)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/>
          <w:i w:val="0"/>
          <w:color w:val="333333"/>
          <w:sz w:val="22"/>
        </w:rPr>
        <w:t xml:space="preserve">Indústria: </w:t>
      </w:r>
      <w:r>
        <w:rPr>
          <w:rFonts w:ascii="Arial" w:hAnsi="Arial" w:cs="Arial"/>
          <w:b w:val="0"/>
          <w:i w:val="0"/>
          <w:color w:val="333333"/>
          <w:sz w:val="22"/>
        </w:rPr>
        <w:t>eletromecânica, metrologia, caldeiraria, planejamento e controle da produção (PCP) e segurança do trabalho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/>
          <w:i w:val="0"/>
          <w:color w:val="333333"/>
          <w:sz w:val="22"/>
        </w:rPr>
        <w:t xml:space="preserve">Gestão: </w:t>
      </w:r>
      <w:r>
        <w:rPr>
          <w:rFonts w:ascii="Arial" w:hAnsi="Arial" w:cs="Arial"/>
          <w:b w:val="0"/>
          <w:i w:val="0"/>
          <w:color w:val="333333"/>
          <w:sz w:val="22"/>
        </w:rPr>
        <w:t>rotinas administrativas, organização de documentos e apoio a relatórios gerenciais</w:t>
      </w:r>
    </w:p>
    <w:p>
      <w:pPr>
        <w:spacing w:lineRule="auto" w:line="276" w:before="0" w:after="8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/>
          <w:i w:val="0"/>
          <w:color w:val="333333"/>
          <w:sz w:val="22"/>
        </w:rPr>
        <w:t xml:space="preserve">Comportamentais: </w:t>
      </w:r>
      <w:r>
        <w:rPr>
          <w:rFonts w:ascii="Arial" w:hAnsi="Arial" w:cs="Arial"/>
          <w:b w:val="0"/>
          <w:i w:val="0"/>
          <w:color w:val="333333"/>
          <w:sz w:val="22"/>
        </w:rPr>
        <w:t>disciplina, resiliência, aprendizado rápido e foco em resolução de problemas</w:t>
      </w:r>
    </w:p>
    <w:p>
      <w:pPr>
        <w:spacing w:lineRule="auto" w:line="276" w:before="180" w:after="10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INFORMAÇÕES ADICIONAIS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CNH categorias A e B, com observação EAR (Exerce Atividade Remunerada)</w:t>
      </w:r>
    </w:p>
    <w:p>
      <w:pPr>
        <w:spacing w:lineRule="auto" w:line="276" w:before="0" w:after="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Disponibilidade para início imediato e para trabalho em turnos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