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Rule="auto" w:line="276" w:before="0" w:after="40"/>
        <w:jc w:val="left"/>
      </w:pPr>
      <w:r>
        <w:rPr>
          <w:rFonts w:ascii="Arial" w:hAnsi="Arial" w:cs="Arial"/>
          <w:b/>
          <w:i w:val="0"/>
          <w:color w:val="1B365D"/>
          <w:sz w:val="48"/>
        </w:rPr>
        <w:t>JEFERSON DOS SANTOS CARDOSO</w:t>
      </w:r>
    </w:p>
    <w:p>
      <w:pPr>
        <w:spacing w:lineRule="auto" w:line="276" w:before="0" w:after="20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Mairinque – SP  |  (11) 95640-3941  |  jeferson20sc@gmail.com</w:t>
      </w:r>
    </w:p>
    <w:p>
      <w:pPr>
        <w:spacing w:lineRule="auto" w:line="276" w:before="0" w:after="20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linkedin.com/in/jeferson-santos35  |  github.com/j3ff-11  |  CNH: A/B (EAR)</w:t>
      </w:r>
    </w:p>
    <w:p>
      <w:pPr>
        <w:spacing w:lineRule="auto" w:line="276" w:before="0" w:after="40"/>
        <w:jc w:val="left"/>
      </w:pPr>
      <w:r>
        <w:rPr>
          <w:rFonts w:ascii="Arial" w:hAnsi="Arial" w:cs="Arial"/>
          <w:b/>
          <w:i w:val="0"/>
          <w:color w:val="333333"/>
          <w:sz w:val="22"/>
        </w:rPr>
        <w:t>Suporte de Operações | Administração | BI | Tecnologia | Logística</w:t>
      </w:r>
    </w:p>
    <w:p>
      <w:pPr>
        <w:keepNext/>
        <w:spacing w:lineRule="auto" w:line="276" w:before="160" w:after="60"/>
        <w:jc w:val="left"/>
        <w:pBdr>
          <w:bottom w:val="single" w:sz="6" w:space="2" w:color="1B365D"/>
        </w:pBdr>
      </w:pPr>
      <w:r>
        <w:rPr>
          <w:rFonts w:ascii="Arial" w:hAnsi="Arial" w:cs="Arial"/>
          <w:b/>
          <w:i w:val="0"/>
          <w:color w:val="1B365D"/>
          <w:sz w:val="28"/>
        </w:rPr>
        <w:t>RESUMO PROFISSIONAL</w:t>
      </w:r>
    </w:p>
    <w:p>
      <w:pPr>
        <w:spacing w:lineRule="auto" w:line="276" w:before="0" w:after="60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Profissional técnico em transição para Tecnologia da Informação, com formação pelo SENAI em Eletromecânica e Administração, aprovado no Tecnólogo em Análise e Desenvolvimento de Sistemas pela Facens. Experiência em ambiente industrial, logística refrigerada, suporte operacional, governança documental, indicadores, inventários, sistemas corporativos e melhoria de processos.</w:t>
      </w:r>
    </w:p>
    <w:p>
      <w:pPr>
        <w:spacing w:lineRule="auto" w:line="276" w:before="0" w:after="60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Atuação na CBA com Docnix, ServiceNow, Power BI, Power Apps/ObraSoft, SAP, Excel e suporte técnico local, contribuindo para organização documental, controle de indicadores, gestão de materiais e digitalização de rotinas operacionais. Desenvolvi e testei em piloto um sistema web/PWA para gestão de ocorrências de fornos industriais, integrando Power Automate, Excel Online, GitHub e Cloudflare.</w:t>
      </w:r>
    </w:p>
    <w:p>
      <w:pPr>
        <w:spacing w:lineRule="auto" w:line="276" w:before="0" w:after="60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Perfil disciplinado, hands-on e autodidata, com facilidade para aprender ferramentas, resolver problemas práticos e transformar controles manuais em soluções mais organizadas, rastreáveis e eficientes.</w:t>
      </w:r>
    </w:p>
    <w:p>
      <w:pPr>
        <w:keepNext/>
        <w:spacing w:lineRule="auto" w:line="276" w:before="140" w:after="60"/>
        <w:jc w:val="left"/>
        <w:pBdr>
          <w:bottom w:val="single" w:sz="6" w:space="2" w:color="1B365D"/>
        </w:pBdr>
      </w:pPr>
      <w:r>
        <w:rPr>
          <w:rFonts w:ascii="Arial" w:hAnsi="Arial" w:cs="Arial"/>
          <w:b/>
          <w:i w:val="0"/>
          <w:color w:val="1B365D"/>
          <w:sz w:val="28"/>
        </w:rPr>
        <w:t>EXPERIÊNCIA PROFISSIONAL</w:t>
      </w:r>
    </w:p>
    <w:p>
      <w:pPr>
        <w:spacing w:lineRule="auto" w:line="276" w:before="40" w:after="20"/>
        <w:jc w:val="left"/>
      </w:pPr>
      <w:r>
        <w:rPr>
          <w:rFonts w:ascii="Arial" w:hAnsi="Arial" w:cs="Arial"/>
          <w:b/>
          <w:i w:val="0"/>
          <w:color w:val="333333"/>
          <w:sz w:val="22"/>
        </w:rPr>
        <w:t>COMPANHIA BRASILEIRA DE ALUMÍNIO — CBA</w:t>
      </w:r>
      <w:r>
        <w:rPr>
          <w:rFonts w:ascii="Arial" w:hAnsi="Arial" w:cs="Arial"/>
          <w:b w:val="0"/>
          <w:i w:val="0"/>
          <w:color w:val="333333"/>
          <w:sz w:val="22"/>
        </w:rPr>
        <w:t xml:space="preserve">  |  Alumínio/SP</w:t>
      </w:r>
    </w:p>
    <w:p>
      <w:pPr>
        <w:spacing w:lineRule="auto" w:line="276" w:before="0" w:after="20"/>
        <w:jc w:val="left"/>
      </w:pPr>
      <w:r>
        <w:rPr>
          <w:rFonts w:ascii="Arial" w:hAnsi="Arial" w:cs="Arial"/>
          <w:b/>
          <w:i w:val="0"/>
          <w:color w:val="333333"/>
          <w:sz w:val="22"/>
        </w:rPr>
        <w:t>Aprendiz – Suporte de Operações / Administrativo Técnico — Sala de Fornos 7</w:t>
      </w:r>
    </w:p>
    <w:p>
      <w:pPr>
        <w:spacing w:lineRule="auto" w:line="276" w:before="0" w:after="40"/>
        <w:jc w:val="left"/>
      </w:pPr>
      <w:r>
        <w:rPr>
          <w:rFonts w:ascii="Arial" w:hAnsi="Arial" w:cs="Arial"/>
          <w:b w:val="0"/>
          <w:i/>
          <w:color w:val="333333"/>
          <w:sz w:val="22"/>
        </w:rPr>
        <w:t>jan/2025 – jun/2026</w:t>
      </w:r>
    </w:p>
    <w:p>
      <w:pPr>
        <w:spacing w:lineRule="auto" w:line="276" w:before="0" w:after="2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 w:val="0"/>
          <w:i w:val="0"/>
          <w:color w:val="333333"/>
          <w:sz w:val="22"/>
        </w:rPr>
        <w:t>Atuação em suporte administrativo e operacional na Sala de Fornos 7, apoiando rotinas de produção, segurança, manutenção, documentação, indicadores e controle de materiais.</w:t>
      </w:r>
    </w:p>
    <w:p>
      <w:pPr>
        <w:spacing w:lineRule="auto" w:line="276" w:before="0" w:after="2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 w:val="0"/>
          <w:i w:val="0"/>
          <w:color w:val="333333"/>
          <w:sz w:val="22"/>
        </w:rPr>
        <w:t>Gestão e governança documental no Docnix, com pesquisa avançada, verificação de vigência, organização e distribuição de Procedimentos Operacionais, Padrões de Trabalho e FMEAs.</w:t>
      </w:r>
    </w:p>
    <w:p>
      <w:pPr>
        <w:spacing w:lineRule="auto" w:line="276" w:before="0" w:after="2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 w:val="0"/>
          <w:i w:val="0"/>
          <w:color w:val="333333"/>
          <w:sz w:val="22"/>
        </w:rPr>
        <w:t>Atuação como apoio local de TI/Key User, com abertura e acompanhamento de chamados no ServiceNow, suporte a acessos, impressoras, equipamentos bloqueados por BitLocker e demandas técnicas do setor.</w:t>
      </w:r>
    </w:p>
    <w:p>
      <w:pPr>
        <w:spacing w:lineRule="auto" w:line="276" w:before="0" w:after="2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 w:val="0"/>
          <w:i w:val="0"/>
          <w:color w:val="333333"/>
          <w:sz w:val="22"/>
        </w:rPr>
        <w:t>Monitoramento diário de indicadores de segurança e operação, incluindo DDS, abrangências, pendências e registros em Power BI, Power Apps e ObraSoft.</w:t>
      </w:r>
    </w:p>
    <w:p>
      <w:pPr>
        <w:spacing w:lineRule="auto" w:line="276" w:before="0" w:after="2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 w:val="0"/>
          <w:i w:val="0"/>
          <w:color w:val="333333"/>
          <w:sz w:val="22"/>
        </w:rPr>
        <w:t>Elaboração e atualização de planilhas de controle em Excel, apoiando inventários, entrada e saída de materiais, distribuição de EPIs e consultas de saldo no SAP.</w:t>
      </w:r>
    </w:p>
    <w:p>
      <w:pPr>
        <w:spacing w:lineRule="auto" w:line="276" w:before="0" w:after="2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 w:val="0"/>
          <w:i w:val="0"/>
          <w:color w:val="333333"/>
          <w:sz w:val="22"/>
        </w:rPr>
        <w:t>Organização do almoxarifado do setor com aplicação de boas práticas de controle, 5S, rastreabilidade de materiais e padronização de registros.</w:t>
      </w:r>
    </w:p>
    <w:p>
      <w:pPr>
        <w:spacing w:lineRule="auto" w:line="276" w:before="0" w:after="2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 w:val="0"/>
          <w:i w:val="0"/>
          <w:color w:val="333333"/>
          <w:sz w:val="22"/>
        </w:rPr>
        <w:t>Identificação de falhas em controles manuais e criação de soluções digitais para aumentar rastreabilidade, reduzir perda de informação e melhorar a tomada de decisão.</w:t>
      </w:r>
    </w:p>
    <w:p>
      <w:pPr>
        <w:spacing w:lineRule="auto" w:line="276" w:before="0" w:after="6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 w:val="0"/>
          <w:i w:val="0"/>
          <w:color w:val="333333"/>
          <w:sz w:val="22"/>
        </w:rPr>
        <w:t>Desenvolvimento de checklists e controles digitais que evoluíram para um sistema web de gestão de ocorrências industriais, testado em piloto na área.</w:t>
      </w:r>
    </w:p>
    <w:p>
      <w:pPr>
        <w:spacing w:lineRule="auto" w:line="276" w:before="0" w:after="20"/>
        <w:jc w:val="left"/>
      </w:pPr>
      <w:r>
        <w:rPr>
          <w:rFonts w:ascii="Arial" w:hAnsi="Arial" w:cs="Arial"/>
          <w:b/>
          <w:i w:val="0"/>
          <w:color w:val="333333"/>
          <w:sz w:val="22"/>
        </w:rPr>
        <w:t>CEFRI / SUPERFRIO — Logística e Armazenagem Frigorificada</w:t>
      </w:r>
      <w:r>
        <w:rPr>
          <w:rFonts w:ascii="Arial" w:hAnsi="Arial" w:cs="Arial"/>
          <w:b w:val="0"/>
          <w:i w:val="0"/>
          <w:color w:val="333333"/>
          <w:sz w:val="22"/>
        </w:rPr>
        <w:t xml:space="preserve">  |  Mairinque/SP</w:t>
      </w:r>
    </w:p>
    <w:p>
      <w:pPr>
        <w:spacing w:lineRule="auto" w:line="276" w:before="0" w:after="20"/>
        <w:jc w:val="left"/>
      </w:pPr>
      <w:r>
        <w:rPr>
          <w:rFonts w:ascii="Arial" w:hAnsi="Arial" w:cs="Arial"/>
          <w:b/>
          <w:i w:val="0"/>
          <w:color w:val="333333"/>
          <w:sz w:val="22"/>
        </w:rPr>
        <w:t>Operador de Armazém Júnior → Pleno</w:t>
      </w:r>
    </w:p>
    <w:p>
      <w:pPr>
        <w:spacing w:lineRule="auto" w:line="276" w:before="0" w:after="40"/>
        <w:jc w:val="left"/>
      </w:pPr>
      <w:r>
        <w:rPr>
          <w:rFonts w:ascii="Arial" w:hAnsi="Arial" w:cs="Arial"/>
          <w:b w:val="0"/>
          <w:i/>
          <w:color w:val="333333"/>
          <w:sz w:val="22"/>
        </w:rPr>
        <w:t>abr/2023 – jan/2025</w:t>
      </w:r>
    </w:p>
    <w:p>
      <w:pPr>
        <w:spacing w:lineRule="auto" w:line="276" w:before="0" w:after="2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 w:val="0"/>
          <w:i w:val="0"/>
          <w:color w:val="333333"/>
          <w:sz w:val="22"/>
        </w:rPr>
        <w:t>Promovido de Operador Júnior a Pleno em menos de 12 meses, em reconhecimento ao desempenho, confiabilidade, produtividade e adaptação à rotina operacional.</w:t>
      </w:r>
    </w:p>
    <w:p>
      <w:pPr>
        <w:spacing w:lineRule="auto" w:line="276" w:before="0" w:after="2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 w:val="0"/>
          <w:i w:val="0"/>
          <w:color w:val="333333"/>
          <w:sz w:val="22"/>
        </w:rPr>
        <w:t>Operação de empilhadeiras, conforme NR-11, em ambiente refrigerado de alta demanda, com movimentação, separação, organização e expedição de cargas.</w:t>
      </w:r>
    </w:p>
    <w:p>
      <w:pPr>
        <w:spacing w:lineRule="auto" w:line="276" w:before="0" w:after="2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 w:val="0"/>
          <w:i w:val="0"/>
          <w:color w:val="333333"/>
          <w:sz w:val="22"/>
        </w:rPr>
        <w:t>Atuação em câmaras frias de até -25 °C, realizando picking, conferência, armazenagem, carregamento e suporte à operação logística em turno noturno.</w:t>
      </w:r>
    </w:p>
    <w:p>
      <w:pPr>
        <w:spacing w:lineRule="auto" w:line="276" w:before="0" w:after="2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 w:val="0"/>
          <w:i w:val="0"/>
          <w:color w:val="333333"/>
          <w:sz w:val="22"/>
        </w:rPr>
        <w:t>Utilização de coletor de dados e sistema WMS Blue Yonder para controle de movimentações, separação de pedidos, localização de produtos e apoio ao fluxo de estoque.</w:t>
      </w:r>
    </w:p>
    <w:p>
      <w:pPr>
        <w:spacing w:lineRule="auto" w:line="276" w:before="0" w:after="2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 w:val="0"/>
          <w:i w:val="0"/>
          <w:color w:val="333333"/>
          <w:sz w:val="22"/>
        </w:rPr>
        <w:t>Apoio à organização do armazém, controle de produtividade, segurança operacional e cumprimento de procedimentos internos.</w:t>
      </w:r>
    </w:p>
    <w:p>
      <w:pPr>
        <w:spacing w:lineRule="auto" w:line="276" w:before="0" w:after="6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 w:val="0"/>
          <w:i w:val="0"/>
          <w:color w:val="333333"/>
          <w:sz w:val="22"/>
        </w:rPr>
        <w:t>Capacitação contínua em paralelo ao trabalho, com cursos em Excel Avançado, Power BI, Fundamentos de Python, PCP e Metrologia.</w:t>
      </w:r>
    </w:p>
    <w:p>
      <w:pPr>
        <w:spacing w:lineRule="auto" w:line="276" w:before="0" w:after="20"/>
        <w:jc w:val="left"/>
      </w:pPr>
      <w:r>
        <w:rPr>
          <w:rFonts w:ascii="Arial" w:hAnsi="Arial" w:cs="Arial"/>
          <w:b/>
          <w:i w:val="0"/>
          <w:color w:val="333333"/>
          <w:sz w:val="22"/>
        </w:rPr>
        <w:t>SUPERMERCADO SÃO ROQUE — Centro de Distribuição</w:t>
      </w:r>
      <w:r>
        <w:rPr>
          <w:rFonts w:ascii="Arial" w:hAnsi="Arial" w:cs="Arial"/>
          <w:b w:val="0"/>
          <w:i w:val="0"/>
          <w:color w:val="333333"/>
          <w:sz w:val="22"/>
        </w:rPr>
        <w:t xml:space="preserve">  |  São Roque/SP</w:t>
      </w:r>
    </w:p>
    <w:p>
      <w:pPr>
        <w:spacing w:lineRule="auto" w:line="276" w:before="0" w:after="20"/>
        <w:jc w:val="left"/>
      </w:pPr>
      <w:r>
        <w:rPr>
          <w:rFonts w:ascii="Arial" w:hAnsi="Arial" w:cs="Arial"/>
          <w:b/>
          <w:i w:val="0"/>
          <w:color w:val="333333"/>
          <w:sz w:val="22"/>
        </w:rPr>
        <w:t>Ajudante Operacional</w:t>
      </w:r>
    </w:p>
    <w:p>
      <w:pPr>
        <w:spacing w:lineRule="auto" w:line="276" w:before="0" w:after="40"/>
        <w:jc w:val="left"/>
      </w:pPr>
      <w:r>
        <w:rPr>
          <w:rFonts w:ascii="Arial" w:hAnsi="Arial" w:cs="Arial"/>
          <w:b w:val="0"/>
          <w:i/>
          <w:color w:val="333333"/>
          <w:sz w:val="22"/>
        </w:rPr>
        <w:t>ago/2021 – jul/2022</w:t>
      </w:r>
    </w:p>
    <w:p>
      <w:pPr>
        <w:spacing w:lineRule="auto" w:line="276" w:before="0" w:after="2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 w:val="0"/>
          <w:i w:val="0"/>
          <w:color w:val="333333"/>
          <w:sz w:val="22"/>
        </w:rPr>
        <w:t>Apoio às rotinas de centro de distribuição, incluindo carregamento de caminhões, paletização, organização de estoque, movimentação de mercadorias e separação de cargas.</w:t>
      </w:r>
    </w:p>
    <w:p>
      <w:pPr>
        <w:spacing w:lineRule="auto" w:line="276" w:before="0" w:after="6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 w:val="0"/>
          <w:i w:val="0"/>
          <w:color w:val="333333"/>
          <w:sz w:val="22"/>
        </w:rPr>
        <w:t>Controle de devolução de ativos, como caixas e materiais retornáveis, auxiliando na organização e fluxo operacional do setor.</w:t>
      </w:r>
    </w:p>
    <w:p>
      <w:pPr>
        <w:keepNext/>
        <w:spacing w:lineRule="auto" w:line="276" w:before="140" w:after="60"/>
        <w:jc w:val="left"/>
        <w:pBdr>
          <w:bottom w:val="single" w:sz="6" w:space="2" w:color="1B365D"/>
        </w:pBdr>
      </w:pPr>
      <w:r>
        <w:rPr>
          <w:rFonts w:ascii="Arial" w:hAnsi="Arial" w:cs="Arial"/>
          <w:b/>
          <w:i w:val="0"/>
          <w:color w:val="1B365D"/>
          <w:sz w:val="28"/>
        </w:rPr>
        <w:t>PROJETOS DE TECNOLOGIA</w:t>
      </w:r>
    </w:p>
    <w:p>
      <w:pPr>
        <w:spacing w:lineRule="auto" w:line="276" w:before="40" w:after="40"/>
        <w:jc w:val="left"/>
      </w:pPr>
      <w:r>
        <w:rPr>
          <w:rFonts w:ascii="Arial" w:hAnsi="Arial" w:cs="Arial"/>
          <w:b/>
          <w:i w:val="0"/>
          <w:color w:val="333333"/>
          <w:sz w:val="22"/>
        </w:rPr>
        <w:t>Sistema de Gestão de Ocorrências de Fornos Industriais — Projeto Autoral</w:t>
      </w:r>
    </w:p>
    <w:p>
      <w:pPr>
        <w:spacing w:lineRule="auto" w:line="276" w:before="0" w:after="2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 w:val="0"/>
          <w:i w:val="0"/>
          <w:color w:val="333333"/>
          <w:sz w:val="22"/>
        </w:rPr>
        <w:t>Identificação de uma dor real da operação: controles manuais em lousa, baixa rastreabilidade, ausência de histórico estruturado e dificuldade para análise de recorrências.</w:t>
      </w:r>
    </w:p>
    <w:p>
      <w:pPr>
        <w:spacing w:lineRule="auto" w:line="276" w:before="0" w:after="2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 w:val="0"/>
          <w:i w:val="0"/>
          <w:color w:val="333333"/>
          <w:sz w:val="22"/>
        </w:rPr>
        <w:t>Desenvolvimento de uma aplicação web PWA para registrar ocorrências, acompanhar histórico, visualizar fornos críticos, gerar rankings, aplicar análise de Pareto e apoiar decisões operacionais.</w:t>
      </w:r>
    </w:p>
    <w:p>
      <w:pPr>
        <w:spacing w:lineRule="auto" w:line="276" w:before="0" w:after="2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 w:val="0"/>
          <w:i w:val="0"/>
          <w:color w:val="333333"/>
          <w:sz w:val="22"/>
        </w:rPr>
        <w:t>Integração com Power Automate e Excel Online, permitindo armazenamento dos registros, automações e apoio à geração de relatórios.</w:t>
      </w:r>
    </w:p>
    <w:p>
      <w:pPr>
        <w:spacing w:lineRule="auto" w:line="276" w:before="0" w:after="2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 w:val="0"/>
          <w:i w:val="0"/>
          <w:color w:val="333333"/>
          <w:sz w:val="22"/>
        </w:rPr>
        <w:t>Deploy e testes utilizando GitHub e Cloudflare, com foco em acesso simples, visualização prática e uso em ambiente operacional.</w:t>
      </w:r>
    </w:p>
    <w:p>
      <w:pPr>
        <w:spacing w:lineRule="auto" w:line="276" w:before="0" w:after="2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 w:val="0"/>
          <w:i w:val="0"/>
          <w:color w:val="333333"/>
          <w:sz w:val="22"/>
        </w:rPr>
        <w:t>Uso de desenvolvimento assistido por IA, com apoio de ferramentas como Claude, Copilot e ChatGPT para estruturar telas, revisar lógica, melhorar código e acelerar prototipagem.</w:t>
      </w:r>
    </w:p>
    <w:p>
      <w:pPr>
        <w:spacing w:lineRule="auto" w:line="276" w:before="0" w:after="6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/>
          <w:i w:val="0"/>
          <w:color w:val="333333"/>
          <w:sz w:val="22"/>
        </w:rPr>
        <w:t xml:space="preserve">Resultado: </w:t>
      </w:r>
      <w:r>
        <w:rPr>
          <w:rFonts w:ascii="Arial" w:hAnsi="Arial" w:cs="Arial"/>
          <w:b w:val="0"/>
          <w:i w:val="0"/>
          <w:color w:val="333333"/>
          <w:sz w:val="22"/>
        </w:rPr>
        <w:t>substituição de controles soltos por um modelo digital mais rastreável, visual e organizado, facilitando a priorização de problemas e o acompanhamento de ocorrências.</w:t>
      </w:r>
    </w:p>
    <w:p>
      <w:pPr>
        <w:spacing w:lineRule="auto" w:line="276" w:before="0" w:after="40"/>
        <w:jc w:val="left"/>
      </w:pPr>
      <w:r>
        <w:rPr>
          <w:rFonts w:ascii="Arial" w:hAnsi="Arial" w:cs="Arial"/>
          <w:b/>
          <w:i w:val="0"/>
          <w:color w:val="333333"/>
          <w:sz w:val="22"/>
        </w:rPr>
        <w:t>Sistema de Gestão de Estoque LIS — Projeto Acadêmico SENAI</w:t>
      </w:r>
    </w:p>
    <w:p>
      <w:pPr>
        <w:spacing w:lineRule="auto" w:line="276" w:before="0" w:after="2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 w:val="0"/>
          <w:i w:val="0"/>
          <w:color w:val="333333"/>
          <w:sz w:val="22"/>
        </w:rPr>
        <w:t>Desenvolvimento de site em HTML, JavaScript e GitHub Pages, integrado ao Excel Online via Power Automate.</w:t>
      </w:r>
    </w:p>
    <w:p>
      <w:pPr>
        <w:spacing w:lineRule="auto" w:line="276" w:before="0" w:after="2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 w:val="0"/>
          <w:i w:val="0"/>
          <w:color w:val="333333"/>
          <w:sz w:val="22"/>
        </w:rPr>
        <w:t>Criação de controles de entrada e saída, curva ABC, estoque de segurança, ponto de pedido e dashboards automáticos.</w:t>
      </w:r>
    </w:p>
    <w:p>
      <w:pPr>
        <w:spacing w:lineRule="auto" w:line="276" w:before="0" w:after="6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 w:val="0"/>
          <w:i w:val="0"/>
          <w:color w:val="333333"/>
          <w:sz w:val="22"/>
        </w:rPr>
        <w:t>Projeto voltado à melhoria da rastreabilidade, redução de controles manuais e apoio à tomada de decisão em rotinas de estoque.</w:t>
      </w:r>
    </w:p>
    <w:p>
      <w:pPr>
        <w:keepNext/>
        <w:spacing w:lineRule="auto" w:line="276" w:before="140" w:after="60"/>
        <w:jc w:val="left"/>
        <w:pBdr>
          <w:bottom w:val="single" w:sz="6" w:space="2" w:color="1B365D"/>
        </w:pBdr>
      </w:pPr>
      <w:r>
        <w:rPr>
          <w:rFonts w:ascii="Arial" w:hAnsi="Arial" w:cs="Arial"/>
          <w:b/>
          <w:i w:val="0"/>
          <w:color w:val="1B365D"/>
          <w:sz w:val="28"/>
        </w:rPr>
        <w:t>FORMAÇÃO ACADÊMICA</w:t>
      </w:r>
    </w:p>
    <w:p>
      <w:pPr>
        <w:spacing w:lineRule="auto" w:line="276" w:before="40" w:after="20"/>
        <w:jc w:val="left"/>
      </w:pPr>
      <w:r>
        <w:rPr>
          <w:rFonts w:ascii="Arial" w:hAnsi="Arial" w:cs="Arial"/>
          <w:b/>
          <w:i w:val="0"/>
          <w:color w:val="333333"/>
          <w:sz w:val="22"/>
        </w:rPr>
        <w:t>Tecnólogo em Análise e Desenvolvimento de Sistemas — Facens</w:t>
      </w:r>
      <w:r>
        <w:rPr>
          <w:rFonts w:ascii="Arial" w:hAnsi="Arial" w:cs="Arial"/>
          <w:b w:val="0"/>
          <w:i w:val="0"/>
          <w:color w:val="333333"/>
          <w:sz w:val="22"/>
        </w:rPr>
        <w:t xml:space="preserve">  |  Sorocaba/SP</w:t>
      </w:r>
    </w:p>
    <w:p>
      <w:pPr>
        <w:spacing w:lineRule="auto" w:line="276" w:before="0" w:after="60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Aprovado — início em agosto/2026</w:t>
      </w:r>
    </w:p>
    <w:p>
      <w:pPr>
        <w:spacing w:lineRule="auto" w:line="276" w:before="0" w:after="20"/>
        <w:jc w:val="left"/>
      </w:pPr>
      <w:r>
        <w:rPr>
          <w:rFonts w:ascii="Arial" w:hAnsi="Arial" w:cs="Arial"/>
          <w:b/>
          <w:i w:val="0"/>
          <w:color w:val="333333"/>
          <w:sz w:val="22"/>
        </w:rPr>
        <w:t>Técnico em Administração — SENAI</w:t>
      </w:r>
    </w:p>
    <w:p>
      <w:pPr>
        <w:spacing w:lineRule="auto" w:line="276" w:before="0" w:after="60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Carga horária: 1.200h  |  Conclusão: junho/2026</w:t>
      </w:r>
    </w:p>
    <w:p>
      <w:pPr>
        <w:spacing w:lineRule="auto" w:line="276" w:before="0" w:after="20"/>
        <w:jc w:val="left"/>
      </w:pPr>
      <w:r>
        <w:rPr>
          <w:rFonts w:ascii="Arial" w:hAnsi="Arial" w:cs="Arial"/>
          <w:b/>
          <w:i w:val="0"/>
          <w:color w:val="333333"/>
          <w:sz w:val="22"/>
        </w:rPr>
        <w:t>Técnico em Eletromecânica — SENAI Mairinque</w:t>
      </w:r>
    </w:p>
    <w:p>
      <w:pPr>
        <w:spacing w:lineRule="auto" w:line="276" w:before="0" w:after="60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Carga horária: 1.500h  |  Conclusão: junho/2025</w:t>
      </w:r>
    </w:p>
    <w:p>
      <w:pPr>
        <w:keepNext/>
        <w:spacing w:lineRule="auto" w:line="276" w:before="140" w:after="60"/>
        <w:jc w:val="left"/>
        <w:pBdr>
          <w:bottom w:val="single" w:sz="6" w:space="2" w:color="1B365D"/>
        </w:pBdr>
      </w:pPr>
      <w:r>
        <w:rPr>
          <w:rFonts w:ascii="Arial" w:hAnsi="Arial" w:cs="Arial"/>
          <w:b/>
          <w:i w:val="0"/>
          <w:color w:val="1B365D"/>
          <w:sz w:val="28"/>
        </w:rPr>
        <w:t>CURSOS E CERTIFICAÇÕES</w:t>
      </w:r>
    </w:p>
    <w:p>
      <w:pPr>
        <w:spacing w:lineRule="auto" w:line="276" w:before="0" w:after="2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 w:val="0"/>
          <w:i w:val="0"/>
          <w:color w:val="333333"/>
          <w:sz w:val="22"/>
        </w:rPr>
        <w:t>Excel Avançado — SENAI | 40h</w:t>
      </w:r>
    </w:p>
    <w:p>
      <w:pPr>
        <w:spacing w:lineRule="auto" w:line="276" w:before="0" w:after="2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 w:val="0"/>
          <w:i w:val="0"/>
          <w:color w:val="333333"/>
          <w:sz w:val="22"/>
        </w:rPr>
        <w:t>Power BI — SENAI | 32h</w:t>
      </w:r>
    </w:p>
    <w:p>
      <w:pPr>
        <w:spacing w:lineRule="auto" w:line="276" w:before="0" w:after="2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 w:val="0"/>
          <w:i w:val="0"/>
          <w:color w:val="333333"/>
          <w:sz w:val="22"/>
        </w:rPr>
        <w:t>Fundamentos do Python — SENAI | 30h</w:t>
      </w:r>
    </w:p>
    <w:p>
      <w:pPr>
        <w:spacing w:lineRule="auto" w:line="276" w:before="0" w:after="2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 w:val="0"/>
          <w:i w:val="0"/>
          <w:color w:val="333333"/>
          <w:sz w:val="22"/>
        </w:rPr>
        <w:t>PCP — Planejamento e Controle da Produção — SENAI | 40h</w:t>
      </w:r>
    </w:p>
    <w:p>
      <w:pPr>
        <w:spacing w:lineRule="auto" w:line="276" w:before="0" w:after="2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 w:val="0"/>
          <w:i w:val="0"/>
          <w:color w:val="333333"/>
          <w:sz w:val="22"/>
        </w:rPr>
        <w:t>Metrologia Aplicada à Mecânica — SENAI | 60h</w:t>
      </w:r>
    </w:p>
    <w:p>
      <w:pPr>
        <w:spacing w:lineRule="auto" w:line="276" w:before="0" w:after="2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 w:val="0"/>
          <w:i w:val="0"/>
          <w:color w:val="333333"/>
          <w:sz w:val="22"/>
        </w:rPr>
        <w:t>Lógica de Programação — SENAI | 14h</w:t>
      </w:r>
    </w:p>
    <w:p>
      <w:pPr>
        <w:spacing w:lineRule="auto" w:line="276" w:before="0" w:after="2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 w:val="0"/>
          <w:i w:val="0"/>
          <w:color w:val="333333"/>
          <w:sz w:val="22"/>
        </w:rPr>
        <w:t>Segurança Cibernética — SENAI | 4h</w:t>
      </w:r>
    </w:p>
    <w:p>
      <w:pPr>
        <w:spacing w:lineRule="auto" w:line="276" w:before="0" w:after="2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 w:val="0"/>
          <w:i w:val="0"/>
          <w:color w:val="333333"/>
          <w:sz w:val="22"/>
        </w:rPr>
        <w:t>Desvendando a Indústria 4.0 — SENAI | 20h</w:t>
      </w:r>
    </w:p>
    <w:p>
      <w:pPr>
        <w:spacing w:lineRule="auto" w:line="276" w:before="0" w:after="2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 w:val="0"/>
          <w:i w:val="0"/>
          <w:color w:val="333333"/>
          <w:sz w:val="22"/>
        </w:rPr>
        <w:t>Fundamentos da Inteligência Artificial — SENAI | 8h</w:t>
      </w:r>
    </w:p>
    <w:p>
      <w:pPr>
        <w:spacing w:lineRule="auto" w:line="276" w:before="0" w:after="2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 w:val="0"/>
          <w:i w:val="0"/>
          <w:color w:val="333333"/>
          <w:sz w:val="22"/>
        </w:rPr>
        <w:t>Ética na Inteligência Artificial — SENAI | 4h</w:t>
      </w:r>
    </w:p>
    <w:p>
      <w:pPr>
        <w:spacing w:lineRule="auto" w:line="276" w:before="0" w:after="2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 w:val="0"/>
          <w:i w:val="0"/>
          <w:color w:val="333333"/>
          <w:sz w:val="22"/>
        </w:rPr>
        <w:t>NR-11 — Operação de Empilhadeira — SENAI | 32h</w:t>
      </w:r>
    </w:p>
    <w:p>
      <w:pPr>
        <w:spacing w:lineRule="auto" w:line="276" w:before="0" w:after="2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 w:val="0"/>
          <w:i w:val="0"/>
          <w:color w:val="333333"/>
          <w:sz w:val="22"/>
        </w:rPr>
        <w:t>Reciclagens NR-11 — SuperFrio</w:t>
      </w:r>
    </w:p>
    <w:p>
      <w:pPr>
        <w:spacing w:lineRule="auto" w:line="276" w:before="0" w:after="6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 w:val="0"/>
          <w:i w:val="0"/>
          <w:color w:val="333333"/>
          <w:sz w:val="22"/>
        </w:rPr>
        <w:t>Caldeiraria Prática — AHCX Treinamentos / MJS Brasil | jan/2026 – jul/2026</w:t>
      </w:r>
    </w:p>
    <w:p>
      <w:pPr>
        <w:keepNext/>
        <w:spacing w:lineRule="auto" w:line="276" w:before="140" w:after="60"/>
        <w:jc w:val="left"/>
        <w:pBdr>
          <w:bottom w:val="single" w:sz="6" w:space="2" w:color="1B365D"/>
        </w:pBdr>
      </w:pPr>
      <w:r>
        <w:rPr>
          <w:rFonts w:ascii="Arial" w:hAnsi="Arial" w:cs="Arial"/>
          <w:b/>
          <w:i w:val="0"/>
          <w:color w:val="1B365D"/>
          <w:sz w:val="28"/>
        </w:rPr>
        <w:t>COMPETÊNCIAS TÉCNICAS</w:t>
      </w:r>
    </w:p>
    <w:p>
      <w:pPr>
        <w:spacing w:lineRule="auto" w:line="276" w:before="40" w:after="20"/>
        <w:jc w:val="left"/>
      </w:pPr>
      <w:r>
        <w:rPr>
          <w:rFonts w:ascii="Arial" w:hAnsi="Arial" w:cs="Arial"/>
          <w:b/>
          <w:i w:val="0"/>
          <w:color w:val="333333"/>
          <w:sz w:val="22"/>
        </w:rPr>
        <w:t>Tecnologia, Dados e Automação:</w:t>
      </w:r>
    </w:p>
    <w:p>
      <w:pPr>
        <w:spacing w:lineRule="auto" w:line="276" w:before="0" w:after="60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Excel Avançado, Power BI, Power Automate, Power Apps, HTML, JavaScript, GitHub, GitHub Pages, Excel Online, Microsoft Forms, fundamentos de Python e desenvolvimento assistido por IA.</w:t>
      </w:r>
    </w:p>
    <w:p>
      <w:pPr>
        <w:spacing w:lineRule="auto" w:line="276" w:before="0" w:after="20"/>
        <w:jc w:val="left"/>
      </w:pPr>
      <w:r>
        <w:rPr>
          <w:rFonts w:ascii="Arial" w:hAnsi="Arial" w:cs="Arial"/>
          <w:b/>
          <w:i w:val="0"/>
          <w:color w:val="333333"/>
          <w:sz w:val="22"/>
        </w:rPr>
        <w:t>Sistemas Corporativos:</w:t>
      </w:r>
    </w:p>
    <w:p>
      <w:pPr>
        <w:spacing w:lineRule="auto" w:line="276" w:before="0" w:after="60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ServiceNow, Docnix, SAP, WMS Blue Yonder e ObraSoft.</w:t>
      </w:r>
    </w:p>
    <w:p>
      <w:pPr>
        <w:spacing w:lineRule="auto" w:line="276" w:before="0" w:after="20"/>
        <w:jc w:val="left"/>
      </w:pPr>
      <w:r>
        <w:rPr>
          <w:rFonts w:ascii="Arial" w:hAnsi="Arial" w:cs="Arial"/>
          <w:b/>
          <w:i w:val="0"/>
          <w:color w:val="333333"/>
          <w:sz w:val="22"/>
        </w:rPr>
        <w:t>Administração e Operações:</w:t>
      </w:r>
    </w:p>
    <w:p>
      <w:pPr>
        <w:spacing w:lineRule="auto" w:line="276" w:before="0" w:after="60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Governança documental, relatórios, indicadores, inventários, controle de materiais, gestão de EPIs, organização de almoxarifado, rotinas administrativas e suporte operacional.</w:t>
      </w:r>
    </w:p>
    <w:p>
      <w:pPr>
        <w:spacing w:lineRule="auto" w:line="276" w:before="0" w:after="20"/>
        <w:jc w:val="left"/>
      </w:pPr>
      <w:r>
        <w:rPr>
          <w:rFonts w:ascii="Arial" w:hAnsi="Arial" w:cs="Arial"/>
          <w:b/>
          <w:i w:val="0"/>
          <w:color w:val="333333"/>
          <w:sz w:val="22"/>
        </w:rPr>
        <w:t>Logística e Indústria:</w:t>
      </w:r>
    </w:p>
    <w:p>
      <w:pPr>
        <w:spacing w:lineRule="auto" w:line="276" w:before="0" w:after="60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Operação de empilhadeira, NR-11, expedição, armazenagem, picking, conferência, câmaras frias, PCP, metrologia, 5S, PDCA, Matriz GUT e gestão visual.</w:t>
      </w:r>
    </w:p>
    <w:p>
      <w:pPr>
        <w:spacing w:lineRule="auto" w:line="276" w:before="0" w:after="20"/>
        <w:jc w:val="left"/>
      </w:pPr>
      <w:r>
        <w:rPr>
          <w:rFonts w:ascii="Arial" w:hAnsi="Arial" w:cs="Arial"/>
          <w:b/>
          <w:i w:val="0"/>
          <w:color w:val="333333"/>
          <w:sz w:val="22"/>
        </w:rPr>
        <w:t>Competências Comportamentais:</w:t>
      </w:r>
    </w:p>
    <w:p>
      <w:pPr>
        <w:spacing w:lineRule="auto" w:line="276" w:before="0" w:after="60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Disciplina, responsabilidade, foco em resolução de problemas, aprendizado rápido, proatividade, resiliência, organização e mentalidade de melhoria contínua.</w:t>
      </w:r>
    </w:p>
    <w:p>
      <w:pPr>
        <w:keepNext/>
        <w:spacing w:lineRule="auto" w:line="276" w:before="140" w:after="60"/>
        <w:jc w:val="left"/>
        <w:pBdr>
          <w:bottom w:val="single" w:sz="6" w:space="2" w:color="1B365D"/>
        </w:pBdr>
      </w:pPr>
      <w:r>
        <w:rPr>
          <w:rFonts w:ascii="Arial" w:hAnsi="Arial" w:cs="Arial"/>
          <w:b/>
          <w:i w:val="0"/>
          <w:color w:val="1B365D"/>
          <w:sz w:val="28"/>
        </w:rPr>
        <w:t>INFORMAÇÕES ADICIONAIS</w:t>
      </w:r>
    </w:p>
    <w:p>
      <w:pPr>
        <w:spacing w:lineRule="auto" w:line="276" w:before="0" w:after="2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 w:val="0"/>
          <w:i w:val="0"/>
          <w:color w:val="333333"/>
          <w:sz w:val="22"/>
        </w:rPr>
        <w:t>CNH categorias A e B, com EAR.</w:t>
      </w:r>
    </w:p>
    <w:p>
      <w:pPr>
        <w:spacing w:lineRule="auto" w:line="276" w:before="0" w:after="2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 w:val="0"/>
          <w:i w:val="0"/>
          <w:color w:val="333333"/>
          <w:sz w:val="22"/>
        </w:rPr>
        <w:t>Disponibilidade para início imediato.</w:t>
      </w:r>
    </w:p>
    <w:p>
      <w:pPr>
        <w:spacing w:lineRule="auto" w:line="276" w:before="0" w:after="2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 w:val="0"/>
          <w:i w:val="0"/>
          <w:color w:val="333333"/>
          <w:sz w:val="22"/>
        </w:rPr>
        <w:t>Disponibilidade para turnos ou horário comercial.</w:t>
      </w:r>
    </w:p>
    <w:p>
      <w:pPr>
        <w:spacing w:lineRule="auto" w:line="276" w:before="0" w:after="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 w:val="0"/>
          <w:i w:val="0"/>
          <w:color w:val="333333"/>
          <w:sz w:val="22"/>
        </w:rPr>
        <w:t>Interesse em oportunidades nas áreas de suporte de TI, administração, BI, logística, operações, manutenção, melhoria de processos e tecnologia.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