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76" w:before="0" w:after="20"/>
        <w:jc w:val="left"/>
      </w:pPr>
      <w:r>
        <w:rPr>
          <w:rFonts w:ascii="Arial" w:hAnsi="Arial" w:cs="Arial"/>
          <w:b/>
          <w:i w:val="0"/>
          <w:color w:val="1B365D"/>
          <w:sz w:val="40"/>
        </w:rPr>
        <w:t>ROTEIRO DE ENTREVISTA</w:t>
      </w:r>
    </w:p>
    <w:p>
      <w:pPr>
        <w:spacing w:lineRule="auto" w:line="276" w:before="0" w:after="80"/>
        <w:jc w:val="left"/>
      </w:pPr>
      <w:r>
        <w:rPr>
          <w:rFonts w:ascii="Arial" w:hAnsi="Arial" w:cs="Arial"/>
          <w:b w:val="0"/>
          <w:i/>
          <w:color w:val="333333"/>
          <w:sz w:val="22"/>
        </w:rPr>
        <w:t>Jeferson dos Santos Cardoso — pitch pessoal, pitch dos projetos e respostas prontas. Treine em voz alta, gravando no celular.</w:t>
      </w:r>
    </w:p>
    <w:p>
      <w:pPr>
        <w:spacing w:lineRule="auto" w:line="276" w:before="120" w:after="100"/>
        <w:jc w:val="left"/>
        <w:pBdr>
          <w:bottom w:val="single" w:sz="6" w:space="2" w:color="1B365D"/>
        </w:pBdr>
      </w:pPr>
      <w:r>
        <w:rPr>
          <w:rFonts w:ascii="Arial" w:hAnsi="Arial" w:cs="Arial"/>
          <w:b/>
          <w:i w:val="0"/>
          <w:color w:val="1B365D"/>
          <w:sz w:val="28"/>
        </w:rPr>
        <w:t>1. PITCH PESSOAL (30–45 SEGUNDOS)</w:t>
      </w:r>
    </w:p>
    <w:p>
      <w:pPr>
        <w:spacing w:lineRule="auto" w:line="276" w:before="0" w:after="80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Use quando pedirem “fale sobre você”. Decore a estrutura, não as palavras exatas — tem que soar natural.</w:t>
      </w:r>
    </w:p>
    <w:p>
      <w:pPr>
        <w:spacing w:lineRule="auto" w:line="276" w:before="40" w:after="120"/>
        <w:ind w:left="425"/>
        <w:jc w:val="left"/>
      </w:pPr>
      <w:r>
        <w:rPr>
          <w:rFonts w:ascii="Arial" w:hAnsi="Arial" w:cs="Arial"/>
          <w:b w:val="0"/>
          <w:i/>
          <w:color w:val="333333"/>
          <w:sz w:val="22"/>
        </w:rPr>
        <w:t>“Eu venho do chão de fábrica: comecei na logística, operando empilhadeira em câmara fria a -25 graus, e fui promovido de Júnior a Pleno em menos de um ano. Depois entrei no programa de aprendizagem da CBA, trabalhando de manhã no Suporte de Operações da Sala de Fornos 7 e estudando Técnico em Administração à tarde. Lá eu descobri minha vocação: percebi que os controles manuais do setor podiam virar sistemas, e criei por conta própria uma aplicação web de gestão de ocorrências que chegou a rodar em piloto. Isso me convenceu a seguir carreira em tecnologia — passei no Tecnólogo em Análise e Desenvolvimento de Sistemas da Facens e hoje busco uma oportunidade onde eu possa unir minha visão de operação com desenvolvimento de soluções.”</w:t>
      </w:r>
    </w:p>
    <w:p>
      <w:pPr>
        <w:spacing w:lineRule="auto" w:line="276" w:before="240" w:after="100"/>
        <w:jc w:val="left"/>
        <w:pBdr>
          <w:bottom w:val="single" w:sz="6" w:space="2" w:color="1B365D"/>
        </w:pBdr>
      </w:pPr>
      <w:r>
        <w:rPr>
          <w:rFonts w:ascii="Arial" w:hAnsi="Arial" w:cs="Arial"/>
          <w:b/>
          <w:i w:val="0"/>
          <w:color w:val="1B365D"/>
          <w:sz w:val="28"/>
        </w:rPr>
        <w:t>2. PITCH DO PROJETO PRINCIPAL (MÉTODO STAR)</w:t>
      </w:r>
    </w:p>
    <w:p>
      <w:pPr>
        <w:spacing w:lineRule="auto" w:line="276" w:before="0" w:after="80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Sistema de Gestão de Ocorrências de Fornos — conte sempre nesta ordem: Situação, Tarefa, Ação, Resultado. Duração ideal: 2 a 3 minutos.</w:t>
      </w:r>
    </w:p>
    <w:p>
      <w:pPr>
        <w:spacing w:lineRule="auto" w:line="276" w:before="120" w:after="60"/>
        <w:jc w:val="left"/>
      </w:pPr>
      <w:r>
        <w:rPr>
          <w:rFonts w:ascii="Arial" w:hAnsi="Arial" w:cs="Arial"/>
          <w:b/>
          <w:i w:val="0"/>
          <w:color w:val="333333"/>
          <w:sz w:val="22"/>
        </w:rPr>
        <w:t>SITUAÇÃO — a dor real</w:t>
      </w:r>
    </w:p>
    <w:p>
      <w:pPr>
        <w:spacing w:lineRule="auto" w:line="276" w:before="40" w:after="120"/>
        <w:ind w:left="425"/>
        <w:jc w:val="left"/>
      </w:pPr>
      <w:r>
        <w:rPr>
          <w:rFonts w:ascii="Arial" w:hAnsi="Arial" w:cs="Arial"/>
          <w:b w:val="0"/>
          <w:i/>
          <w:color w:val="333333"/>
          <w:sz w:val="22"/>
        </w:rPr>
        <w:t>“Na Sala de Fornos 7, as ocorrências de exaustão dos fornos eram anotadas em lousa. No fim do mês a lousa era apagada e todo o histórico se perdia. Ninguém conseguia responder perguntas simples como: qual forno dá mais problema? Qual tipo de falha é mais comum? A gestão não tinha dados para agir.”</w:t>
      </w:r>
    </w:p>
    <w:p>
      <w:pPr>
        <w:spacing w:lineRule="auto" w:line="276" w:before="120" w:after="60"/>
        <w:jc w:val="left"/>
      </w:pPr>
      <w:r>
        <w:rPr>
          <w:rFonts w:ascii="Arial" w:hAnsi="Arial" w:cs="Arial"/>
          <w:b/>
          <w:i w:val="0"/>
          <w:color w:val="333333"/>
          <w:sz w:val="22"/>
        </w:rPr>
        <w:t>TAREFA — o que você se propôs a fazer</w:t>
      </w:r>
    </w:p>
    <w:p>
      <w:pPr>
        <w:spacing w:lineRule="auto" w:line="276" w:before="40" w:after="120"/>
        <w:ind w:left="425"/>
        <w:jc w:val="left"/>
      </w:pPr>
      <w:r>
        <w:rPr>
          <w:rFonts w:ascii="Arial" w:hAnsi="Arial" w:cs="Arial"/>
          <w:b w:val="0"/>
          <w:i/>
          <w:color w:val="333333"/>
          <w:sz w:val="22"/>
        </w:rPr>
        <w:t>“Ninguém me pediu — eu decidi resolver. Meu objetivo era transformar um controle manual e efêmero em algo digital, auditável e visual, que qualquer operador conseguisse usar no celular.”</w:t>
      </w:r>
    </w:p>
    <w:p>
      <w:pPr>
        <w:spacing w:lineRule="auto" w:line="276" w:before="120" w:after="60"/>
        <w:jc w:val="left"/>
      </w:pPr>
      <w:r>
        <w:rPr>
          <w:rFonts w:ascii="Arial" w:hAnsi="Arial" w:cs="Arial"/>
          <w:b/>
          <w:i w:val="0"/>
          <w:color w:val="333333"/>
          <w:sz w:val="22"/>
        </w:rPr>
        <w:t>AÇÃO — como você fez (seja específico)</w:t>
      </w:r>
    </w:p>
    <w:p>
      <w:pPr>
        <w:spacing w:lineRule="auto" w:line="276" w:before="0" w:after="4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 w:val="0"/>
          <w:i w:val="0"/>
          <w:color w:val="333333"/>
          <w:sz w:val="22"/>
        </w:rPr>
        <w:t>Levantei os requisitos observando a rotina real: 4 categorias de ocorrência, cerca de 200 fornos, 4 turnos, operadores com pouco tempo para registrar.</w:t>
      </w:r>
    </w:p>
    <w:p>
      <w:pPr>
        <w:spacing w:lineRule="auto" w:line="276" w:before="0" w:after="4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 w:val="0"/>
          <w:i w:val="0"/>
          <w:color w:val="333333"/>
          <w:sz w:val="22"/>
        </w:rPr>
        <w:t>Usei IA (Claude, Copilot) como aceleradora: eu descrevia o que precisava, estudava o código gerado, testava, quebrava, corrigia e iterava até funcionar.</w:t>
      </w:r>
    </w:p>
    <w:p>
      <w:pPr>
        <w:spacing w:lineRule="auto" w:line="276" w:before="0" w:after="4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 w:val="0"/>
          <w:i w:val="0"/>
          <w:color w:val="333333"/>
          <w:sz w:val="22"/>
        </w:rPr>
        <w:t>Construí uma aplicação web (PWA) com dashboards: gráfico de Pareto por categoria, ranking dos fornos mais críticos, alertas automáticos e um modo TV para monitoramento na sala.</w:t>
      </w:r>
    </w:p>
    <w:p>
      <w:pPr>
        <w:spacing w:lineRule="auto" w:line="276" w:before="0" w:after="4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 w:val="0"/>
          <w:i w:val="0"/>
          <w:color w:val="333333"/>
          <w:sz w:val="22"/>
        </w:rPr>
        <w:t>Integrei com Power Automate: cada registro disparava uma requisição HTTP que gravava a linha numa planilha do Excel Online no OneDrive — espelho dos dados para a gestão.</w:t>
      </w:r>
    </w:p>
    <w:p>
      <w:pPr>
        <w:spacing w:lineRule="auto" w:line="276" w:before="0" w:after="8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 w:val="0"/>
          <w:i w:val="0"/>
          <w:color w:val="333333"/>
          <w:sz w:val="22"/>
        </w:rPr>
        <w:t>Publiquei via GitHub e Cloudflare e testei em piloto na rotina do setor.</w:t>
      </w:r>
    </w:p>
    <w:p>
      <w:pPr>
        <w:spacing w:lineRule="auto" w:line="276" w:before="120" w:after="60"/>
        <w:jc w:val="left"/>
      </w:pPr>
      <w:r>
        <w:rPr>
          <w:rFonts w:ascii="Arial" w:hAnsi="Arial" w:cs="Arial"/>
          <w:b/>
          <w:i w:val="0"/>
          <w:color w:val="333333"/>
          <w:sz w:val="22"/>
        </w:rPr>
        <w:t>RESULTADO — e a lição de maturidade</w:t>
      </w:r>
    </w:p>
    <w:p>
      <w:pPr>
        <w:spacing w:lineRule="auto" w:line="276" w:before="40" w:after="120"/>
        <w:ind w:left="425"/>
        <w:jc w:val="left"/>
      </w:pPr>
      <w:r>
        <w:rPr>
          <w:rFonts w:ascii="Arial" w:hAnsi="Arial" w:cs="Arial"/>
          <w:b w:val="0"/>
          <w:i/>
          <w:color w:val="333333"/>
          <w:sz w:val="22"/>
        </w:rPr>
        <w:t>“O piloto funcionou: os registros passaram a gerar histórico e dava para ver na hora qual forno estava crítico. Depois, a TI da empresa descontinuou o sistema por política interna — aplicação não homologada e uso de marca. Foi uma aula de governança corporativa: hoje eu entendo por que empresas controlam shadow IT, e levaria o projeto primeiro à TI para homologação. Mas a experiência de construir, integrar e ver funcionando ninguém me tira.”</w:t>
      </w:r>
    </w:p>
    <w:p>
      <w:pPr>
        <w:spacing w:lineRule="auto" w:line="276" w:before="240" w:after="100"/>
        <w:jc w:val="left"/>
        <w:pBdr>
          <w:bottom w:val="single" w:sz="6" w:space="2" w:color="1B365D"/>
        </w:pBdr>
      </w:pPr>
      <w:r>
        <w:rPr>
          <w:rFonts w:ascii="Arial" w:hAnsi="Arial" w:cs="Arial"/>
          <w:b/>
          <w:i w:val="0"/>
          <w:color w:val="1B365D"/>
          <w:sz w:val="28"/>
        </w:rPr>
        <w:t>3. PITCH DO SEGUNDO PROJETO (1 MINUTO)</w:t>
      </w:r>
    </w:p>
    <w:p>
      <w:pPr>
        <w:spacing w:lineRule="auto" w:line="276" w:before="0" w:after="80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Sistema de Gestão de Estoque LIS — projeto acadêmico do SENAI.</w:t>
      </w:r>
    </w:p>
    <w:p>
      <w:pPr>
        <w:spacing w:lineRule="auto" w:line="276" w:before="40" w:after="120"/>
        <w:ind w:left="425"/>
        <w:jc w:val="left"/>
      </w:pPr>
      <w:r>
        <w:rPr>
          <w:rFonts w:ascii="Arial" w:hAnsi="Arial" w:cs="Arial"/>
          <w:b w:val="0"/>
          <w:i/>
          <w:color w:val="333333"/>
          <w:sz w:val="22"/>
        </w:rPr>
        <w:t>“Na disciplina de Logística Integrada, criei um site em HTML e JavaScript, hospedado no GitHub Pages, onde qualquer pessoa registrava entradas e saídas de estoque. Cada lançamento era enviado via Power Automate para uma planilha do Excel Online, que calculava saldo, estoque de segurança e ponto de pedido, e atualizava gráficos automaticamente — incluindo curva ABC. Foi onde aprendi na prática como front-end conversa com back-end através de uma API.”</w:t>
      </w:r>
    </w:p>
    <w:p>
      <w:pPr>
        <w:spacing w:lineRule="auto" w:line="276" w:before="240" w:after="100"/>
        <w:jc w:val="left"/>
        <w:pBdr>
          <w:bottom w:val="single" w:sz="6" w:space="2" w:color="1B365D"/>
        </w:pBdr>
      </w:pPr>
      <w:r>
        <w:rPr>
          <w:rFonts w:ascii="Arial" w:hAnsi="Arial" w:cs="Arial"/>
          <w:b/>
          <w:i w:val="0"/>
          <w:color w:val="1B365D"/>
          <w:sz w:val="28"/>
        </w:rPr>
        <w:t>4. PERGUNTAS DIFÍCEIS — RESPOSTAS PRONTAS</w:t>
      </w:r>
    </w:p>
    <w:p>
      <w:pPr>
        <w:spacing w:lineRule="auto" w:line="276" w:before="120" w:after="60"/>
        <w:jc w:val="left"/>
      </w:pPr>
      <w:r>
        <w:rPr>
          <w:rFonts w:ascii="Arial" w:hAnsi="Arial" w:cs="Arial"/>
          <w:b/>
          <w:i w:val="0"/>
          <w:color w:val="333333"/>
          <w:sz w:val="22"/>
        </w:rPr>
        <w:t>“Você fez esses projetos sozinho? Usou IA?”</w:t>
      </w:r>
    </w:p>
    <w:p>
      <w:pPr>
        <w:spacing w:lineRule="auto" w:line="276" w:before="40" w:after="120"/>
        <w:ind w:left="425"/>
        <w:jc w:val="left"/>
      </w:pPr>
      <w:r>
        <w:rPr>
          <w:rFonts w:ascii="Arial" w:hAnsi="Arial" w:cs="Arial"/>
          <w:b w:val="0"/>
          <w:i/>
          <w:color w:val="333333"/>
          <w:sz w:val="22"/>
        </w:rPr>
        <w:t>“Usei IA como ferramenta, sim — e considero isso um ponto forte. Eu descrevia o requisito, analisava o código gerado, testava e ajustava até funcionar. A IA acelera, mas não substitui: quem entendeu o problema, definiu os requisitos, testou com usuários reais e fez a integração funcionar fui eu. É assim que o mercado trabalha hoje, e eu aprendi a fazer isso cedo.”</w:t>
      </w:r>
    </w:p>
    <w:p>
      <w:pPr>
        <w:spacing w:lineRule="auto" w:line="276" w:before="120" w:after="60"/>
        <w:jc w:val="left"/>
      </w:pPr>
      <w:r>
        <w:rPr>
          <w:rFonts w:ascii="Arial" w:hAnsi="Arial" w:cs="Arial"/>
          <w:b/>
          <w:i w:val="0"/>
          <w:color w:val="333333"/>
          <w:sz w:val="22"/>
        </w:rPr>
        <w:t>“Por que o sistema saiu do ar?”</w:t>
      </w:r>
    </w:p>
    <w:p>
      <w:pPr>
        <w:spacing w:lineRule="auto" w:line="276" w:before="40" w:after="120"/>
        <w:ind w:left="425"/>
        <w:jc w:val="left"/>
      </w:pPr>
      <w:r>
        <w:rPr>
          <w:rFonts w:ascii="Arial" w:hAnsi="Arial" w:cs="Arial"/>
          <w:b w:val="0"/>
          <w:i/>
          <w:color w:val="333333"/>
          <w:sz w:val="22"/>
        </w:rPr>
        <w:t>“Decisão correta da TI da empresa: era uma aplicação não homologada usando o nome da companhia. Eu era aprendiz e não conhecia o processo de homologação. A lição que levo é envolver a TI e a governança desde o início — o que, aliás, me tornou mais preparado para trabalhar em ambiente corporativo.”</w:t>
      </w:r>
    </w:p>
    <w:p>
      <w:pPr>
        <w:spacing w:lineRule="auto" w:line="276" w:before="120" w:after="60"/>
        <w:jc w:val="left"/>
      </w:pPr>
      <w:r>
        <w:rPr>
          <w:rFonts w:ascii="Arial" w:hAnsi="Arial" w:cs="Arial"/>
          <w:b/>
          <w:i w:val="0"/>
          <w:color w:val="333333"/>
          <w:sz w:val="22"/>
        </w:rPr>
        <w:t>“O que é um PWA?”</w:t>
      </w:r>
    </w:p>
    <w:p>
      <w:pPr>
        <w:spacing w:lineRule="auto" w:line="276" w:before="40" w:after="120"/>
        <w:ind w:left="425"/>
        <w:jc w:val="left"/>
      </w:pPr>
      <w:r>
        <w:rPr>
          <w:rFonts w:ascii="Arial" w:hAnsi="Arial" w:cs="Arial"/>
          <w:b w:val="0"/>
          <w:i/>
          <w:color w:val="333333"/>
          <w:sz w:val="22"/>
        </w:rPr>
        <w:t>“Progressive Web App: um site que se comporta como aplicativo — dá para instalar no celular, tem ícone próprio e pode funcionar offline. Escolhi PWA porque os operadores usariam no celular sem precisar de loja de aplicativos.”</w:t>
      </w:r>
    </w:p>
    <w:p>
      <w:pPr>
        <w:spacing w:lineRule="auto" w:line="276" w:before="120" w:after="60"/>
        <w:jc w:val="left"/>
      </w:pPr>
      <w:r>
        <w:rPr>
          <w:rFonts w:ascii="Arial" w:hAnsi="Arial" w:cs="Arial"/>
          <w:b/>
          <w:i w:val="0"/>
          <w:color w:val="333333"/>
          <w:sz w:val="22"/>
        </w:rPr>
        <w:t>“Como funciona a integração com Power Automate?”</w:t>
      </w:r>
    </w:p>
    <w:p>
      <w:pPr>
        <w:spacing w:lineRule="auto" w:line="276" w:before="40" w:after="120"/>
        <w:ind w:left="425"/>
        <w:jc w:val="left"/>
      </w:pPr>
      <w:r>
        <w:rPr>
          <w:rFonts w:ascii="Arial" w:hAnsi="Arial" w:cs="Arial"/>
          <w:b w:val="0"/>
          <w:i/>
          <w:color w:val="333333"/>
          <w:sz w:val="22"/>
        </w:rPr>
        <w:t>“O Power Automate cria um fluxo com gatilho ‘quando uma solicitação HTTP é recebida’, que gera uma URL — um endpoint. Meu site enviava os dados do registro em JSON, com fetch do JavaScript, para essa URL. O fluxo recebia e adicionava uma linha na tabela do Excel Online. Na prática, é o conceito de API e webhook.”</w:t>
      </w:r>
    </w:p>
    <w:p>
      <w:pPr>
        <w:spacing w:lineRule="auto" w:line="276" w:before="120" w:after="60"/>
        <w:jc w:val="left"/>
      </w:pPr>
      <w:r>
        <w:rPr>
          <w:rFonts w:ascii="Arial" w:hAnsi="Arial" w:cs="Arial"/>
          <w:b/>
          <w:i w:val="0"/>
          <w:color w:val="333333"/>
          <w:sz w:val="22"/>
        </w:rPr>
        <w:t>“Qual sua experiência com dados?”</w:t>
      </w:r>
    </w:p>
    <w:p>
      <w:pPr>
        <w:spacing w:lineRule="auto" w:line="276" w:before="40" w:after="120"/>
        <w:ind w:left="425"/>
        <w:jc w:val="left"/>
      </w:pPr>
      <w:r>
        <w:rPr>
          <w:rFonts w:ascii="Arial" w:hAnsi="Arial" w:cs="Arial"/>
          <w:b w:val="0"/>
          <w:i/>
          <w:color w:val="333333"/>
          <w:sz w:val="22"/>
        </w:rPr>
        <w:t>“Excel Avançado e Power BI com uso diário real: na CBA eu monitorava dashboards de indicadores de segurança e tratava pendências. Nos meus projetos, criei dashboards de Pareto e ranking de criticidade. Sei que dado bom nasce de registro bem estruturado — uma linha por evento, sem célula mesclada — e levo isso para qualquer planilha ou sistema que eu construa.”</w:t>
      </w:r>
    </w:p>
    <w:p>
      <w:pPr>
        <w:spacing w:lineRule="auto" w:line="276" w:before="120" w:after="60"/>
        <w:jc w:val="left"/>
      </w:pPr>
      <w:r>
        <w:rPr>
          <w:rFonts w:ascii="Arial" w:hAnsi="Arial" w:cs="Arial"/>
          <w:b/>
          <w:i w:val="0"/>
          <w:color w:val="333333"/>
          <w:sz w:val="22"/>
        </w:rPr>
        <w:t>“Onde você se vê em 5 anos?”</w:t>
      </w:r>
    </w:p>
    <w:p>
      <w:pPr>
        <w:spacing w:lineRule="auto" w:line="276" w:before="40" w:after="120"/>
        <w:ind w:left="425"/>
        <w:jc w:val="left"/>
      </w:pPr>
      <w:r>
        <w:rPr>
          <w:rFonts w:ascii="Arial" w:hAnsi="Arial" w:cs="Arial"/>
          <w:b w:val="0"/>
          <w:i/>
          <w:color w:val="333333"/>
          <w:sz w:val="22"/>
        </w:rPr>
        <w:t>“Formado pela Facens, atuando como desenvolvedor ou analista, e sendo a ponte entre a operação e a tecnologia — porque eu falo as duas línguas: já vivi o chão de fábrica e sei programar a solução.”</w:t>
      </w:r>
    </w:p>
    <w:p>
      <w:pPr>
        <w:spacing w:lineRule="auto" w:line="276" w:before="240" w:after="100"/>
        <w:jc w:val="left"/>
        <w:pBdr>
          <w:bottom w:val="single" w:sz="6" w:space="2" w:color="1B365D"/>
        </w:pBdr>
      </w:pPr>
      <w:r>
        <w:rPr>
          <w:rFonts w:ascii="Arial" w:hAnsi="Arial" w:cs="Arial"/>
          <w:b/>
          <w:i w:val="0"/>
          <w:color w:val="1B365D"/>
          <w:sz w:val="28"/>
        </w:rPr>
        <w:t>5. MINI-GLOSSÁRIO (DOMINE ANTES DA ENTREVISTA)</w:t>
      </w:r>
    </w:p>
    <w:p>
      <w:pPr>
        <w:spacing w:lineRule="auto" w:line="276" w:before="0" w:after="4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/>
          <w:i w:val="0"/>
          <w:color w:val="333333"/>
          <w:sz w:val="22"/>
        </w:rPr>
        <w:t xml:space="preserve">API / Endpoint: </w:t>
      </w:r>
      <w:r>
        <w:rPr>
          <w:rFonts w:ascii="Arial" w:hAnsi="Arial" w:cs="Arial"/>
          <w:b w:val="0"/>
          <w:i w:val="0"/>
          <w:color w:val="333333"/>
          <w:sz w:val="22"/>
        </w:rPr>
        <w:t>porta de comunicação entre sistemas; o endereço (URL) que recebe ou entrega dados.</w:t>
      </w:r>
    </w:p>
    <w:p>
      <w:pPr>
        <w:spacing w:lineRule="auto" w:line="276" w:before="0" w:after="4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/>
          <w:i w:val="0"/>
          <w:color w:val="333333"/>
          <w:sz w:val="22"/>
        </w:rPr>
        <w:t xml:space="preserve">Webhook: </w:t>
      </w:r>
      <w:r>
        <w:rPr>
          <w:rFonts w:ascii="Arial" w:hAnsi="Arial" w:cs="Arial"/>
          <w:b w:val="0"/>
          <w:i w:val="0"/>
          <w:color w:val="333333"/>
          <w:sz w:val="22"/>
        </w:rPr>
        <w:t>URL que fica “escutando”: quando um evento acontece, os dados são enviados para ela automaticamente.</w:t>
      </w:r>
    </w:p>
    <w:p>
      <w:pPr>
        <w:spacing w:lineRule="auto" w:line="276" w:before="0" w:after="4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/>
          <w:i w:val="0"/>
          <w:color w:val="333333"/>
          <w:sz w:val="22"/>
        </w:rPr>
        <w:t xml:space="preserve">JSON: </w:t>
      </w:r>
      <w:r>
        <w:rPr>
          <w:rFonts w:ascii="Arial" w:hAnsi="Arial" w:cs="Arial"/>
          <w:b w:val="0"/>
          <w:i w:val="0"/>
          <w:color w:val="333333"/>
          <w:sz w:val="22"/>
        </w:rPr>
        <w:t>formato de texto para trocar dados entre sistemas (pares de campo e valor).</w:t>
      </w:r>
    </w:p>
    <w:p>
      <w:pPr>
        <w:spacing w:lineRule="auto" w:line="276" w:before="0" w:after="4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/>
          <w:i w:val="0"/>
          <w:color w:val="333333"/>
          <w:sz w:val="22"/>
        </w:rPr>
        <w:t xml:space="preserve">Deploy: </w:t>
      </w:r>
      <w:r>
        <w:rPr>
          <w:rFonts w:ascii="Arial" w:hAnsi="Arial" w:cs="Arial"/>
          <w:b w:val="0"/>
          <w:i w:val="0"/>
          <w:color w:val="333333"/>
          <w:sz w:val="22"/>
        </w:rPr>
        <w:t>publicar a aplicação para o mundo usar (no seu caso: GitHub Pages e Cloudflare).</w:t>
      </w:r>
    </w:p>
    <w:p>
      <w:pPr>
        <w:spacing w:lineRule="auto" w:line="276" w:before="0" w:after="4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/>
          <w:i w:val="0"/>
          <w:color w:val="333333"/>
          <w:sz w:val="22"/>
        </w:rPr>
        <w:t xml:space="preserve">Front-end / Back-end: </w:t>
      </w:r>
      <w:r>
        <w:rPr>
          <w:rFonts w:ascii="Arial" w:hAnsi="Arial" w:cs="Arial"/>
          <w:b w:val="0"/>
          <w:i w:val="0"/>
          <w:color w:val="333333"/>
          <w:sz w:val="22"/>
        </w:rPr>
        <w:t>o que o usuário vê (HTML/JS) versus o que processa por trás (fluxos, banco, planilha).</w:t>
      </w:r>
    </w:p>
    <w:p>
      <w:pPr>
        <w:spacing w:lineRule="auto" w:line="276" w:before="0" w:after="4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/>
          <w:i w:val="0"/>
          <w:color w:val="333333"/>
          <w:sz w:val="22"/>
        </w:rPr>
        <w:t xml:space="preserve">Pareto (80/20): </w:t>
      </w:r>
      <w:r>
        <w:rPr>
          <w:rFonts w:ascii="Arial" w:hAnsi="Arial" w:cs="Arial"/>
          <w:b w:val="0"/>
          <w:i w:val="0"/>
          <w:color w:val="333333"/>
          <w:sz w:val="22"/>
        </w:rPr>
        <w:t>poucos itens causam a maioria dos problemas; o gráfico ordena as causas para priorizar ação.</w:t>
      </w:r>
    </w:p>
    <w:p>
      <w:pPr>
        <w:spacing w:lineRule="auto" w:line="276" w:before="0" w:after="4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/>
          <w:i w:val="0"/>
          <w:color w:val="333333"/>
          <w:sz w:val="22"/>
        </w:rPr>
        <w:t xml:space="preserve">Curva ABC: </w:t>
      </w:r>
      <w:r>
        <w:rPr>
          <w:rFonts w:ascii="Arial" w:hAnsi="Arial" w:cs="Arial"/>
          <w:b w:val="0"/>
          <w:i w:val="0"/>
          <w:color w:val="333333"/>
          <w:sz w:val="22"/>
        </w:rPr>
        <w:t>classificação de itens de estoque por valor: A = poucos itens, muito valor; C = muitos itens, pouco valor.</w:t>
      </w:r>
    </w:p>
    <w:p>
      <w:pPr>
        <w:spacing w:lineRule="auto" w:line="276" w:before="0" w:after="4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/>
          <w:i w:val="0"/>
          <w:color w:val="333333"/>
          <w:sz w:val="22"/>
        </w:rPr>
        <w:t xml:space="preserve">MTBF / MTTR: </w:t>
      </w:r>
      <w:r>
        <w:rPr>
          <w:rFonts w:ascii="Arial" w:hAnsi="Arial" w:cs="Arial"/>
          <w:b w:val="0"/>
          <w:i w:val="0"/>
          <w:color w:val="333333"/>
          <w:sz w:val="22"/>
        </w:rPr>
        <w:t>tempo médio entre falhas / tempo médio de reparo — indicadores de manutenção.</w:t>
      </w:r>
    </w:p>
    <w:p>
      <w:pPr>
        <w:spacing w:lineRule="auto" w:line="276" w:before="0" w:after="8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/>
          <w:i w:val="0"/>
          <w:color w:val="333333"/>
          <w:sz w:val="22"/>
        </w:rPr>
        <w:t xml:space="preserve">Shadow IT: </w:t>
      </w:r>
      <w:r>
        <w:rPr>
          <w:rFonts w:ascii="Arial" w:hAnsi="Arial" w:cs="Arial"/>
          <w:b w:val="0"/>
          <w:i w:val="0"/>
          <w:color w:val="333333"/>
          <w:sz w:val="22"/>
        </w:rPr>
        <w:t>sistemas criados fora do controle da TI oficial — por isso seu piloto foi descontinuado; saber o termo impressiona.</w:t>
      </w:r>
    </w:p>
    <w:p>
      <w:pPr>
        <w:spacing w:lineRule="auto" w:line="276" w:before="240" w:after="100"/>
        <w:jc w:val="left"/>
        <w:pBdr>
          <w:bottom w:val="single" w:sz="6" w:space="2" w:color="1B365D"/>
        </w:pBdr>
      </w:pPr>
      <w:r>
        <w:rPr>
          <w:rFonts w:ascii="Arial" w:hAnsi="Arial" w:cs="Arial"/>
          <w:b/>
          <w:i w:val="0"/>
          <w:color w:val="1B365D"/>
          <w:sz w:val="28"/>
        </w:rPr>
        <w:t>6. REGRAS DE OURO NO DIA</w:t>
      </w:r>
    </w:p>
    <w:p>
      <w:pPr>
        <w:spacing w:lineRule="auto" w:line="276" w:before="0" w:after="4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 w:val="0"/>
          <w:i w:val="0"/>
          <w:color w:val="333333"/>
          <w:sz w:val="22"/>
        </w:rPr>
        <w:t>Fale do PROBLEMA e do RESULTADO antes da tecnologia — recrutador entende dor e valor, nem sempre entende código.</w:t>
      </w:r>
    </w:p>
    <w:p>
      <w:pPr>
        <w:spacing w:lineRule="auto" w:line="276" w:before="0" w:after="4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 w:val="0"/>
          <w:i w:val="0"/>
          <w:color w:val="333333"/>
          <w:sz w:val="22"/>
        </w:rPr>
        <w:t>Nunca minta nem infle: tudo neste roteiro aconteceu de verdade. Confiança vem da verdade bem contada.</w:t>
      </w:r>
    </w:p>
    <w:p>
      <w:pPr>
        <w:spacing w:lineRule="auto" w:line="276" w:before="0" w:after="4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 w:val="0"/>
          <w:i w:val="0"/>
          <w:color w:val="333333"/>
          <w:sz w:val="22"/>
        </w:rPr>
        <w:t>Treine cada pitch em voz alta 5 vezes, gravando no celular. Ouça e repita até soar natural.</w:t>
      </w:r>
    </w:p>
    <w:p>
      <w:pPr>
        <w:spacing w:lineRule="auto" w:line="276" w:before="0" w:after="4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 w:val="0"/>
          <w:i w:val="0"/>
          <w:color w:val="333333"/>
          <w:sz w:val="22"/>
        </w:rPr>
        <w:t>Leve o portfólio: currículo impresso + GitHub público com README dos projetos.</w:t>
      </w:r>
    </w:p>
    <w:p>
      <w:pPr>
        <w:spacing w:lineRule="auto" w:line="276" w:before="0" w:after="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 w:val="0"/>
          <w:i w:val="0"/>
          <w:color w:val="333333"/>
          <w:sz w:val="22"/>
        </w:rPr>
        <w:t>Ao final, pergunte algo: “Como é o dia a dia do time?” ou “O que vocês esperam de alguém nos primeiros 90 dias?” — demonstra interesse genuíno.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