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375" w:type="dxa"/>
        <w:tblCellSpacing w:w="0" w:type="dxa"/>
        <w:tblInd w:w="-15" w:type="dxa"/>
        <w:tblLook w:val="04A0" w:firstRow="1" w:lastRow="0" w:firstColumn="1" w:lastColumn="0" w:noHBand="0" w:noVBand="1"/>
      </w:tblPr>
      <w:tblGrid>
        <w:gridCol w:w="15"/>
        <w:gridCol w:w="2533"/>
        <w:gridCol w:w="3615"/>
        <w:gridCol w:w="3167"/>
        <w:gridCol w:w="45"/>
      </w:tblGrid>
      <w:tr w:rsidR="00D27FB6" w:rsidRPr="00D25449" w14:paraId="573A9AC0" w14:textId="77777777" w:rsidTr="00DF555B">
        <w:trPr>
          <w:gridBefore w:val="1"/>
          <w:wBefore w:w="8" w:type="pct"/>
          <w:tblCellSpacing w:w="0" w:type="dxa"/>
        </w:trPr>
        <w:tc>
          <w:tcPr>
            <w:tcW w:w="4992" w:type="pct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DEF9A" w14:textId="77777777" w:rsidR="000E6EEF" w:rsidRPr="00D25449" w:rsidRDefault="000E6EEF" w:rsidP="000E6EEF">
            <w:pPr>
              <w:jc w:val="center"/>
              <w:rPr>
                <w:b/>
                <w:sz w:val="28"/>
                <w:szCs w:val="28"/>
              </w:rPr>
            </w:pPr>
            <w:r w:rsidRPr="00D25449">
              <w:rPr>
                <w:b/>
                <w:sz w:val="28"/>
                <w:szCs w:val="28"/>
              </w:rPr>
              <w:t>Programming for All - Python</w:t>
            </w:r>
          </w:p>
          <w:p w14:paraId="5E4F79E6" w14:textId="4BCCC722" w:rsidR="001D35BE" w:rsidRDefault="00650822" w:rsidP="000E6EEF">
            <w:pPr>
              <w:jc w:val="center"/>
              <w:rPr>
                <w:b/>
              </w:rPr>
            </w:pPr>
            <w:r w:rsidRPr="00D25449">
              <w:rPr>
                <w:b/>
              </w:rPr>
              <w:t>CS252 - Section 1</w:t>
            </w:r>
            <w:r w:rsidR="008466AA">
              <w:rPr>
                <w:b/>
              </w:rPr>
              <w:t>2</w:t>
            </w:r>
            <w:r w:rsidR="0087574C">
              <w:rPr>
                <w:b/>
              </w:rPr>
              <w:t>8</w:t>
            </w:r>
            <w:r w:rsidR="008466AA">
              <w:rPr>
                <w:b/>
              </w:rPr>
              <w:t>8</w:t>
            </w:r>
          </w:p>
          <w:p w14:paraId="04FDD77E" w14:textId="06A7DB66" w:rsidR="000E6EEF" w:rsidRPr="00D25449" w:rsidRDefault="002F4C1D" w:rsidP="000E6EEF">
            <w:pPr>
              <w:jc w:val="center"/>
              <w:rPr>
                <w:b/>
              </w:rPr>
            </w:pPr>
            <w:r w:rsidRPr="00D25449">
              <w:rPr>
                <w:b/>
              </w:rPr>
              <w:t xml:space="preserve">  </w:t>
            </w:r>
            <w:r w:rsidR="008466AA">
              <w:rPr>
                <w:b/>
              </w:rPr>
              <w:t xml:space="preserve">Tuesday and </w:t>
            </w:r>
            <w:r w:rsidRPr="00D25449">
              <w:rPr>
                <w:b/>
              </w:rPr>
              <w:t>T</w:t>
            </w:r>
            <w:r w:rsidR="00645133" w:rsidRPr="00D25449">
              <w:rPr>
                <w:b/>
              </w:rPr>
              <w:t>hursday</w:t>
            </w:r>
            <w:r w:rsidR="008466AA">
              <w:rPr>
                <w:b/>
              </w:rPr>
              <w:t>. 11:20 AM – 12:35 PM</w:t>
            </w:r>
          </w:p>
          <w:p w14:paraId="1940A982" w14:textId="460494CD" w:rsidR="000E6EEF" w:rsidRPr="00D25449" w:rsidRDefault="008466AA" w:rsidP="000E6EEF">
            <w:pPr>
              <w:jc w:val="center"/>
              <w:rPr>
                <w:b/>
              </w:rPr>
            </w:pPr>
            <w:r>
              <w:rPr>
                <w:b/>
              </w:rPr>
              <w:t>Fall</w:t>
            </w:r>
            <w:r w:rsidR="00650822" w:rsidRPr="00D25449">
              <w:rPr>
                <w:b/>
              </w:rPr>
              <w:t xml:space="preserve"> 202</w:t>
            </w:r>
            <w:r w:rsidR="0087574C">
              <w:rPr>
                <w:b/>
              </w:rPr>
              <w:t>4</w:t>
            </w:r>
            <w:r w:rsidR="00CB4149">
              <w:rPr>
                <w:b/>
              </w:rPr>
              <w:t xml:space="preserve"> </w:t>
            </w:r>
            <w:r w:rsidR="000E6EEF" w:rsidRPr="00D25449">
              <w:rPr>
                <w:b/>
              </w:rPr>
              <w:t>Syllabus</w:t>
            </w:r>
          </w:p>
          <w:p w14:paraId="60B3A48F" w14:textId="77777777" w:rsidR="00F24940" w:rsidRPr="00D25449" w:rsidRDefault="00F24940" w:rsidP="000E6EEF">
            <w:pPr>
              <w:jc w:val="center"/>
              <w:rPr>
                <w:b/>
              </w:rPr>
            </w:pPr>
            <w:r w:rsidRPr="00D25449">
              <w:rPr>
                <w:b/>
              </w:rPr>
              <w:t>Dr. Thomas J. Liu</w:t>
            </w:r>
          </w:p>
          <w:p w14:paraId="66BCF4F6" w14:textId="77777777" w:rsidR="006671D0" w:rsidRPr="00D25449" w:rsidRDefault="00000000" w:rsidP="000E6EEF">
            <w:pPr>
              <w:jc w:val="center"/>
              <w:rPr>
                <w:b/>
              </w:rPr>
            </w:pPr>
            <w:hyperlink r:id="rId7" w:history="1">
              <w:r w:rsidR="00F24940" w:rsidRPr="00D25449">
                <w:rPr>
                  <w:rStyle w:val="Hyperlink"/>
                  <w:b/>
                </w:rPr>
                <w:t>tliu@njcu.edu</w:t>
              </w:r>
            </w:hyperlink>
            <w:r w:rsidR="00F24940" w:rsidRPr="00D25449">
              <w:rPr>
                <w:b/>
              </w:rPr>
              <w:t xml:space="preserve">; </w:t>
            </w:r>
            <w:proofErr w:type="gramStart"/>
            <w:r w:rsidR="00F24940" w:rsidRPr="00D25449">
              <w:rPr>
                <w:b/>
              </w:rPr>
              <w:t>201-200-3140;</w:t>
            </w:r>
            <w:proofErr w:type="gramEnd"/>
            <w:r w:rsidR="00F24940" w:rsidRPr="00D25449">
              <w:rPr>
                <w:b/>
              </w:rPr>
              <w:t xml:space="preserve"> </w:t>
            </w:r>
          </w:p>
          <w:p w14:paraId="7A0E7A99" w14:textId="59307738" w:rsidR="00F24940" w:rsidRDefault="006671D0" w:rsidP="000E6EEF">
            <w:pPr>
              <w:jc w:val="center"/>
              <w:rPr>
                <w:b/>
              </w:rPr>
            </w:pPr>
            <w:r w:rsidRPr="00D25449">
              <w:rPr>
                <w:b/>
              </w:rPr>
              <w:t xml:space="preserve">ZOOM </w:t>
            </w:r>
            <w:r w:rsidR="008466AA">
              <w:rPr>
                <w:b/>
              </w:rPr>
              <w:t xml:space="preserve">and </w:t>
            </w:r>
            <w:r w:rsidR="00F24940" w:rsidRPr="00D25449">
              <w:rPr>
                <w:b/>
              </w:rPr>
              <w:t>K4</w:t>
            </w:r>
            <w:r w:rsidR="0019714A" w:rsidRPr="00D25449">
              <w:rPr>
                <w:b/>
              </w:rPr>
              <w:t>30</w:t>
            </w:r>
          </w:p>
          <w:p w14:paraId="4CFBDA64" w14:textId="32EEA20D" w:rsidR="001D35BE" w:rsidRPr="00D25449" w:rsidRDefault="001D35BE" w:rsidP="000E6E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liu@njcu.edu</w:t>
            </w:r>
          </w:p>
          <w:p w14:paraId="18823BBE" w14:textId="77777777" w:rsidR="006671D0" w:rsidRPr="00D25449" w:rsidRDefault="00F227E7" w:rsidP="0019714A">
            <w:pPr>
              <w:jc w:val="center"/>
              <w:rPr>
                <w:b/>
              </w:rPr>
            </w:pPr>
            <w:r w:rsidRPr="00D25449">
              <w:rPr>
                <w:b/>
              </w:rPr>
              <w:t>for emergency only – tomjliu@gmail.com</w:t>
            </w:r>
          </w:p>
        </w:tc>
      </w:tr>
      <w:tr w:rsidR="00D27FB6" w:rsidRPr="00D25449" w14:paraId="59783861" w14:textId="77777777" w:rsidTr="00F24940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wAfter w:w="24" w:type="pct"/>
          <w:tblCellSpacing w:w="0" w:type="dxa"/>
        </w:trPr>
        <w:tc>
          <w:tcPr>
            <w:tcW w:w="1359" w:type="pct"/>
            <w:gridSpan w:val="2"/>
          </w:tcPr>
          <w:p w14:paraId="7E4F9076" w14:textId="77777777" w:rsidR="00D27FB6" w:rsidRPr="00D25449" w:rsidRDefault="00D27FB6" w:rsidP="00F24940">
            <w:pPr>
              <w:pStyle w:val="NormalWeb"/>
              <w:rPr>
                <w:b/>
              </w:rPr>
            </w:pPr>
          </w:p>
        </w:tc>
        <w:tc>
          <w:tcPr>
            <w:tcW w:w="1928" w:type="pct"/>
          </w:tcPr>
          <w:p w14:paraId="4D660177" w14:textId="77777777" w:rsidR="00D27FB6" w:rsidRPr="00D25449" w:rsidRDefault="00D27FB6">
            <w:pPr>
              <w:pStyle w:val="NormalWeb"/>
            </w:pPr>
          </w:p>
        </w:tc>
        <w:tc>
          <w:tcPr>
            <w:tcW w:w="1689" w:type="pct"/>
          </w:tcPr>
          <w:p w14:paraId="5D532325" w14:textId="77777777" w:rsidR="00D27FB6" w:rsidRPr="00D25449" w:rsidRDefault="00D27FB6">
            <w:pPr>
              <w:pStyle w:val="NormalWeb"/>
            </w:pPr>
          </w:p>
        </w:tc>
      </w:tr>
    </w:tbl>
    <w:p w14:paraId="7417B754" w14:textId="77777777" w:rsidR="00D27FB6" w:rsidRDefault="00D27FB6">
      <w:pPr>
        <w:rPr>
          <w:vanish/>
        </w:rPr>
      </w:pPr>
    </w:p>
    <w:tbl>
      <w:tblPr>
        <w:tblW w:w="936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55"/>
        <w:gridCol w:w="5318"/>
        <w:gridCol w:w="1687"/>
      </w:tblGrid>
      <w:tr w:rsidR="0019714A" w:rsidRPr="00D25449" w14:paraId="215FD8DB" w14:textId="77777777" w:rsidTr="0019714A">
        <w:trPr>
          <w:trHeight w:val="15"/>
          <w:tblCellSpacing w:w="0" w:type="dxa"/>
        </w:trPr>
        <w:tc>
          <w:tcPr>
            <w:tcW w:w="1260" w:type="dxa"/>
            <w:hideMark/>
          </w:tcPr>
          <w:p w14:paraId="4CE10667" w14:textId="235B6B2C" w:rsidR="0019714A" w:rsidRPr="00D25449" w:rsidRDefault="0019714A" w:rsidP="008466AA">
            <w:pPr>
              <w:pStyle w:val="NormalWeb"/>
              <w:spacing w:line="15" w:lineRule="atLeast"/>
              <w:ind w:left="1468" w:hangingChars="600" w:hanging="1468"/>
            </w:pPr>
            <w:proofErr w:type="gramStart"/>
            <w:r w:rsidRPr="00D25449">
              <w:rPr>
                <w:b/>
                <w:bCs/>
              </w:rPr>
              <w:t>Lecture</w:t>
            </w:r>
            <w:r w:rsidR="008466AA">
              <w:rPr>
                <w:b/>
                <w:bCs/>
              </w:rPr>
              <w:t xml:space="preserve">  </w:t>
            </w:r>
            <w:r w:rsidRPr="00D25449">
              <w:rPr>
                <w:b/>
                <w:bCs/>
              </w:rPr>
              <w:t>Session</w:t>
            </w:r>
            <w:proofErr w:type="gramEnd"/>
            <w:r w:rsidRPr="00D25449">
              <w:rPr>
                <w:b/>
                <w:bCs/>
              </w:rPr>
              <w:t>:</w:t>
            </w:r>
            <w:r w:rsidR="008466AA">
              <w:rPr>
                <w:b/>
                <w:bCs/>
              </w:rPr>
              <w:t xml:space="preserve"> </w:t>
            </w:r>
            <w:r w:rsidRPr="00D25449">
              <w:rPr>
                <w:b/>
                <w:bCs/>
              </w:rPr>
              <w:t>K430</w:t>
            </w:r>
          </w:p>
        </w:tc>
        <w:tc>
          <w:tcPr>
            <w:tcW w:w="8100" w:type="dxa"/>
            <w:gridSpan w:val="2"/>
          </w:tcPr>
          <w:p w14:paraId="6FBF850B" w14:textId="77777777" w:rsidR="0019714A" w:rsidRPr="00D25449" w:rsidRDefault="0019714A" w:rsidP="00650822">
            <w:pPr>
              <w:pStyle w:val="NormalWeb"/>
              <w:spacing w:line="15" w:lineRule="atLeast"/>
              <w:rPr>
                <w:b/>
                <w:bCs/>
              </w:rPr>
            </w:pPr>
          </w:p>
        </w:tc>
      </w:tr>
      <w:tr w:rsidR="0019714A" w:rsidRPr="00D25449" w14:paraId="3E07D968" w14:textId="77777777" w:rsidTr="0019714A">
        <w:trPr>
          <w:trHeight w:val="375"/>
          <w:tblCellSpacing w:w="0" w:type="dxa"/>
        </w:trPr>
        <w:tc>
          <w:tcPr>
            <w:tcW w:w="1260" w:type="dxa"/>
            <w:hideMark/>
          </w:tcPr>
          <w:p w14:paraId="750F05B9" w14:textId="77777777" w:rsidR="0019714A" w:rsidRPr="00D25449" w:rsidRDefault="0019714A" w:rsidP="0019714A">
            <w:pPr>
              <w:pStyle w:val="NormalWeb"/>
            </w:pPr>
            <w:proofErr w:type="spellStart"/>
            <w:r w:rsidRPr="00D25449">
              <w:rPr>
                <w:b/>
                <w:bCs/>
              </w:rPr>
              <w:t>OfficeHours</w:t>
            </w:r>
            <w:proofErr w:type="spellEnd"/>
            <w:r w:rsidRPr="00D25449">
              <w:rPr>
                <w:b/>
                <w:bCs/>
              </w:rPr>
              <w:t>:</w:t>
            </w:r>
          </w:p>
        </w:tc>
        <w:tc>
          <w:tcPr>
            <w:tcW w:w="8100" w:type="dxa"/>
            <w:gridSpan w:val="2"/>
          </w:tcPr>
          <w:p w14:paraId="5C5B84F0" w14:textId="77777777" w:rsidR="0019714A" w:rsidRPr="00D25449" w:rsidRDefault="0019714A" w:rsidP="00B95B04">
            <w:pPr>
              <w:pStyle w:val="NormalWeb"/>
            </w:pPr>
          </w:p>
        </w:tc>
      </w:tr>
      <w:tr w:rsidR="0019714A" w:rsidRPr="00D25449" w14:paraId="581BC3E3" w14:textId="77777777" w:rsidTr="0019714A">
        <w:trPr>
          <w:trHeight w:val="375"/>
          <w:tblCellSpacing w:w="0" w:type="dxa"/>
        </w:trPr>
        <w:tc>
          <w:tcPr>
            <w:tcW w:w="7401" w:type="dxa"/>
            <w:gridSpan w:val="2"/>
            <w:hideMark/>
          </w:tcPr>
          <w:p w14:paraId="4E2C4C0A" w14:textId="638EAD18" w:rsidR="0019714A" w:rsidRPr="00D25449" w:rsidRDefault="00CB4149" w:rsidP="0019714A">
            <w:pPr>
              <w:pStyle w:val="NormalWeb"/>
            </w:pPr>
            <w:r>
              <w:t xml:space="preserve">Tuesday, </w:t>
            </w:r>
            <w:r w:rsidR="0019714A" w:rsidRPr="00D25449">
              <w:t>Thursday 1-</w:t>
            </w:r>
            <w:r>
              <w:t>3</w:t>
            </w:r>
            <w:r w:rsidR="0019714A" w:rsidRPr="00D25449">
              <w:t xml:space="preserve">PM at K415 and by either office appointment </w:t>
            </w:r>
            <w:proofErr w:type="gramStart"/>
            <w:r w:rsidR="0019714A" w:rsidRPr="00D25449">
              <w:t>or  by</w:t>
            </w:r>
            <w:proofErr w:type="gramEnd"/>
            <w:r w:rsidR="0019714A" w:rsidRPr="00D25449">
              <w:t xml:space="preserve"> Zoom.</w:t>
            </w:r>
          </w:p>
        </w:tc>
        <w:tc>
          <w:tcPr>
            <w:tcW w:w="1959" w:type="dxa"/>
            <w:hideMark/>
          </w:tcPr>
          <w:p w14:paraId="146DECA2" w14:textId="77777777" w:rsidR="0019714A" w:rsidRPr="00D25449" w:rsidRDefault="0019714A" w:rsidP="0019714A">
            <w:pPr>
              <w:pStyle w:val="NormalWeb"/>
              <w:rPr>
                <w:b/>
              </w:rPr>
            </w:pPr>
          </w:p>
        </w:tc>
      </w:tr>
      <w:tr w:rsidR="0019714A" w:rsidRPr="00D25449" w14:paraId="4AEEAD9C" w14:textId="77777777" w:rsidTr="0019714A">
        <w:trPr>
          <w:trHeight w:val="375"/>
          <w:tblCellSpacing w:w="0" w:type="dxa"/>
        </w:trPr>
        <w:tc>
          <w:tcPr>
            <w:tcW w:w="1260" w:type="dxa"/>
            <w:hideMark/>
          </w:tcPr>
          <w:p w14:paraId="3C36CEC8" w14:textId="77777777" w:rsidR="0019714A" w:rsidRPr="00D25449" w:rsidRDefault="0019714A" w:rsidP="0019714A">
            <w:pPr>
              <w:pStyle w:val="NormalWeb"/>
            </w:pPr>
            <w:r w:rsidRPr="00D25449">
              <w:rPr>
                <w:b/>
                <w:bCs/>
              </w:rPr>
              <w:t>Textbook:</w:t>
            </w:r>
          </w:p>
          <w:p w14:paraId="1DA7970A" w14:textId="77777777" w:rsidR="0019714A" w:rsidRPr="00D25449" w:rsidRDefault="0019714A" w:rsidP="0019714A"/>
          <w:p w14:paraId="415A1FF1" w14:textId="77777777" w:rsidR="0019714A" w:rsidRPr="00D25449" w:rsidRDefault="0019714A" w:rsidP="0019714A"/>
          <w:p w14:paraId="39883B11" w14:textId="77777777" w:rsidR="0019714A" w:rsidRPr="00D25449" w:rsidRDefault="0019714A" w:rsidP="0019714A"/>
          <w:p w14:paraId="3A4EBED6" w14:textId="77777777" w:rsidR="0019714A" w:rsidRPr="00D25449" w:rsidRDefault="0019714A" w:rsidP="0019714A">
            <w:pPr>
              <w:jc w:val="right"/>
            </w:pPr>
          </w:p>
        </w:tc>
        <w:tc>
          <w:tcPr>
            <w:tcW w:w="8100" w:type="dxa"/>
            <w:gridSpan w:val="2"/>
          </w:tcPr>
          <w:p w14:paraId="79FBF267" w14:textId="77777777" w:rsidR="0019714A" w:rsidRPr="00D25449" w:rsidRDefault="0019714A" w:rsidP="0019714A">
            <w:pPr>
              <w:pStyle w:val="NormalWeb"/>
            </w:pPr>
            <w:r w:rsidRPr="00D25449">
              <w:t>Python for Everyone, 3</w:t>
            </w:r>
            <w:r w:rsidRPr="00D25449">
              <w:rPr>
                <w:vertAlign w:val="superscript"/>
              </w:rPr>
              <w:t>rd</w:t>
            </w:r>
            <w:r w:rsidRPr="00D25449">
              <w:t xml:space="preserve"> edition by</w:t>
            </w:r>
          </w:p>
          <w:p w14:paraId="518F5161" w14:textId="77777777" w:rsidR="0019714A" w:rsidRPr="00D25449" w:rsidRDefault="0019714A" w:rsidP="0019714A">
            <w:pPr>
              <w:pStyle w:val="NormalWeb"/>
            </w:pPr>
            <w:r w:rsidRPr="00D25449">
              <w:t xml:space="preserve">Cay </w:t>
            </w:r>
            <w:proofErr w:type="spellStart"/>
            <w:r w:rsidRPr="00D25449">
              <w:t>Horstmann</w:t>
            </w:r>
            <w:proofErr w:type="spellEnd"/>
            <w:r w:rsidRPr="00D25449">
              <w:t xml:space="preserve"> and </w:t>
            </w:r>
            <w:proofErr w:type="spellStart"/>
            <w:r w:rsidRPr="00D25449">
              <w:t>Rance</w:t>
            </w:r>
            <w:proofErr w:type="spellEnd"/>
            <w:r w:rsidRPr="00D25449">
              <w:t xml:space="preserve"> D. </w:t>
            </w:r>
            <w:proofErr w:type="spellStart"/>
            <w:r w:rsidRPr="00D25449">
              <w:t>Necaise</w:t>
            </w:r>
            <w:proofErr w:type="spellEnd"/>
            <w:r w:rsidRPr="00D25449">
              <w:t xml:space="preserve"> </w:t>
            </w:r>
          </w:p>
          <w:p w14:paraId="0231C8BD" w14:textId="77777777" w:rsidR="0019714A" w:rsidRPr="00D25449" w:rsidRDefault="0019714A" w:rsidP="0019714A">
            <w:pPr>
              <w:pStyle w:val="NormalWeb"/>
            </w:pPr>
            <w:r w:rsidRPr="00D25449">
              <w:t xml:space="preserve"> 2nd Edition is ok too.</w:t>
            </w:r>
          </w:p>
        </w:tc>
      </w:tr>
    </w:tbl>
    <w:p w14:paraId="4187274B" w14:textId="77777777" w:rsidR="006671D0" w:rsidRPr="0019714A" w:rsidRDefault="0019714A" w:rsidP="0023759B">
      <w:pPr>
        <w:pStyle w:val="NormalWeb"/>
      </w:pPr>
      <w:r>
        <w:rPr>
          <w:b/>
          <w:bCs/>
        </w:rPr>
        <w:t xml:space="preserve">Web site: </w:t>
      </w:r>
      <w:hyperlink r:id="rId8" w:history="1">
        <w:r w:rsidRPr="00B6087E">
          <w:rPr>
            <w:rStyle w:val="Hyperlink"/>
            <w:b/>
          </w:rPr>
          <w:t>http://blackboard.njcu.edu</w:t>
        </w:r>
      </w:hyperlink>
    </w:p>
    <w:p w14:paraId="78FB4F1F" w14:textId="77777777" w:rsidR="0023759B" w:rsidRDefault="00EA2270" w:rsidP="0023759B">
      <w:pPr>
        <w:pStyle w:val="NormalWeb"/>
        <w:rPr>
          <w:rStyle w:val="Hyperlink"/>
          <w:rFonts w:ascii="Arial" w:hAnsi="Arial" w:cs="Arial"/>
          <w:color w:val="660099"/>
          <w:shd w:val="clear" w:color="auto" w:fill="FFFFFF"/>
        </w:rPr>
      </w:pPr>
      <w:r>
        <w:rPr>
          <w:b/>
          <w:bCs/>
        </w:rPr>
        <w:t>Softwar</w:t>
      </w:r>
      <w:r w:rsidR="009B6A72">
        <w:rPr>
          <w:b/>
          <w:bCs/>
        </w:rPr>
        <w:t xml:space="preserve">e:  You will need to install </w:t>
      </w:r>
      <w:proofErr w:type="spellStart"/>
      <w:r w:rsidR="009B6A72">
        <w:rPr>
          <w:b/>
          <w:bCs/>
        </w:rPr>
        <w:t>Thonny</w:t>
      </w:r>
      <w:proofErr w:type="spellEnd"/>
      <w:r>
        <w:rPr>
          <w:b/>
          <w:bCs/>
        </w:rPr>
        <w:t xml:space="preserve"> on your computer. It is available on</w:t>
      </w:r>
      <w:r w:rsidR="0023759B">
        <w:fldChar w:fldCharType="begin"/>
      </w:r>
      <w:r w:rsidR="0023759B">
        <w:instrText xml:space="preserve"> HYPERLINK "https://thonny.org/" </w:instrText>
      </w:r>
      <w:r w:rsidR="0023759B">
        <w:fldChar w:fldCharType="separate"/>
      </w:r>
    </w:p>
    <w:p w14:paraId="5C174129" w14:textId="77777777" w:rsidR="0023759B" w:rsidRDefault="0023759B" w:rsidP="0023759B">
      <w:r>
        <w:rPr>
          <w:rStyle w:val="HTMLCite"/>
          <w:rFonts w:ascii="Arial" w:eastAsia="SimSun" w:hAnsi="Arial" w:cs="Arial"/>
          <w:i w:val="0"/>
          <w:iCs w:val="0"/>
          <w:color w:val="006621"/>
          <w:u w:val="single"/>
          <w:shd w:val="clear" w:color="auto" w:fill="FFFFFF"/>
        </w:rPr>
        <w:t>https://thonny.org/</w:t>
      </w:r>
    </w:p>
    <w:p w14:paraId="032BA720" w14:textId="77777777" w:rsidR="00EA2270" w:rsidRDefault="0023759B" w:rsidP="0023759B">
      <w:pPr>
        <w:pStyle w:val="NormalWeb"/>
        <w:rPr>
          <w:b/>
          <w:bCs/>
        </w:rPr>
      </w:pPr>
      <w:r>
        <w:fldChar w:fldCharType="end"/>
      </w:r>
      <w:r w:rsidR="00D27FB6">
        <w:rPr>
          <w:b/>
          <w:bCs/>
        </w:rPr>
        <w:t xml:space="preserve">Course </w:t>
      </w:r>
      <w:r w:rsidR="00EA2270">
        <w:rPr>
          <w:b/>
          <w:bCs/>
        </w:rPr>
        <w:t>Information:</w:t>
      </w:r>
    </w:p>
    <w:p w14:paraId="3CB73950" w14:textId="77777777" w:rsidR="0023759B" w:rsidRDefault="00EA2270">
      <w:pPr>
        <w:pStyle w:val="NormalWeb"/>
        <w:rPr>
          <w:b/>
          <w:bCs/>
        </w:rPr>
      </w:pPr>
      <w:r>
        <w:rPr>
          <w:b/>
          <w:bCs/>
        </w:rPr>
        <w:tab/>
        <w:t xml:space="preserve">Purpose: CS 252 is an introduction to </w:t>
      </w:r>
      <w:r w:rsidR="0023759B">
        <w:rPr>
          <w:b/>
          <w:bCs/>
        </w:rPr>
        <w:t xml:space="preserve">programming and </w:t>
      </w:r>
      <w:r>
        <w:rPr>
          <w:b/>
          <w:bCs/>
        </w:rPr>
        <w:t>computing concepts for students with no previous background in CS and with majors in subjects o</w:t>
      </w:r>
      <w:r w:rsidR="0023759B">
        <w:rPr>
          <w:b/>
          <w:bCs/>
        </w:rPr>
        <w:t>ther than CS or engineering. This</w:t>
      </w:r>
      <w:r w:rsidR="00AE4835">
        <w:rPr>
          <w:b/>
          <w:bCs/>
        </w:rPr>
        <w:t xml:space="preserve"> course provides a basic training and foundation</w:t>
      </w:r>
      <w:r w:rsidR="0023759B">
        <w:rPr>
          <w:b/>
          <w:bCs/>
        </w:rPr>
        <w:t xml:space="preserve"> to programming using Python that focus on the design of program logic, learning the essentials structures in coding and on the problem-solving skills all good programmers need to be successful.</w:t>
      </w:r>
      <w:r>
        <w:rPr>
          <w:b/>
          <w:bCs/>
        </w:rPr>
        <w:t xml:space="preserve"> </w:t>
      </w:r>
    </w:p>
    <w:p w14:paraId="5C1E7EDD" w14:textId="77777777" w:rsidR="00D27FB6" w:rsidRDefault="00D27FB6">
      <w:pPr>
        <w:pStyle w:val="NormalWeb"/>
        <w:rPr>
          <w:b/>
          <w:bCs/>
        </w:rPr>
      </w:pPr>
      <w:r>
        <w:rPr>
          <w:b/>
          <w:bCs/>
        </w:rPr>
        <w:t>Pedagogy and Objectives </w:t>
      </w:r>
    </w:p>
    <w:p w14:paraId="18F5DC19" w14:textId="77777777" w:rsidR="007C6E26" w:rsidRDefault="007C6E26" w:rsidP="007C6E26">
      <w:pPr>
        <w:pStyle w:val="NormalWeb"/>
        <w:numPr>
          <w:ilvl w:val="0"/>
          <w:numId w:val="6"/>
        </w:numPr>
        <w:rPr>
          <w:bCs/>
        </w:rPr>
      </w:pPr>
      <w:r>
        <w:rPr>
          <w:bCs/>
        </w:rPr>
        <w:t>Write programs for mathemat</w:t>
      </w:r>
      <w:r w:rsidR="00AE4835">
        <w:rPr>
          <w:bCs/>
        </w:rPr>
        <w:t>ically based calculations, string</w:t>
      </w:r>
      <w:r>
        <w:rPr>
          <w:bCs/>
        </w:rPr>
        <w:t xml:space="preserve"> manipulation, text (e.g., HTML) creation/ manipulation, and simulation (e.g. using turtle sprites).</w:t>
      </w:r>
    </w:p>
    <w:p w14:paraId="2B096F91" w14:textId="77777777" w:rsidR="007C6E26" w:rsidRDefault="007C6E26" w:rsidP="007C6E26">
      <w:pPr>
        <w:pStyle w:val="NormalWeb"/>
        <w:numPr>
          <w:ilvl w:val="0"/>
          <w:numId w:val="6"/>
        </w:numPr>
        <w:rPr>
          <w:bCs/>
        </w:rPr>
      </w:pPr>
      <w:r>
        <w:rPr>
          <w:bCs/>
        </w:rPr>
        <w:t xml:space="preserve">Apply the basic concepts of computer science (especially data representations, algorithms, encodings, forms </w:t>
      </w:r>
      <w:r w:rsidR="00964A95">
        <w:rPr>
          <w:bCs/>
        </w:rPr>
        <w:t>of programming) to practical</w:t>
      </w:r>
      <w:r>
        <w:rPr>
          <w:bCs/>
        </w:rPr>
        <w:t xml:space="preserve"> </w:t>
      </w:r>
      <w:r w:rsidR="00964A95">
        <w:rPr>
          <w:bCs/>
        </w:rPr>
        <w:t>problems, such as digital graphics, random simulations, and internet-based applications</w:t>
      </w:r>
      <w:r>
        <w:rPr>
          <w:bCs/>
        </w:rPr>
        <w:t>.</w:t>
      </w:r>
    </w:p>
    <w:p w14:paraId="2409E844" w14:textId="77777777" w:rsidR="007C6E26" w:rsidRPr="007C6E26" w:rsidRDefault="007C6E26" w:rsidP="007C6E26">
      <w:pPr>
        <w:pStyle w:val="NormalWeb"/>
        <w:numPr>
          <w:ilvl w:val="0"/>
          <w:numId w:val="6"/>
        </w:numPr>
        <w:rPr>
          <w:bCs/>
        </w:rPr>
      </w:pPr>
      <w:r>
        <w:rPr>
          <w:bCs/>
        </w:rPr>
        <w:t xml:space="preserve">Apply a </w:t>
      </w:r>
      <w:r w:rsidR="00964A95">
        <w:rPr>
          <w:bCs/>
        </w:rPr>
        <w:t>range of useful algorithms and imported libraries</w:t>
      </w:r>
      <w:r>
        <w:rPr>
          <w:bCs/>
        </w:rPr>
        <w:t>.</w:t>
      </w:r>
    </w:p>
    <w:p w14:paraId="2B204355" w14:textId="77777777" w:rsidR="007C6E26" w:rsidRDefault="007C6E26">
      <w:pPr>
        <w:pStyle w:val="NormalWeb"/>
        <w:rPr>
          <w:b/>
        </w:rPr>
      </w:pPr>
    </w:p>
    <w:p w14:paraId="0FC3EA6D" w14:textId="77777777" w:rsidR="00D27FB6" w:rsidRDefault="007C6E26">
      <w:pPr>
        <w:pStyle w:val="NormalWeb"/>
      </w:pPr>
      <w:r>
        <w:rPr>
          <w:b/>
        </w:rPr>
        <w:t xml:space="preserve">(Learning Outcome) </w:t>
      </w:r>
      <w:r w:rsidR="00D27FB6" w:rsidRPr="00BC4431">
        <w:rPr>
          <w:b/>
        </w:rPr>
        <w:t>Upon completing the course</w:t>
      </w:r>
      <w:r w:rsidR="00D27FB6">
        <w:t xml:space="preserve">, students </w:t>
      </w:r>
      <w:proofErr w:type="gramStart"/>
      <w:r w:rsidR="00D27FB6">
        <w:t>will</w:t>
      </w:r>
      <w:proofErr w:type="gramEnd"/>
      <w:r w:rsidR="00D27FB6">
        <w:t xml:space="preserve"> able to </w:t>
      </w:r>
    </w:p>
    <w:p w14:paraId="6A050334" w14:textId="77777777" w:rsidR="00AE4835" w:rsidRDefault="00D27FB6" w:rsidP="008217C8">
      <w:pPr>
        <w:numPr>
          <w:ilvl w:val="0"/>
          <w:numId w:val="1"/>
        </w:numPr>
        <w:spacing w:before="100" w:beforeAutospacing="1" w:after="100" w:afterAutospacing="1"/>
      </w:pPr>
      <w:r>
        <w:t xml:space="preserve"> </w:t>
      </w:r>
      <w:r w:rsidR="00AE4835">
        <w:t>(Competency) Student will be able to understand the fundamentals</w:t>
      </w:r>
      <w:r w:rsidR="00964A95">
        <w:t xml:space="preserve"> of computer and simple programming concepts through writing </w:t>
      </w:r>
      <w:r w:rsidR="00AE4835">
        <w:t>computer</w:t>
      </w:r>
      <w:r w:rsidR="00964A95">
        <w:t xml:space="preserve"> programs</w:t>
      </w:r>
      <w:r w:rsidR="00AE4835">
        <w:t>. Student will also be able to write Python program to apply the logic structures in programming</w:t>
      </w:r>
      <w:r w:rsidR="009D6FEC">
        <w:t xml:space="preserve"> objects</w:t>
      </w:r>
      <w:r w:rsidR="00AE4835">
        <w:t xml:space="preserve">, e.g. Decisions, </w:t>
      </w:r>
      <w:r w:rsidR="009D6FEC">
        <w:t>Boolean structures</w:t>
      </w:r>
      <w:r w:rsidR="00AE4835">
        <w:t xml:space="preserve">, </w:t>
      </w:r>
      <w:r w:rsidR="009D6FEC">
        <w:t xml:space="preserve">iterative </w:t>
      </w:r>
      <w:r w:rsidR="00AE4835">
        <w:t>Loops</w:t>
      </w:r>
      <w:r w:rsidR="009D6FEC">
        <w:t xml:space="preserve"> – “For” and “While” in</w:t>
      </w:r>
      <w:r w:rsidR="00AE4835">
        <w:t xml:space="preserve"> Functions, Lists, Files, Sets and Dictionaries.</w:t>
      </w:r>
    </w:p>
    <w:p w14:paraId="5D58D727" w14:textId="77777777" w:rsidR="00D27FB6" w:rsidRDefault="00AE4835" w:rsidP="008217C8">
      <w:pPr>
        <w:numPr>
          <w:ilvl w:val="0"/>
          <w:numId w:val="1"/>
        </w:numPr>
        <w:spacing w:before="100" w:beforeAutospacing="1" w:after="100" w:afterAutospacing="1"/>
      </w:pPr>
      <w:r>
        <w:t>D</w:t>
      </w:r>
      <w:r w:rsidR="007C6E26">
        <w:t>emonstrate ability to write simple programs using function invocation, iteration, conditionals and simple sequential data structures. (e.g. lists and text strings).</w:t>
      </w:r>
    </w:p>
    <w:p w14:paraId="3442D746" w14:textId="77777777" w:rsidR="00D27FB6" w:rsidRDefault="00964A95">
      <w:pPr>
        <w:numPr>
          <w:ilvl w:val="0"/>
          <w:numId w:val="1"/>
        </w:numPr>
        <w:spacing w:before="100" w:beforeAutospacing="1" w:after="100" w:afterAutospacing="1"/>
      </w:pPr>
      <w:r>
        <w:t>Apply knowledge of data</w:t>
      </w:r>
      <w:r w:rsidR="007C6E26">
        <w:t xml:space="preserve"> encoding schemes and basic programming syntax and</w:t>
      </w:r>
      <w:r>
        <w:t xml:space="preserve"> semantics to write simple graphics</w:t>
      </w:r>
      <w:r w:rsidR="007C6E26">
        <w:t xml:space="preserve"> creation and manipulation programs.</w:t>
      </w:r>
    </w:p>
    <w:p w14:paraId="034965AF" w14:textId="77777777" w:rsidR="00D27FB6" w:rsidRDefault="00964A95">
      <w:pPr>
        <w:numPr>
          <w:ilvl w:val="0"/>
          <w:numId w:val="1"/>
        </w:numPr>
        <w:spacing w:before="100" w:beforeAutospacing="1" w:after="100" w:afterAutospacing="1"/>
      </w:pPr>
      <w:r>
        <w:t>Explain basic cod</w:t>
      </w:r>
      <w:r w:rsidR="001C0558">
        <w:t>ing and algo</w:t>
      </w:r>
      <w:r>
        <w:t>rithmic concepts (e.g. coding structure, decision-making flow chart and iterations operations</w:t>
      </w:r>
      <w:r w:rsidR="001C0558">
        <w:t>)</w:t>
      </w:r>
    </w:p>
    <w:p w14:paraId="31CEA877" w14:textId="77777777" w:rsidR="001C0558" w:rsidRDefault="00C16BF5">
      <w:pPr>
        <w:numPr>
          <w:ilvl w:val="0"/>
          <w:numId w:val="1"/>
        </w:numPr>
        <w:spacing w:before="100" w:beforeAutospacing="1" w:after="100" w:afterAutospacing="1"/>
      </w:pPr>
      <w:r>
        <w:t>(Accomplishment) Write over than twelve</w:t>
      </w:r>
      <w:r w:rsidR="001C0558">
        <w:t xml:space="preserve"> programs </w:t>
      </w:r>
      <w:r w:rsidR="00964A95">
        <w:t>that creatively solving practical problems</w:t>
      </w:r>
      <w:r w:rsidR="001C0558">
        <w:t xml:space="preserve"> </w:t>
      </w:r>
      <w:r>
        <w:t>and</w:t>
      </w:r>
      <w:r w:rsidR="00964A95">
        <w:t xml:space="preserve"> display </w:t>
      </w:r>
      <w:r w:rsidR="001C0558">
        <w:t>results</w:t>
      </w:r>
      <w:r w:rsidR="00964A95">
        <w:t xml:space="preserve"> in a decent </w:t>
      </w:r>
      <w:r>
        <w:t>format</w:t>
      </w:r>
      <w:r w:rsidR="001C0558">
        <w:t>.</w:t>
      </w:r>
    </w:p>
    <w:p w14:paraId="6021B86B" w14:textId="77777777" w:rsidR="0023281D" w:rsidRDefault="00645A91">
      <w:pPr>
        <w:numPr>
          <w:ilvl w:val="0"/>
          <w:numId w:val="1"/>
        </w:numPr>
        <w:spacing w:before="100" w:beforeAutospacing="1" w:after="100" w:afterAutospacing="1"/>
      </w:pPr>
      <w:r>
        <w:t>(Integrated performance) write a longer program</w:t>
      </w:r>
      <w:r w:rsidR="00C16BF5">
        <w:t xml:space="preserve"> that integrates multiple syntax structures and</w:t>
      </w:r>
      <w:r>
        <w:t xml:space="preserve"> demonstrating</w:t>
      </w:r>
      <w:r w:rsidR="00C16BF5">
        <w:t xml:space="preserve"> mastery of programming skills</w:t>
      </w:r>
      <w:r>
        <w:t xml:space="preserve"> (sequencing of commands, function invocation, repetition and conditionals).</w:t>
      </w:r>
    </w:p>
    <w:p w14:paraId="08ACD3E4" w14:textId="77777777" w:rsidR="00D27FB6" w:rsidRDefault="00BC4431">
      <w:pPr>
        <w:pStyle w:val="NormalWeb"/>
      </w:pPr>
      <w:r>
        <w:t xml:space="preserve"> The </w:t>
      </w:r>
      <w:r w:rsidRPr="00BC4431">
        <w:rPr>
          <w:b/>
        </w:rPr>
        <w:t>ultimate purpose</w:t>
      </w:r>
      <w:r w:rsidR="00D27FB6">
        <w:t xml:space="preserve"> of the course is to introduce fundamentals of computer science and</w:t>
      </w:r>
      <w:r w:rsidR="00645A91">
        <w:t xml:space="preserve"> </w:t>
      </w:r>
      <w:r w:rsidR="00650822">
        <w:t>program</w:t>
      </w:r>
      <w:r w:rsidR="00645A91">
        <w:t>ming concepts</w:t>
      </w:r>
      <w:r w:rsidR="00C16BF5">
        <w:t xml:space="preserve"> and skills</w:t>
      </w:r>
      <w:r w:rsidR="00645A91">
        <w:t xml:space="preserve"> using Python</w:t>
      </w:r>
      <w:r w:rsidR="00D27FB6">
        <w:t>. </w:t>
      </w:r>
    </w:p>
    <w:p w14:paraId="69497E55" w14:textId="77777777" w:rsidR="00650822" w:rsidRDefault="00650822" w:rsidP="007E53A1">
      <w:pPr>
        <w:pStyle w:val="NormalWeb"/>
        <w:rPr>
          <w:b/>
          <w:bCs/>
        </w:rPr>
      </w:pPr>
    </w:p>
    <w:p w14:paraId="43807F09" w14:textId="77777777" w:rsidR="007E53A1" w:rsidRDefault="00D27FB6" w:rsidP="007E53A1">
      <w:pPr>
        <w:pStyle w:val="NormalWeb"/>
      </w:pPr>
      <w:r>
        <w:rPr>
          <w:b/>
          <w:bCs/>
        </w:rPr>
        <w:t>Tentative Schedules</w:t>
      </w:r>
      <w:r w:rsidR="007E53A1">
        <w:rPr>
          <w:b/>
          <w:bCs/>
        </w:rPr>
        <w:t xml:space="preserve">: </w:t>
      </w:r>
      <w:r w:rsidR="007E53A1" w:rsidRPr="007E53A1">
        <w:rPr>
          <w:b/>
          <w:u w:val="single"/>
        </w:rPr>
        <w:t>the syllabus and/or calendar may be revised with notification to students as deemed necessary by instructor.</w:t>
      </w:r>
    </w:p>
    <w:p w14:paraId="33965549" w14:textId="77777777" w:rsidR="00D27FB6" w:rsidRDefault="00D27FB6">
      <w:pPr>
        <w:pStyle w:val="NormalWeb"/>
      </w:pPr>
    </w:p>
    <w:tbl>
      <w:tblPr>
        <w:tblW w:w="2880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3772"/>
        <w:gridCol w:w="7020"/>
        <w:gridCol w:w="18008"/>
      </w:tblGrid>
      <w:tr w:rsidR="00D27FB6" w:rsidRPr="00D25449" w14:paraId="634C9E7F" w14:textId="77777777" w:rsidTr="007322FE">
        <w:trPr>
          <w:trHeight w:val="525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52A345" w14:textId="77777777" w:rsidR="00D27FB6" w:rsidRPr="00D25449" w:rsidRDefault="00452300">
            <w:pPr>
              <w:pStyle w:val="NormalWeb"/>
            </w:pPr>
            <w:r w:rsidRPr="00D25449">
              <w:t>week</w:t>
            </w:r>
            <w:r w:rsidR="00150049" w:rsidRPr="00D25449">
              <w:t xml:space="preserve"> of Classes     </w:t>
            </w:r>
          </w:p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E480F" w14:textId="77777777" w:rsidR="00D27FB6" w:rsidRPr="00D25449" w:rsidRDefault="00D27FB6">
            <w:pPr>
              <w:pStyle w:val="NormalWeb"/>
              <w:rPr>
                <w:b/>
                <w:bCs/>
              </w:rPr>
            </w:pPr>
            <w:r w:rsidRPr="00D25449">
              <w:rPr>
                <w:b/>
                <w:bCs/>
              </w:rPr>
              <w:t>Lecture topic</w:t>
            </w: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F57EA" w14:textId="77777777" w:rsidR="00D27FB6" w:rsidRPr="00D25449" w:rsidRDefault="003A5EFD" w:rsidP="00150049">
            <w:pPr>
              <w:rPr>
                <w:b/>
                <w:bCs/>
              </w:rPr>
            </w:pPr>
            <w:r w:rsidRPr="00D25449">
              <w:rPr>
                <w:b/>
                <w:bCs/>
              </w:rPr>
              <w:t>11</w:t>
            </w:r>
          </w:p>
        </w:tc>
      </w:tr>
      <w:tr w:rsidR="00D27FB6" w:rsidRPr="00D25449" w14:paraId="7F34C745" w14:textId="77777777" w:rsidTr="007322FE">
        <w:trPr>
          <w:trHeight w:val="1971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695CF6" w14:textId="380211E8" w:rsidR="003A5EFD" w:rsidRPr="00D25449" w:rsidRDefault="00650822" w:rsidP="00887BDE">
            <w:pPr>
              <w:pStyle w:val="NormalWeb"/>
            </w:pPr>
            <w:r w:rsidRPr="00D25449">
              <w:t xml:space="preserve">Week of </w:t>
            </w:r>
            <w:r w:rsidR="00B71C14">
              <w:t xml:space="preserve">September 3 - </w:t>
            </w:r>
            <w:r w:rsidR="0087574C">
              <w:t>8</w:t>
            </w:r>
          </w:p>
          <w:p w14:paraId="1E1FEF49" w14:textId="77777777" w:rsidR="00D27FB6" w:rsidRPr="00D25449" w:rsidRDefault="009D6FEC" w:rsidP="00887BDE">
            <w:pPr>
              <w:pStyle w:val="NormalWeb"/>
            </w:pPr>
            <w:r w:rsidRPr="00D25449">
              <w:rPr>
                <w:b/>
              </w:rPr>
              <w:t>Reading and programming</w:t>
            </w:r>
            <w:r w:rsidR="003A5EFD" w:rsidRPr="00D25449">
              <w:rPr>
                <w:b/>
              </w:rPr>
              <w:t xml:space="preserve"> Assignment 1</w:t>
            </w:r>
            <w:r w:rsidRPr="00D25449">
              <w:rPr>
                <w:b/>
              </w:rPr>
              <w:t xml:space="preserve"> </w:t>
            </w:r>
          </w:p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2B738C" w14:textId="77777777" w:rsidR="00CD2046" w:rsidRPr="00D25449" w:rsidRDefault="00CD2046">
            <w:pPr>
              <w:pStyle w:val="NormalWeb"/>
            </w:pPr>
            <w:r w:rsidRPr="00D25449">
              <w:t>Reading Assignment – Introduction in Chapter 1</w:t>
            </w:r>
            <w:r w:rsidR="009D6FEC" w:rsidRPr="00D25449">
              <w:t xml:space="preserve"> </w:t>
            </w:r>
          </w:p>
          <w:p w14:paraId="7FFCAC41" w14:textId="77777777" w:rsidR="00D27FB6" w:rsidRPr="00D25449" w:rsidRDefault="00650822">
            <w:pPr>
              <w:pStyle w:val="NormalWeb"/>
            </w:pPr>
            <w:r w:rsidRPr="00D25449">
              <w:t xml:space="preserve">Environment Set up, </w:t>
            </w:r>
            <w:proofErr w:type="gramStart"/>
            <w:r w:rsidR="00D27FB6" w:rsidRPr="00D25449">
              <w:t>Learn</w:t>
            </w:r>
            <w:proofErr w:type="gramEnd"/>
            <w:r w:rsidR="00D27FB6" w:rsidRPr="00D25449">
              <w:t xml:space="preserve"> to compile, </w:t>
            </w:r>
            <w:r w:rsidR="009D6FEC" w:rsidRPr="00D25449">
              <w:t xml:space="preserve">and run Python programs in </w:t>
            </w:r>
            <w:proofErr w:type="spellStart"/>
            <w:r w:rsidR="009D6FEC" w:rsidRPr="00D25449">
              <w:t>Thonny</w:t>
            </w:r>
            <w:proofErr w:type="spellEnd"/>
            <w:r w:rsidR="007551E8" w:rsidRPr="00D25449">
              <w:t xml:space="preserve"> and IDLE</w:t>
            </w:r>
            <w:r w:rsidR="001E6852" w:rsidRPr="00D25449">
              <w:t>.</w:t>
            </w:r>
          </w:p>
          <w:p w14:paraId="1B69371F" w14:textId="77777777" w:rsidR="00D27FB6" w:rsidRPr="00D25449" w:rsidRDefault="00D27FB6">
            <w:pPr>
              <w:pStyle w:val="NormalWeb"/>
            </w:pPr>
            <w:r w:rsidRPr="00D25449">
              <w:t>Introduce the fundamentals of Computers and how information is formed, stored, used and represented.</w:t>
            </w: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745D54" w14:textId="77777777" w:rsidR="00D27FB6" w:rsidRPr="00D25449" w:rsidRDefault="00D27FB6">
            <w:r w:rsidRPr="00D25449">
              <w:t xml:space="preserve">Chapter 1 Introduction and </w:t>
            </w:r>
          </w:p>
          <w:p w14:paraId="412D3AC7" w14:textId="77777777" w:rsidR="00D27FB6" w:rsidRPr="00D25449" w:rsidRDefault="00D27FB6">
            <w:r w:rsidRPr="00D25449">
              <w:t>Environment set up for Java IDE</w:t>
            </w:r>
          </w:p>
        </w:tc>
      </w:tr>
      <w:tr w:rsidR="00D27FB6" w:rsidRPr="00D25449" w14:paraId="7A02CC68" w14:textId="77777777" w:rsidTr="007322FE">
        <w:trPr>
          <w:trHeight w:val="435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CDA03F" w14:textId="6A536FE1" w:rsidR="003A5EFD" w:rsidRPr="00D25449" w:rsidRDefault="00D27FB6" w:rsidP="00887BDE">
            <w:pPr>
              <w:rPr>
                <w:b/>
              </w:rPr>
            </w:pPr>
            <w:r w:rsidRPr="00D25449">
              <w:t xml:space="preserve">Week </w:t>
            </w:r>
            <w:r w:rsidR="00650822" w:rsidRPr="00D25449">
              <w:t xml:space="preserve">of </w:t>
            </w:r>
            <w:r w:rsidR="00B71C14">
              <w:t xml:space="preserve">September </w:t>
            </w:r>
            <w:r w:rsidR="0087574C">
              <w:t>9</w:t>
            </w:r>
            <w:r w:rsidR="00B71C14">
              <w:t xml:space="preserve"> - 1</w:t>
            </w:r>
            <w:r w:rsidR="0087574C">
              <w:t>5</w:t>
            </w:r>
          </w:p>
          <w:p w14:paraId="3989663B" w14:textId="77777777" w:rsidR="00D27FB6" w:rsidRPr="00D25449" w:rsidRDefault="003A5EFD" w:rsidP="00887BDE">
            <w:r w:rsidRPr="00D25449">
              <w:rPr>
                <w:b/>
              </w:rPr>
              <w:t xml:space="preserve">Programming Assignment </w:t>
            </w:r>
            <w:r w:rsidR="009D6FEC" w:rsidRPr="00D25449">
              <w:rPr>
                <w:b/>
              </w:rPr>
              <w:t>2</w:t>
            </w:r>
          </w:p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23BB00" w14:textId="77777777" w:rsidR="00CD2046" w:rsidRPr="00D25449" w:rsidRDefault="00CD2046">
            <w:pPr>
              <w:pStyle w:val="NormalWeb"/>
            </w:pPr>
            <w:r w:rsidRPr="00D25449">
              <w:t xml:space="preserve"> Chapter </w:t>
            </w:r>
            <w:r w:rsidR="009D6FEC" w:rsidRPr="00D25449">
              <w:t>2</w:t>
            </w:r>
          </w:p>
          <w:p w14:paraId="60C9D979" w14:textId="77777777" w:rsidR="00D27FB6" w:rsidRPr="00D25449" w:rsidRDefault="009D6FEC">
            <w:pPr>
              <w:pStyle w:val="NormalWeb"/>
            </w:pPr>
            <w:r w:rsidRPr="00D25449">
              <w:t xml:space="preserve">Creating and </w:t>
            </w:r>
            <w:proofErr w:type="gramStart"/>
            <w:r w:rsidRPr="00D25449">
              <w:t>Modifying</w:t>
            </w:r>
            <w:proofErr w:type="gramEnd"/>
            <w:r w:rsidRPr="00D25449">
              <w:t xml:space="preserve"> a program with NUMBERS and STRINGS</w:t>
            </w: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A8D511" w14:textId="77777777" w:rsidR="00D27FB6" w:rsidRPr="00D25449" w:rsidRDefault="00D27FB6">
            <w:r w:rsidRPr="00D25449">
              <w:t xml:space="preserve">Chapter </w:t>
            </w:r>
            <w:proofErr w:type="gramStart"/>
            <w:r w:rsidRPr="00D25449">
              <w:t>2  Using</w:t>
            </w:r>
            <w:proofErr w:type="gramEnd"/>
            <w:r w:rsidRPr="00D25449">
              <w:t xml:space="preserve"> Objects</w:t>
            </w:r>
          </w:p>
        </w:tc>
      </w:tr>
      <w:tr w:rsidR="00D27FB6" w:rsidRPr="00D25449" w14:paraId="08289561" w14:textId="77777777" w:rsidTr="007322FE">
        <w:trPr>
          <w:trHeight w:val="15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582BFD" w14:textId="6143B967" w:rsidR="00B71C14" w:rsidRDefault="00D27FB6" w:rsidP="00B71C14">
            <w:pPr>
              <w:spacing w:line="15" w:lineRule="atLeast"/>
              <w:ind w:left="120" w:hangingChars="50" w:hanging="120"/>
            </w:pPr>
            <w:r w:rsidRPr="00D25449">
              <w:t>Week</w:t>
            </w:r>
            <w:r w:rsidR="00650822" w:rsidRPr="00D25449">
              <w:t xml:space="preserve"> of </w:t>
            </w:r>
            <w:r w:rsidR="00B71C14">
              <w:t>September 1</w:t>
            </w:r>
            <w:r w:rsidR="0087574C">
              <w:t>6</w:t>
            </w:r>
            <w:r w:rsidR="00B71C14">
              <w:t xml:space="preserve"> -2</w:t>
            </w:r>
            <w:r w:rsidR="0087574C">
              <w:t>2</w:t>
            </w:r>
          </w:p>
          <w:p w14:paraId="42BA8B4B" w14:textId="4CC3D892" w:rsidR="003A5EFD" w:rsidRPr="00D25449" w:rsidRDefault="003A5EFD" w:rsidP="00B71C14">
            <w:pPr>
              <w:spacing w:line="15" w:lineRule="atLeast"/>
              <w:ind w:left="122" w:hangingChars="50" w:hanging="122"/>
              <w:rPr>
                <w:b/>
              </w:rPr>
            </w:pPr>
            <w:r w:rsidRPr="00D25449">
              <w:rPr>
                <w:b/>
              </w:rPr>
              <w:t xml:space="preserve">Programming Assignment </w:t>
            </w:r>
            <w:r w:rsidR="009D6FEC" w:rsidRPr="00D25449">
              <w:rPr>
                <w:b/>
              </w:rPr>
              <w:t>3</w:t>
            </w:r>
          </w:p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7E8D06" w14:textId="77777777" w:rsidR="00D27FB6" w:rsidRPr="00D25449" w:rsidRDefault="00615CE9" w:rsidP="009D6FEC">
            <w:pPr>
              <w:spacing w:line="15" w:lineRule="atLeast"/>
            </w:pPr>
            <w:r w:rsidRPr="00D25449">
              <w:t xml:space="preserve">Chapter </w:t>
            </w:r>
            <w:r w:rsidR="009D6FEC" w:rsidRPr="00D25449">
              <w:t xml:space="preserve">2 – </w:t>
            </w:r>
            <w:proofErr w:type="gramStart"/>
            <w:r w:rsidR="009D6FEC" w:rsidRPr="00D25449">
              <w:t>Graphics  with</w:t>
            </w:r>
            <w:proofErr w:type="gramEnd"/>
            <w:r w:rsidR="009D6FEC" w:rsidRPr="00D25449">
              <w:t xml:space="preserve"> simple drawing</w:t>
            </w: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F4CB50" w14:textId="77777777" w:rsidR="00D27FB6" w:rsidRPr="00D25449" w:rsidRDefault="00D27FB6">
            <w:pPr>
              <w:spacing w:line="15" w:lineRule="atLeast"/>
            </w:pPr>
            <w:r w:rsidRPr="00D25449">
              <w:t xml:space="preserve">Chapter2-3 </w:t>
            </w:r>
            <w:proofErr w:type="gramStart"/>
            <w:r w:rsidRPr="00D25449">
              <w:t>Implementing  Classes</w:t>
            </w:r>
            <w:proofErr w:type="gramEnd"/>
          </w:p>
        </w:tc>
      </w:tr>
      <w:tr w:rsidR="00D27FB6" w:rsidRPr="00D25449" w14:paraId="483A8B84" w14:textId="77777777" w:rsidTr="007322FE">
        <w:trPr>
          <w:trHeight w:val="15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F7717F" w14:textId="51AE1563" w:rsidR="00D27FB6" w:rsidRPr="00D25449" w:rsidRDefault="00D27FB6">
            <w:pPr>
              <w:spacing w:line="15" w:lineRule="atLeast"/>
            </w:pPr>
            <w:r w:rsidRPr="00D25449">
              <w:lastRenderedPageBreak/>
              <w:t xml:space="preserve">Week </w:t>
            </w:r>
            <w:r w:rsidR="00650822" w:rsidRPr="00D25449">
              <w:t xml:space="preserve">of </w:t>
            </w:r>
            <w:r w:rsidR="00B71C14">
              <w:t>September 2</w:t>
            </w:r>
            <w:r w:rsidR="0087574C">
              <w:t>3</w:t>
            </w:r>
            <w:r w:rsidR="00B71C14">
              <w:t xml:space="preserve"> - </w:t>
            </w:r>
            <w:r w:rsidR="0087574C">
              <w:t>29</w:t>
            </w:r>
          </w:p>
          <w:p w14:paraId="0AC9E504" w14:textId="77777777" w:rsidR="003A5EFD" w:rsidRPr="00D25449" w:rsidRDefault="003A5EFD">
            <w:pPr>
              <w:spacing w:line="15" w:lineRule="atLeast"/>
            </w:pPr>
            <w:r w:rsidRPr="00D25449">
              <w:rPr>
                <w:b/>
              </w:rPr>
              <w:t xml:space="preserve">Programming Assignment </w:t>
            </w:r>
            <w:r w:rsidR="009D6FEC" w:rsidRPr="00D25449">
              <w:rPr>
                <w:b/>
              </w:rPr>
              <w:t>4</w:t>
            </w:r>
          </w:p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636FB0" w14:textId="77777777" w:rsidR="00D27FB6" w:rsidRPr="00D25449" w:rsidRDefault="009D6FEC">
            <w:pPr>
              <w:spacing w:line="15" w:lineRule="atLeast"/>
            </w:pPr>
            <w:r w:rsidRPr="00D25449">
              <w:t xml:space="preserve">Chapter </w:t>
            </w:r>
            <w:proofErr w:type="gramStart"/>
            <w:r w:rsidRPr="00D25449">
              <w:t>3  DECISION</w:t>
            </w:r>
            <w:proofErr w:type="gramEnd"/>
            <w:r w:rsidRPr="00D25449">
              <w:t xml:space="preserve"> Techniques </w:t>
            </w: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C0BDB4" w14:textId="77777777" w:rsidR="00D27FB6" w:rsidRPr="00D25449" w:rsidRDefault="00D27FB6">
            <w:pPr>
              <w:spacing w:line="15" w:lineRule="atLeast"/>
            </w:pPr>
            <w:r w:rsidRPr="00D25449">
              <w:t>Chapter 3 Implementing Classes</w:t>
            </w:r>
          </w:p>
        </w:tc>
      </w:tr>
      <w:tr w:rsidR="00D27FB6" w:rsidRPr="00D25449" w14:paraId="34105F8F" w14:textId="77777777" w:rsidTr="007322FE">
        <w:trPr>
          <w:trHeight w:val="15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071ABA" w14:textId="001CFCF8" w:rsidR="00D27FB6" w:rsidRPr="00D25449" w:rsidRDefault="00650822">
            <w:pPr>
              <w:pStyle w:val="NormalWeb"/>
              <w:spacing w:line="15" w:lineRule="atLeast"/>
            </w:pPr>
            <w:r w:rsidRPr="00D25449">
              <w:t>Week of</w:t>
            </w:r>
            <w:r w:rsidR="007322FE" w:rsidRPr="00D25449">
              <w:t xml:space="preserve"> </w:t>
            </w:r>
            <w:r w:rsidR="0087574C">
              <w:t xml:space="preserve">September 30 - </w:t>
            </w:r>
            <w:r w:rsidR="00B71C14">
              <w:t xml:space="preserve">October </w:t>
            </w:r>
            <w:r w:rsidR="0087574C">
              <w:t>6</w:t>
            </w:r>
          </w:p>
          <w:p w14:paraId="709907E4" w14:textId="77777777" w:rsidR="00615CE9" w:rsidRPr="00D25449" w:rsidRDefault="00615CE9">
            <w:pPr>
              <w:pStyle w:val="NormalWeb"/>
              <w:spacing w:line="15" w:lineRule="atLeast"/>
            </w:pPr>
            <w:r w:rsidRPr="00D25449">
              <w:rPr>
                <w:b/>
              </w:rPr>
              <w:t xml:space="preserve">Programming Assignment </w:t>
            </w:r>
            <w:r w:rsidR="009D6FEC" w:rsidRPr="00D25449">
              <w:rPr>
                <w:b/>
              </w:rPr>
              <w:t>5</w:t>
            </w:r>
          </w:p>
          <w:p w14:paraId="39D0AA1E" w14:textId="77777777" w:rsidR="003A5EFD" w:rsidRPr="00D25449" w:rsidRDefault="003A5EFD">
            <w:pPr>
              <w:pStyle w:val="NormalWeb"/>
              <w:spacing w:line="15" w:lineRule="atLeast"/>
            </w:pPr>
          </w:p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1B1725" w14:textId="77777777" w:rsidR="00D27FB6" w:rsidRPr="00D25449" w:rsidRDefault="009D6FEC">
            <w:pPr>
              <w:pStyle w:val="NormalWeb"/>
            </w:pPr>
            <w:r w:rsidRPr="00D25449">
              <w:t>Chapter 3 Decision with Application: Input Validation</w:t>
            </w:r>
          </w:p>
          <w:p w14:paraId="4B539C8A" w14:textId="77777777" w:rsidR="00D27FB6" w:rsidRPr="00D25449" w:rsidRDefault="00D27FB6">
            <w:pPr>
              <w:pStyle w:val="NormalWeb"/>
              <w:spacing w:line="15" w:lineRule="atLeast"/>
            </w:pPr>
            <w:r w:rsidRPr="00D25449">
              <w:t> </w:t>
            </w: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A93984" w14:textId="77777777" w:rsidR="00D27FB6" w:rsidRPr="00D25449" w:rsidRDefault="00D27FB6">
            <w:pPr>
              <w:spacing w:line="15" w:lineRule="atLeast"/>
            </w:pPr>
            <w:r w:rsidRPr="00D25449">
              <w:t> </w:t>
            </w:r>
          </w:p>
        </w:tc>
      </w:tr>
      <w:tr w:rsidR="00D27FB6" w:rsidRPr="00D25449" w14:paraId="6DFBBECA" w14:textId="77777777" w:rsidTr="007322FE">
        <w:trPr>
          <w:trHeight w:val="360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2ECC49" w14:textId="78EDA952" w:rsidR="00D27FB6" w:rsidRPr="00D25449" w:rsidRDefault="00D27FB6">
            <w:r w:rsidRPr="00D25449">
              <w:t xml:space="preserve">Week </w:t>
            </w:r>
            <w:r w:rsidR="00650822" w:rsidRPr="00D25449">
              <w:t xml:space="preserve">of </w:t>
            </w:r>
            <w:r w:rsidR="00B71C14">
              <w:t xml:space="preserve">October </w:t>
            </w:r>
            <w:r w:rsidR="0087574C">
              <w:t>7 –</w:t>
            </w:r>
            <w:r w:rsidR="00B71C14">
              <w:t xml:space="preserve"> 1</w:t>
            </w:r>
            <w:r w:rsidR="0087574C">
              <w:t>3</w:t>
            </w:r>
          </w:p>
          <w:p w14:paraId="655FF677" w14:textId="77777777" w:rsidR="003A5EFD" w:rsidRPr="00D25449" w:rsidRDefault="003A5EFD"/>
          <w:p w14:paraId="2D7F2D71" w14:textId="77777777" w:rsidR="00D27FB6" w:rsidRPr="00D25449" w:rsidRDefault="00D27FB6"/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FF0559" w14:textId="77777777" w:rsidR="00C16BF5" w:rsidRPr="00D25449" w:rsidRDefault="00C16BF5" w:rsidP="00C16BF5">
            <w:pPr>
              <w:rPr>
                <w:color w:val="FF0000"/>
              </w:rPr>
            </w:pPr>
            <w:r w:rsidRPr="00D25449">
              <w:t xml:space="preserve">Chapter </w:t>
            </w:r>
            <w:proofErr w:type="gramStart"/>
            <w:r w:rsidRPr="00D25449">
              <w:t>4  Loops</w:t>
            </w:r>
            <w:proofErr w:type="gramEnd"/>
            <w:r w:rsidRPr="00D25449">
              <w:t xml:space="preserve"> – While, for and Nested loops</w:t>
            </w:r>
          </w:p>
          <w:p w14:paraId="0C7CCAC7" w14:textId="77777777" w:rsidR="00D27FB6" w:rsidRPr="00D25449" w:rsidRDefault="00D27FB6">
            <w:pPr>
              <w:rPr>
                <w:b/>
              </w:rPr>
            </w:pP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7BE48D" w14:textId="77777777" w:rsidR="00D27FB6" w:rsidRPr="00D25449" w:rsidRDefault="00D27FB6">
            <w:r w:rsidRPr="00D25449">
              <w:t>Chapter 4 Fundamental Data types</w:t>
            </w:r>
          </w:p>
        </w:tc>
      </w:tr>
      <w:tr w:rsidR="00D27FB6" w:rsidRPr="00D25449" w14:paraId="60A74B85" w14:textId="77777777" w:rsidTr="007322FE">
        <w:trPr>
          <w:trHeight w:val="360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D34A92" w14:textId="7ACE362C" w:rsidR="00D27FB6" w:rsidRPr="00D25449" w:rsidRDefault="00D27FB6">
            <w:proofErr w:type="gramStart"/>
            <w:r w:rsidRPr="00D25449">
              <w:t xml:space="preserve">Week </w:t>
            </w:r>
            <w:r w:rsidR="00650822" w:rsidRPr="00D25449">
              <w:t xml:space="preserve"> of</w:t>
            </w:r>
            <w:proofErr w:type="gramEnd"/>
            <w:r w:rsidR="00CB4149">
              <w:t xml:space="preserve"> </w:t>
            </w:r>
            <w:r w:rsidR="00B71C14">
              <w:t>October 1</w:t>
            </w:r>
            <w:r w:rsidR="0087574C">
              <w:t>4</w:t>
            </w:r>
            <w:r w:rsidR="00B71C14">
              <w:t xml:space="preserve"> - 2</w:t>
            </w:r>
            <w:r w:rsidR="0087574C">
              <w:t>0</w:t>
            </w:r>
          </w:p>
          <w:p w14:paraId="5DE0BCF2" w14:textId="77777777" w:rsidR="00650822" w:rsidRPr="00D25449" w:rsidRDefault="00650822"/>
          <w:p w14:paraId="4582C4B2" w14:textId="77777777" w:rsidR="00D27FB6" w:rsidRDefault="003A5EFD">
            <w:pPr>
              <w:rPr>
                <w:b/>
              </w:rPr>
            </w:pPr>
            <w:r w:rsidRPr="00D25449">
              <w:rPr>
                <w:b/>
              </w:rPr>
              <w:t xml:space="preserve">Programming Assignment </w:t>
            </w:r>
            <w:r w:rsidR="009D6FEC" w:rsidRPr="00D25449">
              <w:rPr>
                <w:b/>
              </w:rPr>
              <w:t>6</w:t>
            </w:r>
          </w:p>
          <w:p w14:paraId="2E869225" w14:textId="77777777" w:rsidR="001D35BE" w:rsidRDefault="001D35BE">
            <w:pPr>
              <w:rPr>
                <w:b/>
              </w:rPr>
            </w:pPr>
          </w:p>
          <w:p w14:paraId="11BD7E23" w14:textId="46D14018" w:rsidR="001D35BE" w:rsidRPr="001D35BE" w:rsidRDefault="001D35BE">
            <w:pPr>
              <w:rPr>
                <w:b/>
                <w:bCs/>
                <w:color w:val="FF0000"/>
              </w:rPr>
            </w:pPr>
          </w:p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0BF8D7" w14:textId="77777777" w:rsidR="00D27FB6" w:rsidRDefault="00C16BF5">
            <w:pPr>
              <w:rPr>
                <w:b/>
              </w:rPr>
            </w:pPr>
            <w:r w:rsidRPr="00D25449">
              <w:rPr>
                <w:b/>
              </w:rPr>
              <w:t>Midterm Exam Chapter 1-4</w:t>
            </w:r>
          </w:p>
          <w:p w14:paraId="64EC3D06" w14:textId="77777777" w:rsidR="001D35BE" w:rsidRDefault="001D35BE">
            <w:pPr>
              <w:rPr>
                <w:b/>
                <w:color w:val="FF0000"/>
              </w:rPr>
            </w:pPr>
          </w:p>
          <w:p w14:paraId="27FC3DD8" w14:textId="77777777" w:rsidR="001D35BE" w:rsidRDefault="001D35BE">
            <w:pPr>
              <w:rPr>
                <w:b/>
                <w:color w:val="FF0000"/>
              </w:rPr>
            </w:pPr>
          </w:p>
          <w:p w14:paraId="518EE982" w14:textId="77777777" w:rsidR="001D35BE" w:rsidRDefault="001D35BE">
            <w:pPr>
              <w:rPr>
                <w:b/>
                <w:color w:val="FF0000"/>
              </w:rPr>
            </w:pPr>
          </w:p>
          <w:p w14:paraId="2D9CBF9C" w14:textId="6494A2F9" w:rsidR="001D35BE" w:rsidRPr="00D25449" w:rsidRDefault="001D35BE">
            <w:pPr>
              <w:rPr>
                <w:color w:val="FF0000"/>
              </w:rPr>
            </w:pP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6F94AB" w14:textId="77777777" w:rsidR="00D27FB6" w:rsidRPr="00D25449" w:rsidRDefault="00D27FB6">
            <w:proofErr w:type="gramStart"/>
            <w:r w:rsidRPr="00D25449">
              <w:t>Chapter  5</w:t>
            </w:r>
            <w:proofErr w:type="gramEnd"/>
            <w:r w:rsidRPr="00D25449">
              <w:t xml:space="preserve"> Decisions</w:t>
            </w:r>
          </w:p>
        </w:tc>
      </w:tr>
      <w:tr w:rsidR="007322FE" w:rsidRPr="00D25449" w14:paraId="3CF9D13A" w14:textId="77777777" w:rsidTr="007322FE">
        <w:trPr>
          <w:trHeight w:val="360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5AF3C" w14:textId="6831A769" w:rsidR="007322FE" w:rsidRDefault="007322FE">
            <w:r w:rsidRPr="00D25449">
              <w:t xml:space="preserve">Week of </w:t>
            </w:r>
            <w:r w:rsidR="00B71C14">
              <w:t>October 2</w:t>
            </w:r>
            <w:r w:rsidR="0087574C">
              <w:t>1</w:t>
            </w:r>
            <w:r w:rsidR="00B71C14">
              <w:t xml:space="preserve"> – 2</w:t>
            </w:r>
            <w:r w:rsidR="0087574C">
              <w:t>7</w:t>
            </w:r>
          </w:p>
          <w:p w14:paraId="0741F65B" w14:textId="77777777" w:rsidR="00B71C14" w:rsidRPr="00D25449" w:rsidRDefault="00B71C14"/>
          <w:p w14:paraId="5090561B" w14:textId="77777777" w:rsidR="007322FE" w:rsidRPr="00D25449" w:rsidRDefault="007322FE">
            <w:r w:rsidRPr="00D25449">
              <w:rPr>
                <w:b/>
              </w:rPr>
              <w:t>Programming Assignment 7</w:t>
            </w:r>
          </w:p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42452" w14:textId="77777777" w:rsidR="007322FE" w:rsidRPr="00D25449" w:rsidRDefault="007322FE">
            <w:pPr>
              <w:rPr>
                <w:b/>
              </w:rPr>
            </w:pPr>
            <w:r w:rsidRPr="00D25449">
              <w:t>Chapter 4 Loops with Application: Random numbers and Simulations</w:t>
            </w: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3247CF" w14:textId="77777777" w:rsidR="007322FE" w:rsidRPr="00D25449" w:rsidRDefault="007322FE"/>
        </w:tc>
      </w:tr>
      <w:tr w:rsidR="007322FE" w:rsidRPr="00D25449" w14:paraId="3C561712" w14:textId="77777777" w:rsidTr="007322FE">
        <w:trPr>
          <w:trHeight w:val="360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DC6FD1" w14:textId="4C8B8AC5" w:rsidR="007322FE" w:rsidRPr="00D25449" w:rsidRDefault="007322FE" w:rsidP="00F42CDF">
            <w:pPr>
              <w:pStyle w:val="NormalWeb"/>
            </w:pPr>
            <w:r w:rsidRPr="00D25449">
              <w:t xml:space="preserve">Week of </w:t>
            </w:r>
            <w:r w:rsidR="00B71C14">
              <w:t>October 2</w:t>
            </w:r>
            <w:r w:rsidR="0087574C">
              <w:t>8</w:t>
            </w:r>
            <w:r w:rsidR="00B71C14">
              <w:t xml:space="preserve"> – November </w:t>
            </w:r>
            <w:r w:rsidR="0087574C">
              <w:t>3</w:t>
            </w:r>
          </w:p>
          <w:p w14:paraId="61BA8548" w14:textId="77777777" w:rsidR="007322FE" w:rsidRPr="00D25449" w:rsidRDefault="007322FE">
            <w:r w:rsidRPr="00D25449">
              <w:rPr>
                <w:b/>
              </w:rPr>
              <w:t>Programming Assignment 8</w:t>
            </w:r>
          </w:p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980BA0" w14:textId="77777777" w:rsidR="007322FE" w:rsidRPr="00D25449" w:rsidRDefault="007322FE" w:rsidP="00044B39">
            <w:r w:rsidRPr="00D25449">
              <w:t>Chapter 5 Functions and parameters with values</w:t>
            </w: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02C541" w14:textId="77777777" w:rsidR="007322FE" w:rsidRPr="00D25449" w:rsidRDefault="007322FE">
            <w:r w:rsidRPr="00D25449">
              <w:t>Chapter 6 Iteration and Loops</w:t>
            </w:r>
          </w:p>
        </w:tc>
      </w:tr>
      <w:tr w:rsidR="007322FE" w:rsidRPr="00D25449" w14:paraId="54FFF61A" w14:textId="77777777" w:rsidTr="007322FE">
        <w:trPr>
          <w:trHeight w:val="705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BFD9D1" w14:textId="5EC939C8" w:rsidR="007322FE" w:rsidRPr="00D25449" w:rsidRDefault="007322FE" w:rsidP="00F42CDF">
            <w:r w:rsidRPr="00D25449">
              <w:t xml:space="preserve">Week of </w:t>
            </w:r>
            <w:r w:rsidR="00B71C14">
              <w:t xml:space="preserve">November </w:t>
            </w:r>
            <w:r w:rsidR="0087574C">
              <w:t>4</w:t>
            </w:r>
            <w:r w:rsidR="00B71C14">
              <w:t xml:space="preserve"> – November 1</w:t>
            </w:r>
            <w:r w:rsidR="0087574C">
              <w:t>0</w:t>
            </w:r>
          </w:p>
          <w:p w14:paraId="5413FD51" w14:textId="77777777" w:rsidR="007322FE" w:rsidRPr="00D25449" w:rsidRDefault="007322FE" w:rsidP="00F42CDF">
            <w:pPr>
              <w:pStyle w:val="NormalWeb"/>
            </w:pPr>
            <w:r w:rsidRPr="00D25449">
              <w:rPr>
                <w:b/>
              </w:rPr>
              <w:t>Programming Assignment 9</w:t>
            </w:r>
          </w:p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E9F6D4" w14:textId="77777777" w:rsidR="007322FE" w:rsidRPr="00D25449" w:rsidRDefault="007322FE" w:rsidP="00044B39">
            <w:pPr>
              <w:pStyle w:val="NormalWeb"/>
            </w:pPr>
            <w:r w:rsidRPr="00D25449">
              <w:t xml:space="preserve">Chapter </w:t>
            </w:r>
            <w:proofErr w:type="gramStart"/>
            <w:r w:rsidRPr="00D25449">
              <w:t>5  Problem</w:t>
            </w:r>
            <w:proofErr w:type="gramEnd"/>
            <w:r w:rsidRPr="00D25449">
              <w:t xml:space="preserve"> solving with reusable functions</w:t>
            </w: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AED3CC" w14:textId="77777777" w:rsidR="007322FE" w:rsidRPr="00D25449" w:rsidRDefault="007322FE">
            <w:r w:rsidRPr="00D25449">
              <w:t>Chapter 7 Array and Array Lists</w:t>
            </w:r>
          </w:p>
        </w:tc>
      </w:tr>
      <w:tr w:rsidR="007322FE" w:rsidRPr="00D25449" w14:paraId="4EB754FD" w14:textId="77777777" w:rsidTr="007322FE">
        <w:trPr>
          <w:trHeight w:val="480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9117BD" w14:textId="1EB49E06" w:rsidR="007322FE" w:rsidRPr="00D25449" w:rsidRDefault="007322FE" w:rsidP="00F42CDF">
            <w:r w:rsidRPr="00D25449">
              <w:t xml:space="preserve">Week of </w:t>
            </w:r>
            <w:r w:rsidR="00B71C14">
              <w:t>November 1</w:t>
            </w:r>
            <w:r w:rsidR="0087574C">
              <w:t>1</w:t>
            </w:r>
            <w:r w:rsidR="00B71C14">
              <w:t>– November 1</w:t>
            </w:r>
            <w:r w:rsidR="0087574C">
              <w:t>7</w:t>
            </w:r>
          </w:p>
          <w:p w14:paraId="2B4894C3" w14:textId="77777777" w:rsidR="007322FE" w:rsidRPr="00D25449" w:rsidRDefault="007322FE" w:rsidP="00F42CDF">
            <w:r w:rsidRPr="00D25449">
              <w:rPr>
                <w:b/>
              </w:rPr>
              <w:t>Programming Assignment 10</w:t>
            </w:r>
          </w:p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7FD449" w14:textId="77777777" w:rsidR="007322FE" w:rsidRPr="00D25449" w:rsidRDefault="007322FE">
            <w:r w:rsidRPr="00D25449">
              <w:t xml:space="preserve">Chapter </w:t>
            </w:r>
            <w:proofErr w:type="gramStart"/>
            <w:r w:rsidRPr="00D25449">
              <w:t>6  Lists</w:t>
            </w:r>
            <w:proofErr w:type="gramEnd"/>
            <w:r w:rsidRPr="00D25449">
              <w:t xml:space="preserve"> and Operations</w:t>
            </w: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FFA706" w14:textId="77777777" w:rsidR="007322FE" w:rsidRPr="00D25449" w:rsidRDefault="007322FE"/>
        </w:tc>
      </w:tr>
      <w:tr w:rsidR="007322FE" w:rsidRPr="00D25449" w14:paraId="1E74DE53" w14:textId="77777777" w:rsidTr="007322FE">
        <w:trPr>
          <w:trHeight w:val="480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445682" w14:textId="485F25AE" w:rsidR="007322FE" w:rsidRPr="00D25449" w:rsidRDefault="007322FE" w:rsidP="00F42CDF">
            <w:r w:rsidRPr="00D25449">
              <w:t xml:space="preserve">Week of </w:t>
            </w:r>
            <w:r w:rsidR="00B71C14">
              <w:t>November 1</w:t>
            </w:r>
            <w:r w:rsidR="0087574C">
              <w:t>8</w:t>
            </w:r>
            <w:r w:rsidR="00B71C14">
              <w:t>– November 2</w:t>
            </w:r>
            <w:r w:rsidR="0087574C">
              <w:t>4</w:t>
            </w:r>
          </w:p>
          <w:p w14:paraId="5AB7A8F1" w14:textId="77777777" w:rsidR="007322FE" w:rsidRPr="00D25449" w:rsidRDefault="007322FE" w:rsidP="00F42CDF">
            <w:r w:rsidRPr="00D25449">
              <w:rPr>
                <w:b/>
              </w:rPr>
              <w:t>Programming Assignment 11</w:t>
            </w:r>
          </w:p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91F15" w14:textId="77777777" w:rsidR="007322FE" w:rsidRPr="00D25449" w:rsidRDefault="007322FE">
            <w:r w:rsidRPr="00D25449">
              <w:t xml:space="preserve">Chapter </w:t>
            </w:r>
            <w:proofErr w:type="gramStart"/>
            <w:r w:rsidRPr="00D25449">
              <w:t>6  Using</w:t>
            </w:r>
            <w:proofErr w:type="gramEnd"/>
            <w:r w:rsidRPr="00D25449">
              <w:t xml:space="preserve"> Lists with Functions to solve Adapting algorithms</w:t>
            </w:r>
          </w:p>
          <w:p w14:paraId="0912E340" w14:textId="77777777" w:rsidR="007322FE" w:rsidRDefault="007322FE">
            <w:r w:rsidRPr="00D25449">
              <w:t xml:space="preserve"> - Tables</w:t>
            </w:r>
          </w:p>
          <w:p w14:paraId="2EBFF8B8" w14:textId="77777777" w:rsidR="00B71C14" w:rsidRDefault="00B71C14">
            <w:pPr>
              <w:rPr>
                <w:color w:val="FF0000"/>
              </w:rPr>
            </w:pPr>
          </w:p>
          <w:p w14:paraId="6E8A5A4B" w14:textId="27DD9A1F" w:rsidR="00B71C14" w:rsidRPr="00D25449" w:rsidRDefault="00B71C14">
            <w:pPr>
              <w:rPr>
                <w:color w:val="FF0000"/>
              </w:rPr>
            </w:pP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6DE24" w14:textId="77777777" w:rsidR="007322FE" w:rsidRPr="00D25449" w:rsidRDefault="007322FE"/>
        </w:tc>
      </w:tr>
      <w:tr w:rsidR="007322FE" w:rsidRPr="00D25449" w14:paraId="474376CC" w14:textId="77777777" w:rsidTr="007322FE">
        <w:trPr>
          <w:trHeight w:val="480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BE6203" w14:textId="52B97078" w:rsidR="007322FE" w:rsidRPr="00D25449" w:rsidRDefault="007322FE" w:rsidP="00F42CDF">
            <w:r w:rsidRPr="00D25449">
              <w:t xml:space="preserve">Week of </w:t>
            </w:r>
            <w:r w:rsidR="00B71C14">
              <w:t>November 2</w:t>
            </w:r>
            <w:r w:rsidR="0087574C">
              <w:t xml:space="preserve">5 </w:t>
            </w:r>
            <w:r w:rsidR="00B71C14">
              <w:t xml:space="preserve">– December </w:t>
            </w:r>
            <w:r w:rsidR="0087574C">
              <w:t>1</w:t>
            </w:r>
            <w:r w:rsidR="00B71C14">
              <w:t xml:space="preserve"> </w:t>
            </w:r>
            <w:r w:rsidRPr="00D25449">
              <w:rPr>
                <w:b/>
              </w:rPr>
              <w:t>Programming Assignment 12</w:t>
            </w:r>
          </w:p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2981CA" w14:textId="77777777" w:rsidR="007322FE" w:rsidRDefault="007322FE">
            <w:r w:rsidRPr="00D25449">
              <w:t xml:space="preserve">Chapter </w:t>
            </w:r>
            <w:proofErr w:type="gramStart"/>
            <w:r w:rsidRPr="00D25449">
              <w:t>7  Files</w:t>
            </w:r>
            <w:proofErr w:type="gramEnd"/>
            <w:r w:rsidRPr="00D25449">
              <w:t xml:space="preserve"> – Reading and Writing</w:t>
            </w:r>
          </w:p>
          <w:p w14:paraId="50C2BA59" w14:textId="6E64FE51" w:rsidR="0087574C" w:rsidRPr="00D25449" w:rsidRDefault="0087574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hanksgiving Holiday!</w:t>
            </w: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73B715" w14:textId="77777777" w:rsidR="007322FE" w:rsidRPr="00D25449" w:rsidRDefault="007322FE"/>
        </w:tc>
      </w:tr>
      <w:tr w:rsidR="007322FE" w:rsidRPr="00D25449" w14:paraId="42341FFB" w14:textId="77777777" w:rsidTr="007322FE">
        <w:trPr>
          <w:trHeight w:val="480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0EC98" w14:textId="1CB044E4" w:rsidR="00B71C14" w:rsidRDefault="007322FE" w:rsidP="00F42CDF">
            <w:r w:rsidRPr="00D25449">
              <w:t xml:space="preserve">Week of </w:t>
            </w:r>
            <w:r w:rsidR="00B71C14">
              <w:t xml:space="preserve">December </w:t>
            </w:r>
            <w:r w:rsidR="0087574C">
              <w:t>2</w:t>
            </w:r>
            <w:r w:rsidR="00B71C14">
              <w:t xml:space="preserve"> - </w:t>
            </w:r>
            <w:r w:rsidR="0087574C">
              <w:t>8</w:t>
            </w:r>
          </w:p>
          <w:p w14:paraId="37480873" w14:textId="480884F1" w:rsidR="007322FE" w:rsidRPr="00D25449" w:rsidRDefault="007322FE" w:rsidP="00F42CDF">
            <w:r w:rsidRPr="00D25449">
              <w:rPr>
                <w:b/>
              </w:rPr>
              <w:t>Programming Assignment 13</w:t>
            </w:r>
          </w:p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90602" w14:textId="77777777" w:rsidR="007322FE" w:rsidRPr="00D25449" w:rsidRDefault="007322FE">
            <w:pPr>
              <w:rPr>
                <w:color w:val="FF0000"/>
              </w:rPr>
            </w:pPr>
            <w:r w:rsidRPr="00D25449">
              <w:t>Chapter 7 Exception Handling and /or Sets and Dictionary</w:t>
            </w: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E87096" w14:textId="77777777" w:rsidR="007322FE" w:rsidRPr="00D25449" w:rsidRDefault="007322FE"/>
        </w:tc>
      </w:tr>
      <w:tr w:rsidR="007322FE" w:rsidRPr="00D25449" w14:paraId="3CDED42C" w14:textId="77777777" w:rsidTr="007322FE">
        <w:trPr>
          <w:trHeight w:val="480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BBB2D4" w14:textId="61D21310" w:rsidR="007322FE" w:rsidRPr="00D25449" w:rsidRDefault="007322FE" w:rsidP="00F42CDF">
            <w:r w:rsidRPr="00D25449">
              <w:t xml:space="preserve">Week of </w:t>
            </w:r>
            <w:r w:rsidR="00B71C14">
              <w:t xml:space="preserve">December </w:t>
            </w:r>
            <w:r w:rsidR="0087574C">
              <w:t>9</w:t>
            </w:r>
            <w:r w:rsidR="00B71C14">
              <w:t xml:space="preserve"> -1</w:t>
            </w:r>
            <w:r w:rsidR="0087574C">
              <w:t>5</w:t>
            </w:r>
          </w:p>
          <w:p w14:paraId="0FC85645" w14:textId="77777777" w:rsidR="007322FE" w:rsidRPr="00D25449" w:rsidRDefault="007322FE" w:rsidP="00F42CDF">
            <w:r w:rsidRPr="00D25449">
              <w:t>Final Exam preparation and All HW due to make up.</w:t>
            </w:r>
          </w:p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25416" w14:textId="4D108BDB" w:rsidR="007322FE" w:rsidRPr="00D25449" w:rsidRDefault="007322FE">
            <w:pPr>
              <w:rPr>
                <w:color w:val="FF0000"/>
              </w:rPr>
            </w:pPr>
            <w:r w:rsidRPr="00D25449">
              <w:rPr>
                <w:b/>
                <w:color w:val="FF0000"/>
              </w:rPr>
              <w:t xml:space="preserve">Final </w:t>
            </w:r>
            <w:proofErr w:type="gramStart"/>
            <w:r w:rsidRPr="00D25449">
              <w:rPr>
                <w:b/>
                <w:color w:val="FF0000"/>
              </w:rPr>
              <w:t>Exam  Review</w:t>
            </w:r>
            <w:proofErr w:type="gramEnd"/>
            <w:r w:rsidR="001D35BE">
              <w:rPr>
                <w:b/>
                <w:color w:val="FF0000"/>
              </w:rPr>
              <w:t xml:space="preserve"> </w:t>
            </w: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807A40" w14:textId="77777777" w:rsidR="007322FE" w:rsidRPr="00D25449" w:rsidRDefault="007322FE"/>
        </w:tc>
      </w:tr>
      <w:tr w:rsidR="007322FE" w:rsidRPr="00D25449" w14:paraId="704FA59B" w14:textId="77777777" w:rsidTr="007322FE">
        <w:trPr>
          <w:trHeight w:val="480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7E7D8A" w14:textId="7ADCEE65" w:rsidR="007322FE" w:rsidRPr="00B71C14" w:rsidRDefault="00B71C14" w:rsidP="00F42CDF">
            <w:pPr>
              <w:rPr>
                <w:b/>
                <w:bCs/>
                <w:color w:val="FF0000"/>
              </w:rPr>
            </w:pPr>
            <w:r w:rsidRPr="00B71C14">
              <w:rPr>
                <w:b/>
                <w:bCs/>
                <w:color w:val="FF0000"/>
              </w:rPr>
              <w:t>December 19</w:t>
            </w:r>
          </w:p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A30401" w14:textId="77777777" w:rsidR="007322FE" w:rsidRPr="001D35BE" w:rsidRDefault="007322FE">
            <w:pPr>
              <w:rPr>
                <w:b/>
                <w:bCs/>
                <w:color w:val="FF0000"/>
              </w:rPr>
            </w:pPr>
            <w:r w:rsidRPr="001D35BE">
              <w:rPr>
                <w:b/>
                <w:bCs/>
                <w:color w:val="FF0000"/>
              </w:rPr>
              <w:t>Final Exam</w:t>
            </w: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D7147" w14:textId="77777777" w:rsidR="007322FE" w:rsidRPr="00D25449" w:rsidRDefault="007322FE"/>
        </w:tc>
      </w:tr>
      <w:tr w:rsidR="007322FE" w:rsidRPr="00D25449" w14:paraId="56075B93" w14:textId="77777777" w:rsidTr="007322FE">
        <w:trPr>
          <w:trHeight w:val="480"/>
          <w:tblCellSpacing w:w="15" w:type="dxa"/>
        </w:trPr>
        <w:tc>
          <w:tcPr>
            <w:tcW w:w="3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910BF7" w14:textId="76C5A05C" w:rsidR="007322FE" w:rsidRPr="00D25449" w:rsidRDefault="00171F5B" w:rsidP="00F42CDF">
            <w:r>
              <w:t xml:space="preserve">Additional chapter </w:t>
            </w:r>
            <w:r w:rsidR="00FB2C20">
              <w:t>could</w:t>
            </w:r>
            <w:r>
              <w:t xml:space="preserve"> be included</w:t>
            </w:r>
            <w:r w:rsidR="00FB2C20">
              <w:t xml:space="preserve"> pending upon the available time</w:t>
            </w:r>
          </w:p>
        </w:tc>
        <w:tc>
          <w:tcPr>
            <w:tcW w:w="6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A85FF3" w14:textId="77777777" w:rsidR="007322FE" w:rsidRDefault="00171F5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C</w:t>
            </w:r>
            <w:r>
              <w:rPr>
                <w:b/>
                <w:color w:val="FF0000"/>
              </w:rPr>
              <w:t xml:space="preserve">hapter 8 </w:t>
            </w:r>
            <w:r w:rsidR="00FB2C20">
              <w:rPr>
                <w:b/>
                <w:color w:val="FF0000"/>
              </w:rPr>
              <w:t>–</w:t>
            </w:r>
            <w:r>
              <w:rPr>
                <w:b/>
                <w:color w:val="FF0000"/>
              </w:rPr>
              <w:t xml:space="preserve"> Sets</w:t>
            </w:r>
            <w:r w:rsidR="00FB2C20">
              <w:rPr>
                <w:b/>
                <w:color w:val="FF0000"/>
              </w:rPr>
              <w:t xml:space="preserve"> &amp; Dictionary </w:t>
            </w:r>
          </w:p>
          <w:p w14:paraId="6984E8DB" w14:textId="470613DC" w:rsidR="00FB2C20" w:rsidRPr="00D25449" w:rsidRDefault="00FB2C2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C</w:t>
            </w:r>
            <w:r>
              <w:rPr>
                <w:b/>
                <w:color w:val="FF0000"/>
              </w:rPr>
              <w:t>hapter 9 – Classes and Objects</w:t>
            </w:r>
          </w:p>
        </w:tc>
        <w:tc>
          <w:tcPr>
            <w:tcW w:w="17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E60981" w14:textId="77777777" w:rsidR="007322FE" w:rsidRPr="00D25449" w:rsidRDefault="007322FE">
            <w:r w:rsidRPr="00D25449">
              <w:t> Review for Final Exam</w:t>
            </w:r>
          </w:p>
        </w:tc>
      </w:tr>
    </w:tbl>
    <w:p w14:paraId="7350FBB4" w14:textId="77777777" w:rsidR="00D27FB6" w:rsidRDefault="00D27FB6">
      <w:pPr>
        <w:pStyle w:val="NormalWeb"/>
      </w:pPr>
      <w:r>
        <w:t> </w:t>
      </w:r>
    </w:p>
    <w:p w14:paraId="04D5186A" w14:textId="77777777" w:rsidR="00D27FB6" w:rsidRDefault="00D27FB6">
      <w:pPr>
        <w:pStyle w:val="NormalWeb"/>
      </w:pPr>
      <w:bookmarkStart w:id="0" w:name="Programming_Style_and_Documentation"/>
      <w:r>
        <w:rPr>
          <w:b/>
          <w:bCs/>
        </w:rPr>
        <w:lastRenderedPageBreak/>
        <w:t>Evaluation Scheme:</w:t>
      </w:r>
      <w:r w:rsidR="00645A91">
        <w:rPr>
          <w:b/>
          <w:bCs/>
        </w:rPr>
        <w:t xml:space="preserve"> </w:t>
      </w:r>
      <w:proofErr w:type="gramStart"/>
      <w:r w:rsidR="00645A91">
        <w:rPr>
          <w:b/>
          <w:bCs/>
        </w:rPr>
        <w:t xml:space="preserve">extra </w:t>
      </w:r>
      <w:r>
        <w:rPr>
          <w:b/>
          <w:bCs/>
        </w:rPr>
        <w:t xml:space="preserve"> </w:t>
      </w:r>
      <w:r w:rsidR="007322FE">
        <w:rPr>
          <w:b/>
          <w:bCs/>
          <w:u w:val="single"/>
        </w:rPr>
        <w:t>7</w:t>
      </w:r>
      <w:proofErr w:type="gramEnd"/>
      <w:r>
        <w:rPr>
          <w:b/>
          <w:bCs/>
          <w:u w:val="single"/>
        </w:rPr>
        <w:t>%</w:t>
      </w:r>
      <w:r w:rsidR="00645A91">
        <w:rPr>
          <w:b/>
          <w:bCs/>
          <w:u w:val="single"/>
        </w:rPr>
        <w:t xml:space="preserve"> for </w:t>
      </w:r>
      <w:r w:rsidR="00CD2046">
        <w:rPr>
          <w:b/>
          <w:bCs/>
        </w:rPr>
        <w:t>Programming</w:t>
      </w:r>
      <w:r w:rsidRPr="00CD2046">
        <w:rPr>
          <w:b/>
          <w:bCs/>
        </w:rPr>
        <w:t xml:space="preserve"> participation</w:t>
      </w:r>
      <w:r>
        <w:rPr>
          <w:b/>
          <w:bCs/>
        </w:rPr>
        <w:t xml:space="preserve"> and class behavior</w:t>
      </w:r>
      <w:r w:rsidR="00645A91">
        <w:rPr>
          <w:b/>
          <w:bCs/>
        </w:rPr>
        <w:t xml:space="preserve"> and attendance</w:t>
      </w:r>
    </w:p>
    <w:tbl>
      <w:tblPr>
        <w:tblW w:w="1269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3431"/>
        <w:gridCol w:w="9259"/>
      </w:tblGrid>
      <w:tr w:rsidR="00D27FB6" w:rsidRPr="00D25449" w14:paraId="313884D0" w14:textId="77777777">
        <w:trPr>
          <w:trHeight w:val="30"/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163CE5" w14:textId="77777777" w:rsidR="00D27FB6" w:rsidRPr="00D25449" w:rsidRDefault="00D27FB6">
            <w:pPr>
              <w:pStyle w:val="NormalWeb"/>
              <w:spacing w:line="30" w:lineRule="atLeast"/>
            </w:pPr>
            <w:r w:rsidRPr="00D25449">
              <w:t>Programming Exercises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2B2BB5" w14:textId="77777777" w:rsidR="00D27FB6" w:rsidRPr="00D25449" w:rsidRDefault="00715600">
            <w:pPr>
              <w:pStyle w:val="NormalWeb"/>
              <w:spacing w:line="30" w:lineRule="atLeast"/>
            </w:pPr>
            <w:r w:rsidRPr="00D25449">
              <w:rPr>
                <w:b/>
                <w:u w:val="single"/>
              </w:rPr>
              <w:t>4</w:t>
            </w:r>
            <w:r w:rsidR="007322FE" w:rsidRPr="00D25449">
              <w:rPr>
                <w:b/>
                <w:u w:val="single"/>
              </w:rPr>
              <w:t>8</w:t>
            </w:r>
            <w:r w:rsidR="00D27FB6" w:rsidRPr="00D25449">
              <w:rPr>
                <w:b/>
                <w:u w:val="single"/>
              </w:rPr>
              <w:t>%</w:t>
            </w:r>
            <w:r w:rsidR="00D27FB6" w:rsidRPr="00D25449">
              <w:t xml:space="preserve"> (details as stated in Assignment Rubrics.) – </w:t>
            </w:r>
            <w:r w:rsidR="007322FE" w:rsidRPr="00D25449">
              <w:t>4</w:t>
            </w:r>
            <w:r w:rsidR="00D27FB6" w:rsidRPr="00D25449">
              <w:rPr>
                <w:b/>
                <w:u w:val="single"/>
              </w:rPr>
              <w:t>%</w:t>
            </w:r>
            <w:r w:rsidR="00D27FB6" w:rsidRPr="00D25449">
              <w:t xml:space="preserve"> per assignment.</w:t>
            </w:r>
          </w:p>
        </w:tc>
      </w:tr>
      <w:tr w:rsidR="00D27FB6" w:rsidRPr="00D25449" w14:paraId="0214410B" w14:textId="77777777">
        <w:trPr>
          <w:trHeight w:val="15"/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4BF308" w14:textId="77777777" w:rsidR="00D27FB6" w:rsidRPr="00D25449" w:rsidRDefault="00D27FB6">
            <w:pPr>
              <w:spacing w:line="15" w:lineRule="atLeast"/>
            </w:pPr>
            <w:r w:rsidRPr="00D25449">
              <w:t xml:space="preserve">Midterm Exam  </w:t>
            </w:r>
          </w:p>
        </w:tc>
        <w:tc>
          <w:tcPr>
            <w:tcW w:w="5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B76115" w14:textId="77777777" w:rsidR="00D27FB6" w:rsidRPr="00D25449" w:rsidRDefault="00715600">
            <w:pPr>
              <w:pStyle w:val="NormalWeb"/>
              <w:spacing w:line="15" w:lineRule="atLeast"/>
            </w:pPr>
            <w:r w:rsidRPr="00D25449">
              <w:rPr>
                <w:b/>
                <w:u w:val="single"/>
              </w:rPr>
              <w:t>2</w:t>
            </w:r>
            <w:r w:rsidR="007322FE" w:rsidRPr="00D25449">
              <w:rPr>
                <w:b/>
                <w:u w:val="single"/>
              </w:rPr>
              <w:t>0</w:t>
            </w:r>
            <w:proofErr w:type="gramStart"/>
            <w:r w:rsidR="00D27FB6" w:rsidRPr="00D25449">
              <w:rPr>
                <w:b/>
                <w:u w:val="single"/>
              </w:rPr>
              <w:t>%</w:t>
            </w:r>
            <w:r w:rsidR="00645A91" w:rsidRPr="00D25449">
              <w:t xml:space="preserve"> </w:t>
            </w:r>
            <w:r w:rsidR="00D27FB6" w:rsidRPr="00D25449">
              <w:t xml:space="preserve"> (</w:t>
            </w:r>
            <w:proofErr w:type="gramEnd"/>
            <w:r w:rsidR="00D27FB6" w:rsidRPr="00D25449">
              <w:t>Multiple choice || Essay questions  || programming)</w:t>
            </w:r>
          </w:p>
        </w:tc>
      </w:tr>
      <w:tr w:rsidR="00D27FB6" w:rsidRPr="00D25449" w14:paraId="6FE75D50" w14:textId="77777777">
        <w:trPr>
          <w:trHeight w:val="15"/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0FF160" w14:textId="77777777" w:rsidR="00D27FB6" w:rsidRPr="00D25449" w:rsidRDefault="00D27FB6">
            <w:pPr>
              <w:spacing w:line="15" w:lineRule="atLeast"/>
            </w:pPr>
            <w:r w:rsidRPr="00D25449">
              <w:t xml:space="preserve">Final Exam </w:t>
            </w:r>
          </w:p>
        </w:tc>
        <w:tc>
          <w:tcPr>
            <w:tcW w:w="5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ABDA6D" w14:textId="77777777" w:rsidR="00D27FB6" w:rsidRPr="00D25449" w:rsidRDefault="001E6852">
            <w:pPr>
              <w:spacing w:line="15" w:lineRule="atLeast"/>
            </w:pPr>
            <w:r w:rsidRPr="00D25449">
              <w:rPr>
                <w:b/>
                <w:u w:val="single"/>
              </w:rPr>
              <w:t>2</w:t>
            </w:r>
            <w:r w:rsidR="007322FE" w:rsidRPr="00D25449">
              <w:rPr>
                <w:b/>
                <w:u w:val="single"/>
              </w:rPr>
              <w:t>5</w:t>
            </w:r>
            <w:r w:rsidR="00D27FB6" w:rsidRPr="00D25449">
              <w:rPr>
                <w:b/>
                <w:u w:val="single"/>
              </w:rPr>
              <w:t>%</w:t>
            </w:r>
            <w:r w:rsidR="00D27FB6" w:rsidRPr="00D25449">
              <w:t xml:space="preserve"> (Multiple choice || Essay questions || programming) </w:t>
            </w:r>
          </w:p>
        </w:tc>
      </w:tr>
    </w:tbl>
    <w:p w14:paraId="19F3BE7A" w14:textId="77777777" w:rsidR="00D27FB6" w:rsidRDefault="00D27FB6">
      <w:pPr>
        <w:pStyle w:val="NormalWeb"/>
        <w:rPr>
          <w:b/>
        </w:rPr>
      </w:pPr>
      <w:r>
        <w:t> </w:t>
      </w:r>
      <w:r>
        <w:rPr>
          <w:b/>
        </w:rPr>
        <w:t xml:space="preserve">Grade scale: </w:t>
      </w:r>
      <w:proofErr w:type="gramStart"/>
      <w:r>
        <w:rPr>
          <w:b/>
        </w:rPr>
        <w:t>A :</w:t>
      </w:r>
      <w:proofErr w:type="gramEnd"/>
      <w:r>
        <w:rPr>
          <w:b/>
        </w:rPr>
        <w:t xml:space="preserve"> &gt;=90.0; A-: &gt;=80.0; B+:&gt;=76; B: &gt;=74; B-:&gt;=70; C+:&gt;=66;C:&gt;=64;C-:&gt;=60; D:&lt;=50;F:&lt;=49</w:t>
      </w:r>
    </w:p>
    <w:p w14:paraId="36DEFDE7" w14:textId="77777777" w:rsidR="00D27FB6" w:rsidRDefault="00D27FB6">
      <w:pPr>
        <w:pStyle w:val="Heading3"/>
        <w:rPr>
          <w:rFonts w:eastAsia="Times New Roman"/>
        </w:rPr>
      </w:pPr>
      <w:r>
        <w:rPr>
          <w:rFonts w:eastAsia="Times New Roman"/>
        </w:rPr>
        <w:t>Programming Style and Documentation</w:t>
      </w:r>
      <w:bookmarkEnd w:id="0"/>
      <w:r>
        <w:rPr>
          <w:rFonts w:eastAsia="Times New Roman"/>
        </w:rPr>
        <w:t> </w:t>
      </w:r>
    </w:p>
    <w:p w14:paraId="23BF4782" w14:textId="77777777" w:rsidR="00D27FB6" w:rsidRDefault="00D27FB6">
      <w:pPr>
        <w:numPr>
          <w:ilvl w:val="0"/>
          <w:numId w:val="2"/>
        </w:numPr>
        <w:spacing w:before="100" w:beforeAutospacing="1" w:after="100" w:afterAutospacing="1"/>
      </w:pPr>
      <w:r>
        <w:t xml:space="preserve">Use paragraph comments at the beginning of the program to state your name, class, and give a brief description for the program. </w:t>
      </w:r>
    </w:p>
    <w:p w14:paraId="7C270FBA" w14:textId="77777777" w:rsidR="00D27FB6" w:rsidRDefault="00D27FB6">
      <w:pPr>
        <w:numPr>
          <w:ilvl w:val="0"/>
          <w:numId w:val="2"/>
        </w:numPr>
        <w:spacing w:before="100" w:beforeAutospacing="1" w:after="100" w:afterAutospacing="1"/>
      </w:pPr>
      <w:r>
        <w:t xml:space="preserve">Indent your statement two spaces. </w:t>
      </w:r>
    </w:p>
    <w:p w14:paraId="01935A0B" w14:textId="77777777" w:rsidR="00D27FB6" w:rsidRDefault="00D27FB6">
      <w:pPr>
        <w:numPr>
          <w:ilvl w:val="0"/>
          <w:numId w:val="2"/>
        </w:numPr>
        <w:spacing w:before="100" w:beforeAutospacing="1" w:after="100" w:afterAutospacing="1"/>
      </w:pPr>
      <w:r>
        <w:t xml:space="preserve">Use Next-Line style. </w:t>
      </w:r>
    </w:p>
    <w:p w14:paraId="0CF21B0F" w14:textId="77777777" w:rsidR="00D27FB6" w:rsidRDefault="00D27FB6">
      <w:pPr>
        <w:numPr>
          <w:ilvl w:val="0"/>
          <w:numId w:val="2"/>
        </w:numPr>
        <w:spacing w:before="100" w:beforeAutospacing="1" w:after="100" w:afterAutospacing="1"/>
      </w:pPr>
      <w:r>
        <w:t xml:space="preserve">Leave a blank line before a comment line or a comment paragraph. </w:t>
      </w:r>
    </w:p>
    <w:p w14:paraId="3F04D7BB" w14:textId="77777777" w:rsidR="00D27FB6" w:rsidRDefault="00D27FB6">
      <w:pPr>
        <w:pStyle w:val="NormalWeb"/>
        <w:rPr>
          <w:b/>
          <w:bCs/>
        </w:rPr>
      </w:pPr>
      <w:r>
        <w:rPr>
          <w:b/>
        </w:rPr>
        <w:t xml:space="preserve">Program </w:t>
      </w:r>
      <w:bookmarkStart w:id="1" w:name="Grading_Policy"/>
      <w:r>
        <w:rPr>
          <w:b/>
        </w:rPr>
        <w:t xml:space="preserve">Grading </w:t>
      </w:r>
      <w:r>
        <w:rPr>
          <w:b/>
          <w:bCs/>
        </w:rPr>
        <w:t>Rubrics</w:t>
      </w:r>
    </w:p>
    <w:bookmarkEnd w:id="1"/>
    <w:p w14:paraId="37D4F8A3" w14:textId="77777777" w:rsidR="00D27FB6" w:rsidRDefault="00D27FB6">
      <w:pPr>
        <w:pStyle w:val="NormalWeb"/>
        <w:rPr>
          <w:b/>
          <w:bCs/>
        </w:rPr>
      </w:pPr>
      <w:r>
        <w:rPr>
          <w:b/>
          <w:bCs/>
        </w:rPr>
        <w:t>E</w:t>
      </w:r>
      <w:r w:rsidR="00645A91">
        <w:rPr>
          <w:b/>
          <w:bCs/>
        </w:rPr>
        <w:t>very pr</w:t>
      </w:r>
      <w:r w:rsidR="00715600">
        <w:rPr>
          <w:b/>
          <w:bCs/>
        </w:rPr>
        <w:t>ogram exercise is worth 3</w:t>
      </w:r>
      <w:r>
        <w:rPr>
          <w:b/>
          <w:bCs/>
        </w:rPr>
        <w:t xml:space="preserve"> points of semester grade.</w:t>
      </w:r>
    </w:p>
    <w:p w14:paraId="00536354" w14:textId="77777777" w:rsidR="00D27FB6" w:rsidRDefault="00D27FB6">
      <w:pPr>
        <w:pStyle w:val="NormalWeb"/>
        <w:rPr>
          <w:b/>
          <w:bCs/>
        </w:rPr>
      </w:pPr>
      <w:r>
        <w:rPr>
          <w:b/>
          <w:bCs/>
        </w:rPr>
        <w:t>Program assi</w:t>
      </w:r>
      <w:r w:rsidR="00645A91">
        <w:rPr>
          <w:b/>
          <w:bCs/>
        </w:rPr>
        <w:t>gnment will be given on class time and due next class</w:t>
      </w:r>
      <w:r w:rsidR="00F714F8">
        <w:rPr>
          <w:b/>
          <w:bCs/>
        </w:rPr>
        <w:t>.</w:t>
      </w:r>
    </w:p>
    <w:p w14:paraId="1A164664" w14:textId="77777777" w:rsidR="00D27FB6" w:rsidRDefault="00D27FB6">
      <w:pPr>
        <w:pStyle w:val="NormalWeb"/>
        <w:rPr>
          <w:b/>
          <w:bCs/>
        </w:rPr>
      </w:pPr>
      <w:r>
        <w:rPr>
          <w:b/>
          <w:bCs/>
        </w:rPr>
        <w:t>We will of</w:t>
      </w:r>
      <w:r w:rsidR="006A0F24">
        <w:rPr>
          <w:b/>
          <w:bCs/>
        </w:rPr>
        <w:t>ficially assign 13</w:t>
      </w:r>
      <w:r>
        <w:rPr>
          <w:b/>
          <w:bCs/>
        </w:rPr>
        <w:t xml:space="preserve"> program a</w:t>
      </w:r>
      <w:r w:rsidR="00F714F8">
        <w:rPr>
          <w:b/>
          <w:bCs/>
        </w:rPr>
        <w:t>ssignments, one for each class topics</w:t>
      </w:r>
      <w:r>
        <w:rPr>
          <w:b/>
          <w:bCs/>
        </w:rPr>
        <w:t>.</w:t>
      </w:r>
    </w:p>
    <w:p w14:paraId="639718A2" w14:textId="77777777" w:rsidR="00D27FB6" w:rsidRDefault="00F714F8">
      <w:pPr>
        <w:pStyle w:val="NormalWeb"/>
        <w:rPr>
          <w:b/>
          <w:bCs/>
        </w:rPr>
      </w:pPr>
      <w:r w:rsidRPr="00F714F8">
        <w:rPr>
          <w:b/>
          <w:bCs/>
          <w:sz w:val="32"/>
          <w:szCs w:val="32"/>
        </w:rPr>
        <w:t>No program assignment will be accepted</w:t>
      </w:r>
      <w:r w:rsidR="00D27FB6" w:rsidRPr="00F714F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after initial assignment date more than two weeks.</w:t>
      </w:r>
    </w:p>
    <w:p w14:paraId="3698F0CD" w14:textId="77777777" w:rsidR="00D27FB6" w:rsidRDefault="006A0F24">
      <w:pPr>
        <w:pStyle w:val="NormalWeb"/>
        <w:rPr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 xml:space="preserve">Python and </w:t>
      </w:r>
      <w:proofErr w:type="spellStart"/>
      <w:r>
        <w:rPr>
          <w:b/>
          <w:bCs/>
          <w:color w:val="FF0000"/>
          <w:sz w:val="27"/>
          <w:szCs w:val="27"/>
        </w:rPr>
        <w:t>Thonny</w:t>
      </w:r>
      <w:proofErr w:type="spellEnd"/>
      <w:r>
        <w:rPr>
          <w:b/>
          <w:bCs/>
          <w:color w:val="FF0000"/>
          <w:sz w:val="27"/>
          <w:szCs w:val="27"/>
        </w:rPr>
        <w:t xml:space="preserve"> (IDE</w:t>
      </w:r>
      <w:r w:rsidR="00645A91">
        <w:rPr>
          <w:b/>
          <w:bCs/>
          <w:color w:val="FF0000"/>
          <w:sz w:val="27"/>
          <w:szCs w:val="27"/>
        </w:rPr>
        <w:t xml:space="preserve"> for Students)</w:t>
      </w:r>
      <w:r w:rsidR="00D27FB6">
        <w:rPr>
          <w:b/>
          <w:bCs/>
          <w:color w:val="FF0000"/>
          <w:sz w:val="27"/>
          <w:szCs w:val="27"/>
        </w:rPr>
        <w:t xml:space="preserve"> Related Links</w:t>
      </w:r>
    </w:p>
    <w:p w14:paraId="245AAE62" w14:textId="77777777" w:rsidR="006A0F24" w:rsidRDefault="006A0F24">
      <w:pPr>
        <w:pStyle w:val="NormalWeb"/>
      </w:pPr>
      <w:r>
        <w:rPr>
          <w:b/>
          <w:bCs/>
          <w:color w:val="FF0000"/>
          <w:sz w:val="27"/>
          <w:szCs w:val="27"/>
        </w:rPr>
        <w:t>(IDE: Integrated Development Environment)</w:t>
      </w:r>
    </w:p>
    <w:p w14:paraId="6E663139" w14:textId="5B4AD9E6" w:rsidR="006A0F24" w:rsidRPr="0011194B" w:rsidRDefault="006A0F24" w:rsidP="006A0F24">
      <w:pPr>
        <w:rPr>
          <w:rStyle w:val="Hyperlink"/>
          <w:rFonts w:ascii="Arial" w:hAnsi="Arial" w:cs="Arial"/>
          <w:shd w:val="clear" w:color="auto" w:fill="FFFFFF"/>
        </w:rPr>
      </w:pPr>
      <w:r>
        <w:rPr>
          <w:b/>
        </w:rPr>
        <w:t>Resources:</w:t>
      </w:r>
      <w:r>
        <w:rPr>
          <w:rFonts w:ascii="Arial" w:hAnsi="Arial" w:cs="Arial"/>
          <w:color w:val="660099"/>
          <w:shd w:val="clear" w:color="auto" w:fill="FFFFFF"/>
        </w:rPr>
        <w:fldChar w:fldCharType="begin"/>
      </w:r>
      <w:r w:rsidR="001D35BE">
        <w:rPr>
          <w:rFonts w:ascii="Arial" w:hAnsi="Arial" w:cs="Arial"/>
          <w:color w:val="660099"/>
          <w:shd w:val="clear" w:color="auto" w:fill="FFFFFF"/>
        </w:rPr>
        <w:instrText>HYPERLINK "https://livenjcu-my.sharepoint.com/personal/tliu_livenjcu_onmicrosoft_com/Documents/NJCU_2022_SPRING/CS 252/%0b%0dhttps:/thonny.org/%0d"</w:instrText>
      </w:r>
      <w:r>
        <w:rPr>
          <w:rFonts w:ascii="Arial" w:hAnsi="Arial" w:cs="Arial"/>
          <w:color w:val="660099"/>
          <w:shd w:val="clear" w:color="auto" w:fill="FFFFFF"/>
        </w:rPr>
      </w:r>
      <w:r>
        <w:rPr>
          <w:rFonts w:ascii="Arial" w:hAnsi="Arial" w:cs="Arial"/>
          <w:color w:val="660099"/>
          <w:shd w:val="clear" w:color="auto" w:fill="FFFFFF"/>
        </w:rPr>
        <w:fldChar w:fldCharType="separate"/>
      </w:r>
      <w:r w:rsidRPr="0011194B">
        <w:rPr>
          <w:rStyle w:val="Hyperlink"/>
          <w:rFonts w:ascii="Arial" w:hAnsi="Arial" w:cs="Arial"/>
          <w:shd w:val="clear" w:color="auto" w:fill="FFFFFF"/>
        </w:rPr>
        <w:br/>
      </w:r>
    </w:p>
    <w:p w14:paraId="617B59DB" w14:textId="77777777" w:rsidR="006A0F24" w:rsidRPr="0011194B" w:rsidRDefault="006A0F24" w:rsidP="006A0F24">
      <w:pPr>
        <w:ind w:firstLine="360"/>
        <w:rPr>
          <w:rStyle w:val="Hyperlink"/>
        </w:rPr>
      </w:pPr>
      <w:r w:rsidRPr="0011194B">
        <w:rPr>
          <w:rStyle w:val="Hyperlink"/>
          <w:rFonts w:ascii="Arial" w:eastAsia="SimSun" w:hAnsi="Arial" w:cs="Arial"/>
          <w:shd w:val="clear" w:color="auto" w:fill="FFFFFF"/>
        </w:rPr>
        <w:t>https://thonny.org/</w:t>
      </w:r>
    </w:p>
    <w:p w14:paraId="54331407" w14:textId="77777777" w:rsidR="00D27FB6" w:rsidRPr="006A0F24" w:rsidRDefault="006A0F24" w:rsidP="006A0F24">
      <w:pPr>
        <w:numPr>
          <w:ilvl w:val="0"/>
          <w:numId w:val="3"/>
        </w:numPr>
        <w:spacing w:before="100" w:beforeAutospacing="1" w:after="100" w:afterAutospacing="1"/>
      </w:pPr>
      <w:r>
        <w:rPr>
          <w:rFonts w:ascii="Arial" w:hAnsi="Arial" w:cs="Arial"/>
          <w:color w:val="660099"/>
          <w:shd w:val="clear" w:color="auto" w:fill="FFFFFF"/>
        </w:rPr>
        <w:fldChar w:fldCharType="end"/>
      </w:r>
      <w:r w:rsidR="00645A91" w:rsidRPr="006A0F24">
        <w:rPr>
          <w:b/>
          <w:bCs/>
          <w:color w:val="FF0000"/>
          <w:sz w:val="27"/>
          <w:szCs w:val="27"/>
        </w:rPr>
        <w:t>http://www.python.org</w:t>
      </w:r>
      <w:r w:rsidR="00D27FB6" w:rsidRPr="006A0F24">
        <w:rPr>
          <w:u w:val="single"/>
        </w:rPr>
        <w:t xml:space="preserve"> </w:t>
      </w:r>
    </w:p>
    <w:p w14:paraId="469438D8" w14:textId="77777777" w:rsidR="00113915" w:rsidRPr="00113915" w:rsidRDefault="00113915" w:rsidP="00645A91">
      <w:pPr>
        <w:numPr>
          <w:ilvl w:val="0"/>
          <w:numId w:val="3"/>
        </w:numPr>
        <w:spacing w:before="100" w:beforeAutospacing="1" w:after="100" w:afterAutospacing="1"/>
      </w:pPr>
      <w:r w:rsidRPr="00113915">
        <w:rPr>
          <w:b/>
          <w:u w:val="single"/>
        </w:rPr>
        <w:t>JES resources</w:t>
      </w:r>
      <w:r>
        <w:rPr>
          <w:u w:val="single"/>
        </w:rPr>
        <w:t xml:space="preserve"> –</w:t>
      </w:r>
      <w:r w:rsidR="006A0F24">
        <w:rPr>
          <w:u w:val="single"/>
        </w:rPr>
        <w:t xml:space="preserve"> This is for advanced Python programmer for graphics</w:t>
      </w:r>
    </w:p>
    <w:p w14:paraId="3F558A50" w14:textId="77777777" w:rsidR="00D27FB6" w:rsidRDefault="00645A91" w:rsidP="00113915">
      <w:pPr>
        <w:spacing w:before="100" w:beforeAutospacing="1" w:after="100" w:afterAutospacing="1"/>
        <w:ind w:left="720"/>
      </w:pPr>
      <w:r w:rsidRPr="00645A91">
        <w:rPr>
          <w:u w:val="single"/>
        </w:rPr>
        <w:t>https://code.google.com/archive/p/mediacomp-jes/</w:t>
      </w:r>
      <w:r w:rsidR="00D27FB6">
        <w:rPr>
          <w:u w:val="single"/>
        </w:rPr>
        <w:t xml:space="preserve"> </w:t>
      </w:r>
    </w:p>
    <w:p w14:paraId="4FA802B7" w14:textId="77777777" w:rsidR="00645A91" w:rsidRPr="00645A91" w:rsidRDefault="006A0F24" w:rsidP="00F24940">
      <w:pPr>
        <w:numPr>
          <w:ilvl w:val="0"/>
          <w:numId w:val="3"/>
        </w:numPr>
        <w:spacing w:before="100" w:beforeAutospacing="1" w:after="100" w:afterAutospacing="1"/>
      </w:pPr>
      <w:r>
        <w:t xml:space="preserve">Reference </w:t>
      </w:r>
      <w:r w:rsidR="00113915">
        <w:t>Book site - www.MediaComputation.org</w:t>
      </w:r>
    </w:p>
    <w:p w14:paraId="7B7D16A5" w14:textId="77777777" w:rsidR="00113915" w:rsidRPr="00113915" w:rsidRDefault="00113915" w:rsidP="00F24940">
      <w:pPr>
        <w:numPr>
          <w:ilvl w:val="0"/>
          <w:numId w:val="3"/>
        </w:numPr>
        <w:spacing w:before="100" w:beforeAutospacing="1" w:after="100" w:afterAutospacing="1"/>
      </w:pPr>
      <w:r>
        <w:rPr>
          <w:b/>
          <w:bCs/>
          <w:color w:val="000000"/>
          <w:shd w:val="clear" w:color="auto" w:fill="FFFFFF"/>
        </w:rPr>
        <w:t xml:space="preserve">Python Book Resources – </w:t>
      </w:r>
    </w:p>
    <w:p w14:paraId="08DAB4ED" w14:textId="77777777" w:rsidR="006A0F24" w:rsidRDefault="006A0F24" w:rsidP="00113915">
      <w:pPr>
        <w:spacing w:before="100" w:beforeAutospacing="1" w:after="100" w:afterAutospacing="1"/>
        <w:ind w:left="720"/>
        <w:rPr>
          <w:b/>
          <w:bCs/>
          <w:color w:val="000000"/>
          <w:shd w:val="clear" w:color="auto" w:fill="FFFFFF"/>
        </w:rPr>
      </w:pPr>
    </w:p>
    <w:p w14:paraId="495B9AAD" w14:textId="77777777" w:rsidR="00D27FB6" w:rsidRDefault="006A0F24" w:rsidP="00113915">
      <w:pPr>
        <w:spacing w:before="100" w:beforeAutospacing="1" w:after="100" w:afterAutospacing="1"/>
        <w:ind w:left="720"/>
      </w:pPr>
      <w:r>
        <w:rPr>
          <w:b/>
          <w:bCs/>
          <w:color w:val="000000"/>
          <w:shd w:val="clear" w:color="auto" w:fill="FFFFFF"/>
        </w:rPr>
        <w:t>http://www.wiley.com/college/horstmann</w:t>
      </w:r>
    </w:p>
    <w:p w14:paraId="5A49A9A0" w14:textId="77777777" w:rsidR="00D27FB6" w:rsidRDefault="00645A91" w:rsidP="003A5EFD">
      <w:pPr>
        <w:pStyle w:val="NormalWeb"/>
      </w:pPr>
      <w:r>
        <w:rPr>
          <w:b/>
          <w:bCs/>
          <w:color w:val="FF0000"/>
          <w:sz w:val="27"/>
          <w:szCs w:val="27"/>
        </w:rPr>
        <w:t xml:space="preserve">Python </w:t>
      </w:r>
      <w:r w:rsidR="003A5EFD">
        <w:rPr>
          <w:b/>
          <w:bCs/>
          <w:color w:val="FF0000"/>
          <w:sz w:val="27"/>
          <w:szCs w:val="27"/>
        </w:rPr>
        <w:t>Lecture</w:t>
      </w:r>
      <w:r w:rsidR="00DF555B">
        <w:rPr>
          <w:b/>
          <w:bCs/>
          <w:color w:val="FF0000"/>
          <w:sz w:val="27"/>
          <w:szCs w:val="27"/>
        </w:rPr>
        <w:t xml:space="preserve"> ppt</w:t>
      </w:r>
      <w:r w:rsidR="003A5EFD">
        <w:rPr>
          <w:b/>
          <w:bCs/>
          <w:color w:val="FF0000"/>
          <w:sz w:val="27"/>
          <w:szCs w:val="27"/>
        </w:rPr>
        <w:t xml:space="preserve"> Links - Blackboard</w:t>
      </w:r>
      <w:r w:rsidR="00D27FB6">
        <w:t xml:space="preserve"> </w:t>
      </w:r>
    </w:p>
    <w:p w14:paraId="56FD439A" w14:textId="77777777" w:rsidR="00D27FB6" w:rsidRDefault="00D27FB6">
      <w:pPr>
        <w:spacing w:before="100" w:beforeAutospacing="1" w:after="100" w:afterAutospacing="1"/>
        <w:ind w:left="360"/>
        <w:rPr>
          <w:b/>
          <w:color w:val="0000FF"/>
        </w:rPr>
      </w:pPr>
      <w:r>
        <w:rPr>
          <w:b/>
          <w:color w:val="0000FF"/>
        </w:rPr>
        <w:t xml:space="preserve">Solutions of </w:t>
      </w:r>
      <w:r w:rsidR="003A5EFD">
        <w:rPr>
          <w:b/>
          <w:color w:val="0000FF"/>
        </w:rPr>
        <w:t xml:space="preserve">written </w:t>
      </w:r>
      <w:r>
        <w:rPr>
          <w:b/>
          <w:color w:val="0000FF"/>
        </w:rPr>
        <w:t>ho</w:t>
      </w:r>
      <w:r w:rsidR="003468EA">
        <w:rPr>
          <w:b/>
          <w:color w:val="0000FF"/>
        </w:rPr>
        <w:t>mework will be provided on Blackboard.njcu.edu</w:t>
      </w:r>
      <w:r>
        <w:rPr>
          <w:b/>
          <w:color w:val="0000FF"/>
        </w:rPr>
        <w:t>.</w:t>
      </w:r>
    </w:p>
    <w:p w14:paraId="4D175B0A" w14:textId="77777777" w:rsidR="00D27FB6" w:rsidRDefault="00D27FB6">
      <w:pPr>
        <w:pStyle w:val="Heading5"/>
        <w:rPr>
          <w:rFonts w:eastAsia="Times New Roman"/>
        </w:rPr>
      </w:pPr>
      <w:r>
        <w:rPr>
          <w:rFonts w:eastAsia="Times New Roman"/>
        </w:rPr>
        <w:t>On-time Rubric: (used for all assignments)</w:t>
      </w:r>
    </w:p>
    <w:p w14:paraId="140C5E49" w14:textId="77777777" w:rsidR="00D27FB6" w:rsidRDefault="00D27FB6">
      <w:pPr>
        <w:pStyle w:val="NormalWeb"/>
        <w:rPr>
          <w:b/>
        </w:rPr>
      </w:pPr>
      <w:r>
        <w:rPr>
          <w:b/>
        </w:rPr>
        <w:t>5 – Assignment handed in by the end of the due date.</w:t>
      </w:r>
      <w:r>
        <w:rPr>
          <w:b/>
        </w:rPr>
        <w:br/>
        <w:t>4 – Assignment handed in 1 school day late.</w:t>
      </w:r>
      <w:r>
        <w:rPr>
          <w:b/>
        </w:rPr>
        <w:br/>
        <w:t>3 – Assignment handed in 2 school days late.</w:t>
      </w:r>
      <w:r>
        <w:rPr>
          <w:b/>
        </w:rPr>
        <w:br/>
        <w:t>2 – Assignment handed in 3 school days late.</w:t>
      </w:r>
      <w:r>
        <w:rPr>
          <w:b/>
        </w:rPr>
        <w:br/>
        <w:t>1 – Assignment handed in 4 school days late.</w:t>
      </w:r>
    </w:p>
    <w:p w14:paraId="3989CD38" w14:textId="77777777" w:rsidR="00D27FB6" w:rsidRDefault="00D27FB6">
      <w:pPr>
        <w:pStyle w:val="NormalWeb"/>
        <w:rPr>
          <w:b/>
        </w:rPr>
      </w:pPr>
      <w:r>
        <w:rPr>
          <w:b/>
        </w:rPr>
        <w:t>Programming Assignments Rubric: (used for all computer programs)</w:t>
      </w:r>
    </w:p>
    <w:p w14:paraId="7692A7BF" w14:textId="77777777" w:rsidR="00D27FB6" w:rsidRDefault="00D27FB6">
      <w:pPr>
        <w:pStyle w:val="NormalWeb"/>
        <w:rPr>
          <w:b/>
        </w:rPr>
      </w:pPr>
      <w:r>
        <w:rPr>
          <w:b/>
        </w:rPr>
        <w:t xml:space="preserve">5 – Program compiles and runs correctly. Program solves </w:t>
      </w: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requirements of the problem. Internal documentation is complete and useful.</w:t>
      </w:r>
      <w:r>
        <w:rPr>
          <w:b/>
        </w:rPr>
        <w:br/>
        <w:t xml:space="preserve">4 – Program compiles and runs. The basic ideas of each problem requirement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addressed, but not completely solved. Internal documentation is present, but incomplete.</w:t>
      </w:r>
      <w:r>
        <w:rPr>
          <w:b/>
        </w:rPr>
        <w:br/>
        <w:t>3 – Program has 3 or fewer compiler errors. Each of the problem requirements are addressed, but not necessarily solved. Internal documentation is incomplete or confusing.</w:t>
      </w:r>
      <w:r>
        <w:rPr>
          <w:b/>
        </w:rPr>
        <w:br/>
        <w:t>2 – Program has 3 to 5 compiler errors. Some of the problem requirements are not addressed. Internal documentation is not present. Coding is confusing.</w:t>
      </w:r>
      <w:r>
        <w:rPr>
          <w:b/>
        </w:rPr>
        <w:br/>
        <w:t>1 – Program has more than 5 compiler errors. The program requirements are not addressed. Internal documentation is not present. Coding is confusing.</w:t>
      </w:r>
    </w:p>
    <w:p w14:paraId="733A3262" w14:textId="77777777" w:rsidR="00D27FB6" w:rsidRDefault="00D27FB6">
      <w:pPr>
        <w:pStyle w:val="NormalWeb"/>
      </w:pPr>
      <w:r>
        <w:t> </w:t>
      </w:r>
    </w:p>
    <w:p w14:paraId="1AABDE4D" w14:textId="77777777" w:rsidR="00D27FB6" w:rsidRDefault="00D27FB6">
      <w:pPr>
        <w:pStyle w:val="Heading3"/>
        <w:rPr>
          <w:rFonts w:eastAsia="Times New Roman"/>
        </w:rPr>
      </w:pPr>
      <w:bookmarkStart w:id="2" w:name="Academic_Honor_Code"/>
      <w:r>
        <w:rPr>
          <w:rFonts w:eastAsia="Times New Roman"/>
        </w:rPr>
        <w:t>Academic Honor Code</w:t>
      </w:r>
      <w:bookmarkEnd w:id="2"/>
    </w:p>
    <w:p w14:paraId="4E7BFDD3" w14:textId="77777777" w:rsidR="00D27FB6" w:rsidRDefault="00D27FB6">
      <w:r>
        <w:t xml:space="preserve">Programming assignments must be done individually. Failure to do so will result in a violation of the Academic Integrity. The following cases will be considered as violations: identical code, and extremely similar code. Violations will be reported to the Office of Dean of Student Services. </w:t>
      </w:r>
    </w:p>
    <w:p w14:paraId="05C556EE" w14:textId="77777777" w:rsidR="00D27FB6" w:rsidRDefault="00D27FB6">
      <w:pPr>
        <w:pStyle w:val="Heading3"/>
        <w:rPr>
          <w:rFonts w:eastAsia="Times New Roman"/>
        </w:rPr>
      </w:pPr>
      <w:bookmarkStart w:id="3" w:name="Attendance_Policy"/>
      <w:r>
        <w:rPr>
          <w:rFonts w:eastAsia="Times New Roman"/>
        </w:rPr>
        <w:t>Class behavior and Attendance Policy</w:t>
      </w:r>
      <w:bookmarkEnd w:id="3"/>
    </w:p>
    <w:p w14:paraId="7EA4A2AD" w14:textId="77777777" w:rsidR="00D27FB6" w:rsidRDefault="00D27FB6">
      <w:r>
        <w:t>Class behavior is to participate but to interrupt or disrupt class procession. Mutual respect is expected in the class. Violation of behavior conduct will be disciplined at instructor’s discretion.</w:t>
      </w:r>
    </w:p>
    <w:p w14:paraId="0D01CC39" w14:textId="77777777" w:rsidR="00D27FB6" w:rsidRDefault="00D27FB6">
      <w:r>
        <w:lastRenderedPageBreak/>
        <w:t>Attendance is mandatory. Send me (</w:t>
      </w:r>
      <w:hyperlink r:id="rId9" w:history="1">
        <w:r>
          <w:rPr>
            <w:rStyle w:val="Hyperlink"/>
          </w:rPr>
          <w:t>tliu@njcu.edu</w:t>
        </w:r>
      </w:hyperlink>
      <w:r>
        <w:t xml:space="preserve">) an email in advance if you </w:t>
      </w:r>
      <w:proofErr w:type="gramStart"/>
      <w:r>
        <w:t>have to</w:t>
      </w:r>
      <w:proofErr w:type="gramEnd"/>
      <w:r>
        <w:t xml:space="preserve"> miss a class due to emergency or sickness. </w:t>
      </w:r>
    </w:p>
    <w:p w14:paraId="19046679" w14:textId="77777777" w:rsidR="00CD2046" w:rsidRDefault="00CD2046" w:rsidP="001E6852">
      <w:pPr>
        <w:pStyle w:val="NormalWeb"/>
        <w:rPr>
          <w:b/>
        </w:rPr>
      </w:pPr>
    </w:p>
    <w:p w14:paraId="58DBF989" w14:textId="77777777" w:rsidR="001E6852" w:rsidRDefault="001E6852" w:rsidP="001E6852">
      <w:pPr>
        <w:pStyle w:val="NormalWeb"/>
      </w:pPr>
      <w:r w:rsidRPr="001E6852">
        <w:rPr>
          <w:b/>
        </w:rPr>
        <w:t xml:space="preserve">Expectations </w:t>
      </w:r>
      <w:r>
        <w:t>for:</w:t>
      </w:r>
    </w:p>
    <w:p w14:paraId="0A00E4D9" w14:textId="77777777" w:rsidR="001E6852" w:rsidRPr="001E6852" w:rsidRDefault="001E6852" w:rsidP="001E6852">
      <w:pPr>
        <w:pStyle w:val="NormalWeb"/>
        <w:ind w:firstLine="720"/>
        <w:rPr>
          <w:b/>
        </w:rPr>
      </w:pPr>
      <w:r>
        <w:t xml:space="preserve">a. </w:t>
      </w:r>
      <w:r w:rsidRPr="001E6852">
        <w:rPr>
          <w:b/>
        </w:rPr>
        <w:t>Classroom demeanor</w:t>
      </w:r>
    </w:p>
    <w:p w14:paraId="5F5817C5" w14:textId="77777777" w:rsidR="001E6852" w:rsidRDefault="001E6852" w:rsidP="001E6852">
      <w:pPr>
        <w:pStyle w:val="NormalWeb"/>
        <w:ind w:firstLine="720"/>
      </w:pPr>
      <w:r>
        <w:t xml:space="preserve">b. </w:t>
      </w:r>
      <w:r w:rsidRPr="001E6852">
        <w:rPr>
          <w:b/>
        </w:rPr>
        <w:t>Email response timeframe</w:t>
      </w:r>
    </w:p>
    <w:p w14:paraId="5194D095" w14:textId="77777777" w:rsidR="001E6852" w:rsidRDefault="001E6852" w:rsidP="007E53A1">
      <w:pPr>
        <w:pStyle w:val="NormalWeb"/>
        <w:ind w:firstLine="720"/>
      </w:pPr>
      <w:r>
        <w:t xml:space="preserve">c. </w:t>
      </w:r>
      <w:r w:rsidRPr="001E6852">
        <w:rPr>
          <w:b/>
        </w:rPr>
        <w:t>Return of graded assignments—process &amp; timeframe</w:t>
      </w:r>
    </w:p>
    <w:p w14:paraId="5512D32C" w14:textId="77777777" w:rsidR="001E6852" w:rsidRDefault="001E6852" w:rsidP="00BC4431">
      <w:pPr>
        <w:pStyle w:val="NormalWeb"/>
        <w:ind w:firstLine="720"/>
      </w:pPr>
      <w:r w:rsidRPr="007E53A1">
        <w:rPr>
          <w:b/>
        </w:rPr>
        <w:t>NJCU Academic Integrity Policy</w:t>
      </w:r>
      <w:proofErr w:type="gramStart"/>
      <w:r>
        <w:t>—(</w:t>
      </w:r>
      <w:proofErr w:type="gramEnd"/>
      <w:r>
        <w:t xml:space="preserve">available at the Senate website at: </w:t>
      </w:r>
    </w:p>
    <w:p w14:paraId="4E3C202A" w14:textId="77777777" w:rsidR="00BC4431" w:rsidRDefault="001E6852" w:rsidP="00CD2046">
      <w:pPr>
        <w:pStyle w:val="NormalWeb"/>
        <w:ind w:firstLine="720"/>
      </w:pPr>
      <w:r>
        <w:t>http://www.njcu.edu/dept/senate/policies/Academic</w:t>
      </w:r>
    </w:p>
    <w:p w14:paraId="73AADBA6" w14:textId="77777777" w:rsidR="00BC4431" w:rsidRDefault="001E6852" w:rsidP="001E6852">
      <w:pPr>
        <w:pStyle w:val="NormalWeb"/>
      </w:pPr>
      <w:r w:rsidRPr="00BC4431">
        <w:rPr>
          <w:b/>
          <w:u w:val="single"/>
        </w:rPr>
        <w:t xml:space="preserve">Turn-It-In.com </w:t>
      </w:r>
      <w:proofErr w:type="gramStart"/>
      <w:r w:rsidRPr="00BC4431">
        <w:rPr>
          <w:b/>
          <w:u w:val="single"/>
        </w:rPr>
        <w:t>Statement</w:t>
      </w:r>
      <w:r w:rsidR="00BC4431">
        <w:t xml:space="preserve"> :</w:t>
      </w:r>
      <w:proofErr w:type="gramEnd"/>
      <w:r w:rsidR="00BC4431">
        <w:t xml:space="preserve"> </w:t>
      </w:r>
    </w:p>
    <w:p w14:paraId="7CB95AD3" w14:textId="77777777" w:rsidR="00BC4431" w:rsidRDefault="001E6852" w:rsidP="00BC4431">
      <w:pPr>
        <w:pStyle w:val="NormalWeb"/>
        <w:ind w:firstLine="720"/>
        <w:rPr>
          <w:b/>
        </w:rPr>
      </w:pPr>
      <w:r w:rsidRPr="00BC4431">
        <w:rPr>
          <w:b/>
        </w:rPr>
        <w:t xml:space="preserve">Students agree that by taking this course all assignments are subject to submission for textual similarity review to Turnitin.com. Assignments submitted to Turnitin.com will be included as source documents in </w:t>
      </w:r>
      <w:proofErr w:type="spellStart"/>
      <w:r w:rsidRPr="00BC4431">
        <w:rPr>
          <w:b/>
        </w:rPr>
        <w:t>Turnitin.com’s</w:t>
      </w:r>
      <w:proofErr w:type="spellEnd"/>
      <w:r w:rsidRPr="00BC4431">
        <w:rPr>
          <w:b/>
        </w:rPr>
        <w:t xml:space="preserve"> restricted access database solely for the purpose of detecting plagiarism in such documents. The terms that apply to the University’s use of the Turnitin.com service </w:t>
      </w:r>
      <w:proofErr w:type="gramStart"/>
      <w:r w:rsidRPr="00BC4431">
        <w:rPr>
          <w:b/>
        </w:rPr>
        <w:t>are</w:t>
      </w:r>
      <w:proofErr w:type="gramEnd"/>
      <w:r w:rsidRPr="00BC4431">
        <w:rPr>
          <w:b/>
        </w:rPr>
        <w:t xml:space="preserve"> described on the Turnitin.com web site. For further information about Turnitin, please visit: </w:t>
      </w:r>
      <w:hyperlink r:id="rId10" w:history="1">
        <w:r w:rsidR="00BC4431" w:rsidRPr="00AA1984">
          <w:rPr>
            <w:rStyle w:val="Hyperlink"/>
            <w:b/>
          </w:rPr>
          <w:t>http://www.turnitin.com</w:t>
        </w:r>
      </w:hyperlink>
      <w:r w:rsidRPr="00BC4431">
        <w:rPr>
          <w:b/>
        </w:rPr>
        <w:t>.)</w:t>
      </w:r>
    </w:p>
    <w:p w14:paraId="6DDE43AA" w14:textId="77777777" w:rsidR="00BC4431" w:rsidRDefault="00BC4431" w:rsidP="001E6852">
      <w:pPr>
        <w:pStyle w:val="NormalWeb"/>
        <w:rPr>
          <w:b/>
        </w:rPr>
      </w:pPr>
    </w:p>
    <w:p w14:paraId="02D6CA12" w14:textId="77777777" w:rsidR="00BC4431" w:rsidRDefault="00BC4431" w:rsidP="001E6852">
      <w:pPr>
        <w:pStyle w:val="NormalWeb"/>
      </w:pPr>
      <w:proofErr w:type="gramStart"/>
      <w:r w:rsidRPr="00BC4431">
        <w:rPr>
          <w:b/>
          <w:u w:val="single"/>
        </w:rPr>
        <w:t>Disability :</w:t>
      </w:r>
      <w:proofErr w:type="gramEnd"/>
      <w:r>
        <w:t xml:space="preserve"> </w:t>
      </w:r>
    </w:p>
    <w:p w14:paraId="0512CB04" w14:textId="77777777" w:rsidR="001E6852" w:rsidRPr="00BC4431" w:rsidRDefault="001E6852" w:rsidP="00BC4431">
      <w:pPr>
        <w:pStyle w:val="NormalWeb"/>
        <w:ind w:firstLine="720"/>
        <w:rPr>
          <w:b/>
        </w:rPr>
      </w:pPr>
      <w:r w:rsidRPr="00BC4431">
        <w:rPr>
          <w:b/>
        </w:rPr>
        <w:t xml:space="preserve">If you are a student with a disability and wish to receive consideration for reasonable </w:t>
      </w:r>
    </w:p>
    <w:p w14:paraId="3D030DF4" w14:textId="77777777" w:rsidR="001E6852" w:rsidRPr="00BC4431" w:rsidRDefault="001E6852" w:rsidP="00BC4431">
      <w:pPr>
        <w:pStyle w:val="NormalWeb"/>
        <w:ind w:firstLine="720"/>
        <w:rPr>
          <w:b/>
        </w:rPr>
      </w:pPr>
      <w:r w:rsidRPr="00BC4431">
        <w:rPr>
          <w:b/>
        </w:rPr>
        <w:t xml:space="preserve">accommodations, please register with the Office of Specialized Services and </w:t>
      </w:r>
    </w:p>
    <w:p w14:paraId="393B2EA3" w14:textId="77777777" w:rsidR="001E6852" w:rsidRPr="00BC4431" w:rsidRDefault="001E6852" w:rsidP="00BC4431">
      <w:pPr>
        <w:pStyle w:val="NormalWeb"/>
        <w:ind w:firstLine="720"/>
        <w:rPr>
          <w:b/>
        </w:rPr>
      </w:pPr>
      <w:r w:rsidRPr="00BC4431">
        <w:rPr>
          <w:b/>
        </w:rPr>
        <w:t xml:space="preserve">Supplemental Instruction (OSS/SI). To begin this process, complete the registration form </w:t>
      </w:r>
    </w:p>
    <w:p w14:paraId="2E78E813" w14:textId="77777777" w:rsidR="001E6852" w:rsidRPr="00BC4431" w:rsidRDefault="001E6852" w:rsidP="00BC4431">
      <w:pPr>
        <w:pStyle w:val="NormalWeb"/>
        <w:ind w:firstLine="720"/>
        <w:rPr>
          <w:b/>
        </w:rPr>
      </w:pPr>
      <w:r w:rsidRPr="00BC4431">
        <w:rPr>
          <w:b/>
        </w:rPr>
        <w:t xml:space="preserve">available on the OSS/SI website at http://web.njcu.edu/programs/oss (listed under Student </w:t>
      </w:r>
    </w:p>
    <w:p w14:paraId="6F6BF7F7" w14:textId="77777777" w:rsidR="001E6852" w:rsidRPr="00BC4431" w:rsidRDefault="001E6852" w:rsidP="00BC4431">
      <w:pPr>
        <w:pStyle w:val="NormalWeb"/>
        <w:ind w:firstLine="720"/>
        <w:rPr>
          <w:b/>
        </w:rPr>
      </w:pPr>
      <w:r w:rsidRPr="00BC4431">
        <w:rPr>
          <w:b/>
        </w:rPr>
        <w:t xml:space="preserve">Resources-Forms). Contact OSS/SI at 201-200-2091 or visit the office in </w:t>
      </w:r>
      <w:proofErr w:type="spellStart"/>
      <w:r w:rsidRPr="00BC4431">
        <w:rPr>
          <w:b/>
        </w:rPr>
        <w:t>Karnoutsos</w:t>
      </w:r>
      <w:proofErr w:type="spellEnd"/>
      <w:r w:rsidRPr="00BC4431">
        <w:rPr>
          <w:b/>
        </w:rPr>
        <w:t xml:space="preserve"> </w:t>
      </w:r>
    </w:p>
    <w:p w14:paraId="634F642C" w14:textId="486C463F" w:rsidR="00D27FB6" w:rsidRPr="00BC4431" w:rsidRDefault="001E6852" w:rsidP="00B71C14">
      <w:pPr>
        <w:pStyle w:val="NormalWeb"/>
        <w:ind w:firstLine="720"/>
        <w:rPr>
          <w:b/>
        </w:rPr>
      </w:pPr>
      <w:r w:rsidRPr="00BC4431">
        <w:rPr>
          <w:b/>
        </w:rPr>
        <w:t>Hall, Room 102 for additional information.</w:t>
      </w:r>
    </w:p>
    <w:sectPr w:rsidR="00D27FB6" w:rsidRPr="00BC44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BEFDF" w14:textId="77777777" w:rsidR="00DC3227" w:rsidRDefault="00DC3227" w:rsidP="00645133">
      <w:r>
        <w:separator/>
      </w:r>
    </w:p>
  </w:endnote>
  <w:endnote w:type="continuationSeparator" w:id="0">
    <w:p w14:paraId="6E06A51D" w14:textId="77777777" w:rsidR="00DC3227" w:rsidRDefault="00DC3227" w:rsidP="0064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2A97D" w14:textId="77777777" w:rsidR="0019714A" w:rsidRDefault="001971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EE5DC" w14:textId="77777777" w:rsidR="0019714A" w:rsidRDefault="001971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7DD64" w14:textId="77777777" w:rsidR="0019714A" w:rsidRDefault="00197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FE8C0" w14:textId="77777777" w:rsidR="00DC3227" w:rsidRDefault="00DC3227" w:rsidP="00645133">
      <w:r>
        <w:separator/>
      </w:r>
    </w:p>
  </w:footnote>
  <w:footnote w:type="continuationSeparator" w:id="0">
    <w:p w14:paraId="1080A517" w14:textId="77777777" w:rsidR="00DC3227" w:rsidRDefault="00DC3227" w:rsidP="0064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CD6DB" w14:textId="77777777" w:rsidR="0019714A" w:rsidRDefault="001971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97375" w14:textId="77777777" w:rsidR="0019714A" w:rsidRDefault="001971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81B87" w14:textId="77777777" w:rsidR="0019714A" w:rsidRDefault="001971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77CA"/>
    <w:multiLevelType w:val="hybridMultilevel"/>
    <w:tmpl w:val="ABAC6508"/>
    <w:lvl w:ilvl="0" w:tplc="DF4C22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B6629"/>
    <w:multiLevelType w:val="hybridMultilevel"/>
    <w:tmpl w:val="F6C2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D4BF8"/>
    <w:multiLevelType w:val="multilevel"/>
    <w:tmpl w:val="6E08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C675A"/>
    <w:multiLevelType w:val="hybridMultilevel"/>
    <w:tmpl w:val="81DE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36741"/>
    <w:multiLevelType w:val="multilevel"/>
    <w:tmpl w:val="FDB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D4C6F"/>
    <w:multiLevelType w:val="multilevel"/>
    <w:tmpl w:val="F4DC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A700BB"/>
    <w:multiLevelType w:val="multilevel"/>
    <w:tmpl w:val="6224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40179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544755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221458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429306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6435669">
    <w:abstractNumId w:val="1"/>
  </w:num>
  <w:num w:numId="6" w16cid:durableId="745079958">
    <w:abstractNumId w:val="3"/>
  </w:num>
  <w:num w:numId="7" w16cid:durableId="164003847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49"/>
    <w:rsid w:val="0000303F"/>
    <w:rsid w:val="000178F0"/>
    <w:rsid w:val="00044B39"/>
    <w:rsid w:val="00071FC5"/>
    <w:rsid w:val="00080EB5"/>
    <w:rsid w:val="000E6EEF"/>
    <w:rsid w:val="00113915"/>
    <w:rsid w:val="00150049"/>
    <w:rsid w:val="00171F5B"/>
    <w:rsid w:val="0019714A"/>
    <w:rsid w:val="001C0558"/>
    <w:rsid w:val="001D35BE"/>
    <w:rsid w:val="001E6852"/>
    <w:rsid w:val="0023281D"/>
    <w:rsid w:val="0023759B"/>
    <w:rsid w:val="002B7D5B"/>
    <w:rsid w:val="002D7FBD"/>
    <w:rsid w:val="002F4C1D"/>
    <w:rsid w:val="00322A14"/>
    <w:rsid w:val="003468EA"/>
    <w:rsid w:val="00347B5A"/>
    <w:rsid w:val="00355C58"/>
    <w:rsid w:val="00384DE3"/>
    <w:rsid w:val="003A5EFD"/>
    <w:rsid w:val="00414675"/>
    <w:rsid w:val="00452300"/>
    <w:rsid w:val="0047245C"/>
    <w:rsid w:val="0047601E"/>
    <w:rsid w:val="0051058C"/>
    <w:rsid w:val="00511890"/>
    <w:rsid w:val="00615CE9"/>
    <w:rsid w:val="00645133"/>
    <w:rsid w:val="00645A91"/>
    <w:rsid w:val="00650822"/>
    <w:rsid w:val="006671D0"/>
    <w:rsid w:val="00671368"/>
    <w:rsid w:val="006A0F24"/>
    <w:rsid w:val="006B5765"/>
    <w:rsid w:val="006F46D3"/>
    <w:rsid w:val="00715600"/>
    <w:rsid w:val="00724EFB"/>
    <w:rsid w:val="007322FE"/>
    <w:rsid w:val="007551E8"/>
    <w:rsid w:val="00771F5A"/>
    <w:rsid w:val="007C6E26"/>
    <w:rsid w:val="007D0E85"/>
    <w:rsid w:val="007E53A1"/>
    <w:rsid w:val="008217C8"/>
    <w:rsid w:val="008466AA"/>
    <w:rsid w:val="0087574C"/>
    <w:rsid w:val="00887BDE"/>
    <w:rsid w:val="008E1BD9"/>
    <w:rsid w:val="00964A95"/>
    <w:rsid w:val="0099407C"/>
    <w:rsid w:val="009A76AE"/>
    <w:rsid w:val="009B6A72"/>
    <w:rsid w:val="009D6FEC"/>
    <w:rsid w:val="00A05355"/>
    <w:rsid w:val="00A05DC7"/>
    <w:rsid w:val="00A53994"/>
    <w:rsid w:val="00AE4835"/>
    <w:rsid w:val="00AF1B3B"/>
    <w:rsid w:val="00B71C14"/>
    <w:rsid w:val="00B95B04"/>
    <w:rsid w:val="00BC4431"/>
    <w:rsid w:val="00C16BF5"/>
    <w:rsid w:val="00CB4149"/>
    <w:rsid w:val="00CD2046"/>
    <w:rsid w:val="00CF472D"/>
    <w:rsid w:val="00D25449"/>
    <w:rsid w:val="00D27FB6"/>
    <w:rsid w:val="00DA3A16"/>
    <w:rsid w:val="00DC3227"/>
    <w:rsid w:val="00DF555B"/>
    <w:rsid w:val="00EA2270"/>
    <w:rsid w:val="00F227E7"/>
    <w:rsid w:val="00F24940"/>
    <w:rsid w:val="00F42CDF"/>
    <w:rsid w:val="00F714F8"/>
    <w:rsid w:val="00F77D4A"/>
    <w:rsid w:val="00FB2C20"/>
    <w:rsid w:val="00FD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DD14B4"/>
  <w15:chartTrackingRefBased/>
  <w15:docId w15:val="{34A94768-896B-F849-BCCE-2D227C5A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71D0"/>
    <w:rPr>
      <w:sz w:val="24"/>
      <w:szCs w:val="24"/>
      <w:lang w:eastAsia="zh-CN"/>
    </w:rPr>
  </w:style>
  <w:style w:type="paragraph" w:styleId="Heading3">
    <w:name w:val="heading 3"/>
    <w:basedOn w:val="Normal"/>
    <w:link w:val="Heading3Char"/>
    <w:qFormat/>
    <w:pPr>
      <w:spacing w:before="100" w:beforeAutospacing="1" w:after="100" w:afterAutospacing="1"/>
      <w:outlineLvl w:val="2"/>
    </w:pPr>
    <w:rPr>
      <w:rFonts w:eastAsia="SimSu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rFonts w:eastAsia="SimSu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3Char">
    <w:name w:val="Heading 3 Char"/>
    <w:link w:val="Heading3"/>
    <w:locked/>
    <w:rPr>
      <w:rFonts w:ascii="Cambria" w:eastAsia="SimSun" w:hAnsi="Cambria" w:cs="Times New Roman" w:hint="default"/>
      <w:b/>
      <w:bCs/>
      <w:color w:val="4F81BD"/>
      <w:sz w:val="24"/>
      <w:szCs w:val="24"/>
    </w:rPr>
  </w:style>
  <w:style w:type="character" w:customStyle="1" w:styleId="Heading5Char">
    <w:name w:val="Heading 5 Char"/>
    <w:link w:val="Heading5"/>
    <w:locked/>
    <w:rPr>
      <w:rFonts w:ascii="Cambria" w:eastAsia="SimSun" w:hAnsi="Cambria" w:cs="Times New Roman" w:hint="default"/>
      <w:color w:val="243F60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95B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95B04"/>
    <w:rPr>
      <w:rFonts w:ascii="Segoe UI" w:hAnsi="Segoe UI" w:cs="Segoe UI"/>
      <w:sz w:val="18"/>
      <w:szCs w:val="18"/>
    </w:rPr>
  </w:style>
  <w:style w:type="character" w:styleId="HTMLCite">
    <w:name w:val="HTML Cite"/>
    <w:uiPriority w:val="99"/>
    <w:unhideWhenUsed/>
    <w:rsid w:val="0023759B"/>
    <w:rPr>
      <w:i/>
      <w:iCs/>
    </w:rPr>
  </w:style>
  <w:style w:type="paragraph" w:styleId="Header">
    <w:name w:val="header"/>
    <w:basedOn w:val="Normal"/>
    <w:link w:val="HeaderChar"/>
    <w:rsid w:val="006451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45133"/>
    <w:rPr>
      <w:sz w:val="24"/>
      <w:szCs w:val="24"/>
    </w:rPr>
  </w:style>
  <w:style w:type="paragraph" w:styleId="Footer">
    <w:name w:val="footer"/>
    <w:basedOn w:val="Normal"/>
    <w:link w:val="FooterChar"/>
    <w:rsid w:val="006451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45133"/>
    <w:rPr>
      <w:sz w:val="24"/>
      <w:szCs w:val="24"/>
    </w:rPr>
  </w:style>
  <w:style w:type="character" w:styleId="Strong">
    <w:name w:val="Strong"/>
    <w:uiPriority w:val="22"/>
    <w:qFormat/>
    <w:rsid w:val="0051058C"/>
    <w:rPr>
      <w:b/>
      <w:bCs/>
    </w:rPr>
  </w:style>
  <w:style w:type="paragraph" w:styleId="ListParagraph">
    <w:name w:val="List Paragraph"/>
    <w:basedOn w:val="Normal"/>
    <w:uiPriority w:val="34"/>
    <w:qFormat/>
    <w:rsid w:val="0051058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UnresolvedMention">
    <w:name w:val="Unresolved Mention"/>
    <w:uiPriority w:val="99"/>
    <w:semiHidden/>
    <w:unhideWhenUsed/>
    <w:rsid w:val="00197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9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14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FF2"/>
            <w:right w:val="none" w:sz="0" w:space="0" w:color="auto"/>
          </w:divBdr>
          <w:divsChild>
            <w:div w:id="150335296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79905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49178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FF2"/>
            <w:right w:val="none" w:sz="0" w:space="0" w:color="auto"/>
          </w:divBdr>
          <w:divsChild>
            <w:div w:id="33122888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411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ackboard.njcu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liu@njcu.edu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turniti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liu@njcu.edu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2990 Java as a 2nd language</vt:lpstr>
    </vt:vector>
  </TitlesOfParts>
  <Company>NJCU</Company>
  <LinksUpToDate>false</LinksUpToDate>
  <CharactersWithSpaces>10173</CharactersWithSpaces>
  <SharedDoc>false</SharedDoc>
  <HLinks>
    <vt:vector size="36" baseType="variant">
      <vt:variant>
        <vt:i4>4391007</vt:i4>
      </vt:variant>
      <vt:variant>
        <vt:i4>15</vt:i4>
      </vt:variant>
      <vt:variant>
        <vt:i4>0</vt:i4>
      </vt:variant>
      <vt:variant>
        <vt:i4>5</vt:i4>
      </vt:variant>
      <vt:variant>
        <vt:lpwstr>http://www.turnitin.com/</vt:lpwstr>
      </vt:variant>
      <vt:variant>
        <vt:lpwstr/>
      </vt:variant>
      <vt:variant>
        <vt:i4>3145748</vt:i4>
      </vt:variant>
      <vt:variant>
        <vt:i4>12</vt:i4>
      </vt:variant>
      <vt:variant>
        <vt:i4>0</vt:i4>
      </vt:variant>
      <vt:variant>
        <vt:i4>5</vt:i4>
      </vt:variant>
      <vt:variant>
        <vt:lpwstr>mailto:tliu@njcu.edu</vt:lpwstr>
      </vt:variant>
      <vt:variant>
        <vt:lpwstr/>
      </vt:variant>
      <vt:variant>
        <vt:i4>6684749</vt:i4>
      </vt:variant>
      <vt:variant>
        <vt:i4>9</vt:i4>
      </vt:variant>
      <vt:variant>
        <vt:i4>0</vt:i4>
      </vt:variant>
      <vt:variant>
        <vt:i4>5</vt:i4>
      </vt:variant>
      <vt:variant>
        <vt:lpwstr>_x000b__x000d_https://thonny.org/_x000d_</vt:lpwstr>
      </vt:variant>
      <vt:variant>
        <vt:lpwstr/>
      </vt:variant>
      <vt:variant>
        <vt:i4>6684777</vt:i4>
      </vt:variant>
      <vt:variant>
        <vt:i4>6</vt:i4>
      </vt:variant>
      <vt:variant>
        <vt:i4>0</vt:i4>
      </vt:variant>
      <vt:variant>
        <vt:i4>5</vt:i4>
      </vt:variant>
      <vt:variant>
        <vt:lpwstr>https://thonny.org/</vt:lpwstr>
      </vt:variant>
      <vt:variant>
        <vt:lpwstr/>
      </vt:variant>
      <vt:variant>
        <vt:i4>8323110</vt:i4>
      </vt:variant>
      <vt:variant>
        <vt:i4>3</vt:i4>
      </vt:variant>
      <vt:variant>
        <vt:i4>0</vt:i4>
      </vt:variant>
      <vt:variant>
        <vt:i4>5</vt:i4>
      </vt:variant>
      <vt:variant>
        <vt:lpwstr>http://blackboard.njcu.edu/</vt:lpwstr>
      </vt:variant>
      <vt:variant>
        <vt:lpwstr/>
      </vt:variant>
      <vt:variant>
        <vt:i4>3145748</vt:i4>
      </vt:variant>
      <vt:variant>
        <vt:i4>0</vt:i4>
      </vt:variant>
      <vt:variant>
        <vt:i4>0</vt:i4>
      </vt:variant>
      <vt:variant>
        <vt:i4>5</vt:i4>
      </vt:variant>
      <vt:variant>
        <vt:lpwstr>mailto:tliu@njcu.edu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2990 Java as a 2nd language</dc:title>
  <dc:subject/>
  <dc:creator>tliu</dc:creator>
  <cp:keywords/>
  <cp:lastModifiedBy>Jyhcheng Liu</cp:lastModifiedBy>
  <cp:revision>2</cp:revision>
  <cp:lastPrinted>2019-08-17T18:59:00Z</cp:lastPrinted>
  <dcterms:created xsi:type="dcterms:W3CDTF">2024-08-20T17:31:00Z</dcterms:created>
  <dcterms:modified xsi:type="dcterms:W3CDTF">2024-08-20T17:31:00Z</dcterms:modified>
</cp:coreProperties>
</file>