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1"/>
        <w:spacing w:before="480" w:after="0"/>
        <w:jc w:val="left"/>
        <w:rPr>
          <w:color w:val="000000"/>
        </w:rPr>
      </w:pPr>
      <w:r>
        <w:rPr>
          <w:color w:val="000000"/>
        </w:rPr>
        <w:t>O negro está se aproximando do CEO ou da favela? Linguagem, racismo e inteligência artificial no projeto Zumbi</w:t>
      </w:r>
    </w:p>
    <w:p>
      <w:pPr>
        <w:pStyle w:val="Normal"/>
        <w:spacing w:lineRule="auto" w:line="360" w:before="0" w:after="240"/>
        <w:jc w:val="both"/>
        <w:rPr>
          <w:b/>
          <w:b/>
        </w:rPr>
      </w:pPr>
      <w:r>
        <w:rPr>
          <w:color w:val="000000"/>
        </w:rPr>
      </w:r>
    </w:p>
    <w:p>
      <w:pPr>
        <w:pStyle w:val="Normal"/>
        <w:spacing w:lineRule="auto" w:line="360" w:before="0" w:after="240"/>
        <w:jc w:val="both"/>
        <w:rPr>
          <w:color w:val="000000"/>
        </w:rPr>
      </w:pPr>
      <w:r>
        <w:rPr>
          <w:b/>
          <w:color w:val="000000"/>
        </w:rPr>
        <w:t>Resumo:</w:t>
      </w:r>
      <w:r>
        <w:rPr>
          <w:color w:val="000000"/>
        </w:rPr>
        <w:t xml:space="preserve"> Este capítulo apresenta o projeto Zumbi, uma linha de pesquisa que utiliza processamento de linguagem natural, especificamente embeddings semânticos, para investigar como a mídia brasileira associa a população negra a lugares distintos do imaginário social, do </w:t>
      </w:r>
      <w:r>
        <w:rPr>
          <w:color w:val="000000"/>
        </w:rPr>
        <w:t xml:space="preserve">"CEO" à "favela". Em seu primeiro ciclo, o projeto analisou a Folha de S.Paulo entre 2018 e 2022 e mostrou que "negro" apresenta associação estatisticamente fraca com profissões de prestígio como "juiz" e "médico", revelando padrões invisíveis à leitura humana em escala (Ferreira </w:t>
      </w:r>
      <w:r>
        <w:rPr>
          <w:i/>
          <w:color w:val="000000"/>
        </w:rPr>
        <w:t>et al.</w:t>
      </w:r>
      <w:r>
        <w:rPr>
          <w:color w:val="000000"/>
        </w:rPr>
        <w:t>, 2024). Esse mesmo ciclo, porém, esbarrou numa limitação estrutural já conhecida na literatura: os embeddings tradicionais não preservam bem a dimensão temporal, o que impede saber se essas associações são estáveis ou estão mudando. O capítulo discute essa tensão entre o potencial da IA para as ciências humanas e os desafios técnicos que esse tipo de pesquisa enfrenta, e apresenta a segunda etapa do projeto, já em fase de publicação, que desloca a pergunta de "se" uma palavra se associa a outra para "quando" e "como" essa associação muda: não apenas para "negro", mas para mapear a trajetória de qualquer palavra num corpus.</w:t>
      </w:r>
    </w:p>
    <w:p>
      <w:pPr>
        <w:pStyle w:val="Normal"/>
        <w:spacing w:lineRule="auto" w:line="360" w:before="0" w:after="240"/>
        <w:jc w:val="both"/>
        <w:rPr>
          <w:color w:val="000000"/>
        </w:rPr>
      </w:pPr>
      <w:r>
        <w:rPr>
          <w:b/>
          <w:color w:val="000000"/>
        </w:rPr>
        <w:t>Palavras-chave:</w:t>
      </w:r>
      <w:r>
        <w:rPr>
          <w:color w:val="000000"/>
        </w:rPr>
        <w:t xml:space="preserve"> processamento de linguagem natural; racismo; embeddings; mudança semântica; projeto Zumbi.</w:t>
      </w:r>
    </w:p>
    <w:p>
      <w:pPr>
        <w:pStyle w:val="Ttulo2"/>
        <w:jc w:val="left"/>
        <w:rPr>
          <w:color w:val="000000"/>
        </w:rPr>
      </w:pPr>
      <w:r>
        <w:rPr>
          <w:color w:val="000000"/>
        </w:rPr>
        <w:t>Introdução</w:t>
      </w:r>
    </w:p>
    <w:p>
      <w:pPr>
        <w:pStyle w:val="Normal"/>
        <w:spacing w:lineRule="auto" w:line="360" w:before="0" w:after="240"/>
        <w:jc w:val="both"/>
        <w:rPr>
          <w:color w:val="000000"/>
        </w:rPr>
      </w:pPr>
      <w:r>
        <w:rPr>
          <w:color w:val="000000"/>
        </w:rPr>
        <w:t>Uma pessoa negra recém-formada em medicina ou em direito tem mais chances de ver essa conquista narrada pela grande imprensa do que uma pessoa negra envolvida em um episódio de violência ou de pobreza?</w:t>
      </w:r>
    </w:p>
    <w:p>
      <w:pPr>
        <w:pStyle w:val="Normal"/>
        <w:spacing w:lineRule="auto" w:line="360" w:before="0" w:after="240"/>
        <w:jc w:val="both"/>
        <w:rPr>
          <w:color w:val="000000"/>
        </w:rPr>
      </w:pPr>
      <w:r>
        <w:rPr>
          <w:color w:val="000000"/>
        </w:rPr>
        <w:t>Responda que sim, e é porque a raridade vira notícia. Responda que não, e a violência vira rotina que não precisa de explicação. Notícia, entre outros critérios, costuma ser sobre o inesperado. Um recém-formado negro vira manchete justamente por ser raro, um recém-formado branco não vira porque não surpreende ninguém. Essa lógica não dissolve o problema, ela o confirma: só precisa ser noticiado como conquista aquilo que a sociedade já trata como exceção. Existe, porém, uma segunda assimetria, que pesa na direção oposta. Um estudo sobre televisão americana já apontou uma superrepresentação de pessoas negras como autoras de violência nos noticiários, sem que a desigualdade estrutural por trás dessa proporção aparecesse como parte da notícia (Dixon; Linz, 2000). A conquista rara vem marcada como exceção que pede explicação; a violência comum não vem marcada como sintoma de nada.</w:t>
      </w:r>
    </w:p>
    <w:p>
      <w:pPr>
        <w:pStyle w:val="Normal"/>
        <w:spacing w:lineRule="auto" w:line="360" w:before="0" w:after="240"/>
        <w:jc w:val="both"/>
        <w:rPr>
          <w:color w:val="000000"/>
        </w:rPr>
      </w:pPr>
      <w:r>
        <w:rPr>
          <w:color w:val="000000"/>
        </w:rPr>
        <w:t>Esse argumento pode convencer numa conversa informal. O desafio é saber se ele se sustenta fora dela, diante não de uma ou duas matérias lembradas de memória, mas de tudo o que um jornal publicou ao longo de anos. E mesmo que se confirme num só retrato, essa associação seria exclusiva de um único jornal? Seria uma condição do noticiário brasileiro, ou algo que vem mudando, para melhor ou para pior? Mostrar que ela existe é uma coisa. Saber se ela está mudando é outra, bem mais emocionante. Dá para medir isso, presença e mudança juntas, em vez de confiar só na memória e na intuição?</w:t>
      </w:r>
    </w:p>
    <w:p>
      <w:pPr>
        <w:pStyle w:val="Normal"/>
        <w:spacing w:lineRule="auto" w:line="360" w:before="0" w:after="240"/>
        <w:jc w:val="both"/>
        <w:rPr>
          <w:color w:val="000000"/>
        </w:rPr>
      </w:pPr>
      <w:r>
        <w:rPr>
          <w:color w:val="000000"/>
        </w:rPr>
        <w:t>O conceito de "negro" como raça pode estar se aproximando ou se afastando de profissões como "CEO" e "favela" sem que ninguém perceba, na escala em que a mídia opera. A medição, porém, não é trivial. Envolve isolar a semântica de "negro" para raça, uma vez que um jornal fala de buracos negros, o rio Negro, pessoas com sobrenome Negro entre outros. CEO pode ser a sigla de Chief Executive Officer ou Centro de Especialidades Odontológicas. E quem quiser estudar períodos mais longos ainda esbarra na mudança no significado das próprias palavras ao longo do tempo.</w:t>
      </w:r>
    </w:p>
    <w:p>
      <w:pPr>
        <w:pStyle w:val="Normal"/>
        <w:spacing w:lineRule="auto" w:line="360" w:before="0" w:after="240"/>
        <w:jc w:val="both"/>
        <w:rPr>
          <w:color w:val="000000"/>
        </w:rPr>
      </w:pPr>
      <w:r>
        <w:rPr>
          <w:color w:val="000000"/>
        </w:rPr>
        <w:t xml:space="preserve">As palavras mudam de sentido e de companhia ao longo do tempo. "Negro" pode se aproximar ou se afastar de "juiz" ao longo de uma década. Termos ligados a gênero podem se reorganizar em torno de outros valores. O nome de uma marca pode passar a significar outra coisa. Um termo de uso corriqueiro pode ser, aos poucos, cooptado por comunidades inteiras para dizer algo bem diferente do que dizia antes, inclusive para escapar da vigilância de quem tenta moderar o que se diz. Em qualquer um desses casos, o desafio é o mesmo: como monitorar, de forma sistemática e não apenas anedótica, a mudança de sentido de uma palavra? As ferramentas de inteligência artificial que hoje sabem medir proximidade semântica em escala ainda não sabem dizer bem </w:t>
      </w:r>
      <w:r>
        <w:rPr>
          <w:i/>
          <w:color w:val="000000"/>
        </w:rPr>
        <w:t>quando</w:t>
      </w:r>
      <w:r>
        <w:rPr>
          <w:color w:val="000000"/>
        </w:rPr>
        <w:t xml:space="preserve"> essa proximidade nasceu, cresceu ou recuou.</w:t>
      </w:r>
    </w:p>
    <w:p>
      <w:pPr>
        <w:pStyle w:val="Normal"/>
        <w:spacing w:lineRule="auto" w:line="360" w:before="0" w:after="240"/>
        <w:jc w:val="both"/>
        <w:rPr>
          <w:color w:val="000000"/>
        </w:rPr>
      </w:pPr>
      <w:r>
        <w:rPr>
          <w:color w:val="000000"/>
        </w:rPr>
        <w:t>Foi a primeira dessas perguntas, a de saber se a associação existe, que fundou o projeto Zumbi. A segunda, a de saber se ela muda, o próprio primeiro ciclo revelaria como necessária. O projeto começou pela mídia brasileira e pelo racismo não porque esse fosse o único terreno de interesse, mas porque um grande jornal publicando ininterruptamente por anos é um dos poucos tipos de texto disponíveis, em português, em volume suficiente para sustentar uma análise computacional em escala. A Folha de São Paulo foi apenas o primeiro laboratório de uma agenda muito mais ambiciosa. É essa trajetória, do primeiro laboratório ao horizonte que ele abriu, que este capítulo pretende contar.</w:t>
      </w:r>
    </w:p>
    <w:p>
      <w:pPr>
        <w:pStyle w:val="Ttulo2"/>
        <w:jc w:val="left"/>
        <w:rPr>
          <w:color w:val="000000"/>
        </w:rPr>
      </w:pPr>
      <w:r>
        <w:rPr>
          <w:color w:val="000000"/>
        </w:rPr>
        <w:t>O projeto Zumbi</w:t>
      </w:r>
    </w:p>
    <w:p>
      <w:pPr>
        <w:pStyle w:val="Normal"/>
        <w:spacing w:lineRule="auto" w:line="360" w:before="0" w:after="240"/>
        <w:jc w:val="both"/>
        <w:rPr>
          <w:color w:val="000000"/>
        </w:rPr>
      </w:pPr>
      <w:r>
        <w:rPr>
          <w:color w:val="000000"/>
        </w:rPr>
        <w:t>Na prática, essa linha de pesquisa se apoia num motor de busca e metrificação de matérias jornalísticas que envolvem a população negra. Cada matéria é coletada da fonte, classificada como relevante, e cada palavra do vocabulário é convertida para uma representação numérica conhecida como embedding, ou vetor de palavra. O nome parece assustador, mas não passa de uma lista de números (algo como [20, 79, 32...]). Essas palavras são posicionadas num mapa matemático, do mesmo jeito que os objetos do seu quarto: cada um tem seu lugar. Se "cachorro" e "gato" forem usados no conjunto de textos de treinamento de forma mais ou menos intercambiável (ou seja, dá para trocar um pelo outro), seus embeddings acabam guardados lado a lado nesse mapa, como dois objetos na mesma prateleira. Transformar todo o conjunto de textos jornalísticos em embeddings permite verificar, matéria após matéria, ao longo de milhares de textos, se duas palavras (por exemplo, "negro" e "médico"), na forma de seus embeddings, tendem a aparecer cercadas pelo mesmo tipo de vocabulário. Importa entender a proximidade de uso, não o mapa em si. Quanto mais isso acontece, mais "próximas" essas palavras passam a ser consideradas; quanto menos, mais "distantes". Por trás do nome técnico, é um jeito de perguntar "quem anda com quem", só que em escala industrial.</w:t>
      </w:r>
    </w:p>
    <w:p>
      <w:pPr>
        <w:pStyle w:val="Normal"/>
        <w:spacing w:lineRule="auto" w:line="360" w:before="0" w:after="240"/>
        <w:jc w:val="both"/>
        <w:rPr>
          <w:color w:val="000000"/>
        </w:rPr>
      </w:pPr>
      <w:r>
        <w:rPr>
          <w:color w:val="000000"/>
        </w:rPr>
        <w:t xml:space="preserve">Foi a análise dos embeddings que sustentou o artigo que é a base empírica deste primeiro ciclo do Zumbi (Ferreira </w:t>
      </w:r>
      <w:r>
        <w:rPr>
          <w:i/>
          <w:color w:val="000000"/>
        </w:rPr>
        <w:t>et al.</w:t>
      </w:r>
      <w:r>
        <w:rPr>
          <w:color w:val="000000"/>
        </w:rPr>
        <w:t>, 2024), fruto de uma parceria entre pesquisadores de economia, ciência da computação e ciências sociais. O conjunto de textos (corpus) era a Folha de São Paulo entre fevereiro de 2018 e outubro de 2022, cerca de 149 mil matérias. A pergunta que orientou a análise cruzava duas ideias: a economia da discriminação, de Gary Becker (1971), que discute como preconceitos se traduzem em desigualdades de mercado de trabalho, e a teoria da cultivação, de George Gerbner, que discute como a exposição repetida a certos padrões midiáticos molda a percepção do público sobre a realidade (Potter, 1993).</w:t>
      </w:r>
    </w:p>
    <w:p>
      <w:pPr>
        <w:pStyle w:val="Normal"/>
        <w:spacing w:lineRule="auto" w:line="360" w:before="0" w:after="240"/>
        <w:jc w:val="both"/>
        <w:rPr>
          <w:color w:val="000000"/>
        </w:rPr>
      </w:pPr>
      <w:r>
        <w:rPr>
          <w:color w:val="000000"/>
        </w:rPr>
        <w:t xml:space="preserve">Para tornar a pergunta concreta, a pesquisa recorreu aos microdados da Pesquisa Nacional por Amostra de Domicílios (PNAD) Contínua de 2022 para identificar as dez profissões mais bem remuneradas do país e as dez menos remuneradas, para efeito de comparação. Juiz, economista e médico apareceram no topo da primeira lista. E foi exatamente com essas profissões, entre as vinte comparadas, que a palavra "negro" apresentou as menores similaridades semânticas. O achado se tornou mais expressivo quando a equipe olhou para o volume bruto de matérias: em 149 mil textos analisados, apenas 519 associavam "negro" a "médico", e 850 associavam "negro" a "juiz". Em cinco anos de um dos maiores jornais do país, é pouco: uma raridade que já era, por si, um resultado (Ferreira </w:t>
      </w:r>
      <w:r>
        <w:rPr>
          <w:i/>
          <w:color w:val="000000"/>
        </w:rPr>
        <w:t>et al.</w:t>
      </w:r>
      <w:r>
        <w:rPr>
          <w:color w:val="000000"/>
        </w:rPr>
        <w:t>, 2024). E isso já depois de descartar os falsos positivos que a ambiguidade das palavras cria: matérias sobre buraco negro, rio Negro ou rubro-negro não contam, e nem as que citam "juiz de futebol", apesar de também ativarem a palavra "juiz". Nenhum juiz de partida perdeu o emprego por causa disso, mas quase entrou na conta. E quando essa associação aparecia, raramente era pelo motivo que se esperaria de uma cobertura jornalística equilibrada sobre ascensão profissional: aparecia como exceção, como vítima de um sistema médico ou jurídico falho, ou vinculada ao debate sobre a Lei de Cotas.</w:t>
      </w:r>
    </w:p>
    <w:p>
      <w:pPr>
        <w:pStyle w:val="Normal"/>
        <w:spacing w:lineRule="auto" w:line="360" w:before="0" w:after="240"/>
        <w:jc w:val="both"/>
        <w:rPr>
          <w:color w:val="000000"/>
        </w:rPr>
      </w:pPr>
      <w:r>
        <w:rPr>
          <w:color w:val="000000"/>
        </w:rPr>
        <w:t xml:space="preserve">É claro que a Folha de São Paulo não fala com uma só voz sobre o tema. O mesmo jornal que criou, em 2002, um Comitê de Inclusão e Equidade voltado a "atores historicamente marginalizados" (Folha de São Paulo, 2022 </w:t>
      </w:r>
      <w:r>
        <w:rPr>
          <w:i/>
          <w:color w:val="000000"/>
        </w:rPr>
        <w:t>apud</w:t>
      </w:r>
      <w:r>
        <w:rPr>
          <w:color w:val="000000"/>
        </w:rPr>
        <w:t xml:space="preserve"> Ferreira </w:t>
      </w:r>
      <w:r>
        <w:rPr>
          <w:i/>
          <w:color w:val="000000"/>
        </w:rPr>
        <w:t>et al.</w:t>
      </w:r>
      <w:r>
        <w:rPr>
          <w:color w:val="000000"/>
        </w:rPr>
        <w:t xml:space="preserve">, 2024) também publicou, ao longo do período estudado, colunas de opinião que questionam abertamente o mecanismo das cotas raciais. O comitê e a coluna dividem o mesmo endereço, mas parecem não se cumprimentar no elevador. Luiz Felipe Pondé escreveu que seria um "bingo dos privilégios" ter "pais brancos, médicos, héteros cis" (Pondé, 2022 </w:t>
      </w:r>
      <w:r>
        <w:rPr>
          <w:i/>
          <w:color w:val="000000"/>
        </w:rPr>
        <w:t>apud</w:t>
      </w:r>
      <w:r>
        <w:rPr>
          <w:color w:val="000000"/>
        </w:rPr>
        <w:t xml:space="preserve"> Ferreira </w:t>
      </w:r>
      <w:r>
        <w:rPr>
          <w:i/>
          <w:color w:val="000000"/>
        </w:rPr>
        <w:t>et al.</w:t>
      </w:r>
      <w:r>
        <w:rPr>
          <w:color w:val="000000"/>
        </w:rPr>
        <w:t xml:space="preserve">, 2024), e Demétrio Magnoli via nas cotas "a naturalização de um cínico intercâmbio" (Magnoli, 2020 </w:t>
      </w:r>
      <w:r>
        <w:rPr>
          <w:i/>
          <w:color w:val="000000"/>
        </w:rPr>
        <w:t>apud</w:t>
      </w:r>
      <w:r>
        <w:rPr>
          <w:color w:val="000000"/>
        </w:rPr>
        <w:t xml:space="preserve"> Ferreira </w:t>
      </w:r>
      <w:r>
        <w:rPr>
          <w:i/>
          <w:color w:val="000000"/>
        </w:rPr>
        <w:t>et al.</w:t>
      </w:r>
      <w:r>
        <w:rPr>
          <w:color w:val="000000"/>
        </w:rPr>
        <w:t xml:space="preserve">, 2024). Do outro lado, o mesmo espaço editorial deu voz a Silvio Almeida, para quem as cotas tornaram "mais difícil considerar natural a ideia de que ser médico é 'ser branco'" (Almeida, 2022 </w:t>
      </w:r>
      <w:r>
        <w:rPr>
          <w:i/>
          <w:color w:val="000000"/>
        </w:rPr>
        <w:t>apud</w:t>
      </w:r>
      <w:r>
        <w:rPr>
          <w:color w:val="000000"/>
        </w:rPr>
        <w:t xml:space="preserve"> Ferreira </w:t>
      </w:r>
      <w:r>
        <w:rPr>
          <w:i/>
          <w:color w:val="000000"/>
        </w:rPr>
        <w:t>et al.</w:t>
      </w:r>
      <w:r>
        <w:rPr>
          <w:color w:val="000000"/>
        </w:rPr>
        <w:t>, 2024). Os embeddings, aplicados a esse campo editorial inteiro, captam o saldo dessa disputa de discursos: uma associação estatisticamente fraca entre "negro" e prestígio profissional, e um debate público explícito sobre o motivo dessa fraqueza.</w:t>
      </w:r>
    </w:p>
    <w:p>
      <w:pPr>
        <w:pStyle w:val="Normal"/>
        <w:spacing w:lineRule="auto" w:line="360" w:before="0" w:after="240"/>
        <w:jc w:val="both"/>
        <w:rPr>
          <w:color w:val="000000"/>
        </w:rPr>
      </w:pPr>
      <w:r>
        <w:rPr>
          <w:color w:val="000000"/>
        </w:rPr>
        <w:t>Foi por esse caminho, um corpus jornalístico, uma técnica de vetores de palavras e uma pergunta sobre profissões de prestígio, que a agenda do projeto Zumbi começou a ganhar forma. Mas ela ainda estava presa a uma limitação que os próprios autores do primeiro ciclo souberam nomear.</w:t>
      </w:r>
    </w:p>
    <w:p>
      <w:pPr>
        <w:pStyle w:val="Ttulo2"/>
        <w:jc w:val="left"/>
        <w:rPr>
          <w:color w:val="000000"/>
        </w:rPr>
      </w:pPr>
      <w:r>
        <w:rPr>
          <w:color w:val="000000"/>
        </w:rPr>
        <w:t>O que a própria pesquisa revelou sobre seus limites</w:t>
      </w:r>
    </w:p>
    <w:p>
      <w:pPr>
        <w:pStyle w:val="Normal"/>
        <w:spacing w:lineRule="auto" w:line="360" w:before="0" w:after="240"/>
        <w:jc w:val="both"/>
        <w:rPr>
          <w:color w:val="000000"/>
        </w:rPr>
      </w:pPr>
      <w:r>
        <w:rPr>
          <w:color w:val="000000"/>
        </w:rPr>
        <w:t xml:space="preserve">Ao final do artigo que resultou do primeiro ciclo do Zumbi, os autores deixam uma frase que, lida hoje, soa quase como uma promessa em aberto: a de que "a análise de comparação histórica é objeto de outro artigo" (Ferreira </w:t>
      </w:r>
      <w:r>
        <w:rPr>
          <w:i/>
          <w:color w:val="000000"/>
        </w:rPr>
        <w:t>et al.</w:t>
      </w:r>
      <w:r>
        <w:rPr>
          <w:color w:val="000000"/>
        </w:rPr>
        <w:t>, 2024). Em outras palavras, a própria pesquisa que fundou o projeto Zumbi já sabia, ao terminar, que faltava alguma coisa: o tempo.</w:t>
      </w:r>
    </w:p>
    <w:p>
      <w:pPr>
        <w:pStyle w:val="Normal"/>
        <w:spacing w:lineRule="auto" w:line="360" w:before="0" w:after="240"/>
        <w:jc w:val="both"/>
        <w:rPr>
          <w:color w:val="000000"/>
        </w:rPr>
      </w:pPr>
      <w:r>
        <w:rPr>
          <w:color w:val="000000"/>
        </w:rPr>
        <w:t>O motivo tem duas camadas.</w:t>
      </w:r>
    </w:p>
    <w:p>
      <w:pPr>
        <w:pStyle w:val="Normal"/>
        <w:spacing w:lineRule="auto" w:line="360" w:before="0" w:after="240"/>
        <w:jc w:val="both"/>
        <w:rPr>
          <w:color w:val="000000"/>
        </w:rPr>
      </w:pPr>
      <w:r>
        <w:rPr>
          <w:color w:val="000000"/>
        </w:rPr>
        <w:t>A primeira é a mais evidente: o modelo de vetores de palavras usado no primeiro ciclo foi treinado sobre a janela inteira de quase cinco anos de matérias, de uma só vez. O resultado, na prática, é um retrato médio daquele período todo. Ele diz que existe baixa proximidade entre "negro" e "juiz" ao longo de 2018 a 2022, mas não diz se essa proximidade era mais forte no início ou no fim da janela, se piorou depois de algum evento específico, ou se vinha melhorando e essa melhora ficou diluída na média do período inteiro. É como um retrato de uma cidade feito a partir de uma fotografia com exposição de cinco anos: tudo que se moveu nesse tempo aparece borrado num único quadro. Ninguém, olhando essa foto, sabe dizer se o vulto borrado no canto estava chegando ou saindo.</w:t>
      </w:r>
    </w:p>
    <w:p>
      <w:pPr>
        <w:pStyle w:val="Normal"/>
        <w:spacing w:lineRule="auto" w:line="360" w:before="0" w:after="240"/>
        <w:jc w:val="both"/>
        <w:rPr>
          <w:color w:val="000000"/>
        </w:rPr>
      </w:pPr>
      <w:r>
        <w:rPr>
          <w:color w:val="000000"/>
        </w:rPr>
        <w:t>A segunda é menos óbvia. Poderíamos pensar que a solução óbvia seria cortar o corpus em fatias (um modelo para 2018, outro para 2019, e assim por diante) e comparar os resultados. O problema é que essa comparação direta é enganosa. Cada vez que um desses modelos é treinado, ele organiza o vocabulário inteiro num mapa próprio, e nada garante que esse mapa fique na mesma posição de um treinamento para o outro. É como se alguém pegasse esse mapa inteiro e o girasse, ou o virasse como um espelho vira uma imagem: os lugares continuam na mesma posição uns em relação aos outros, só a folha inteira mudou de posição. Isso pode acontecer mesmo que o sentido das palavras não tenha mudado nada. É como comparar a posição de uma pessoa em duas fotografias de um mesmo bairro tiradas em anos diferentes, quando o bairro inteiro foi redesenhado entre uma foto e outra: a diferença de posição no quadro mistura o deslocamento real da pessoa com a reforma do bairro. A pessoa pode não ter saído do lugar; foi a rua que decidiu dar a volta nela. Se não separarmos as duas coisas, corremos o risco de anunciar "mudança de sentido" onde só houve reorganização do mapa, ou de não enxergar uma mudança real porque ela foi mascarada por essa mesma reorganização. No caso do Zumbi: se comparássemos diretamente um modelo treinado só com as matérias de 2018 e outro treinado só com as de 2022, a posição de "negro" nesse mapa poderia parecer ter se afastado ou se aproximado bastante de "juiz". A relação entre as duas palavras, porém, não teria mudado nada. O oposto também vale. Uma mudança real poderia ficar escondida atrás de uma reorganização do mapa que não tem nenhuma relação com racismo.</w:t>
      </w:r>
    </w:p>
    <w:p>
      <w:pPr>
        <w:pStyle w:val="Normal"/>
        <w:spacing w:lineRule="auto" w:line="360" w:before="0" w:after="240"/>
        <w:jc w:val="both"/>
        <w:rPr>
          <w:color w:val="000000"/>
        </w:rPr>
      </w:pPr>
      <w:r>
        <w:rPr>
          <w:color w:val="000000"/>
        </w:rPr>
        <w:t xml:space="preserve">Esse é um problema conhecido de qualquer tentativa de rastrear palavras no tempo com as ferramentas de processamento de linguagem hoje disponíveis, não uma dificuldade exclusiva do racismo, do jornalismo ou do projeto Zumbi. Um exemplo clássico da literatura internacional sobre mudança semântica computacional ajuda a ilustrar o ponto sem sair do território do Zumbi: a palavra </w:t>
      </w:r>
      <w:r>
        <w:rPr>
          <w:i/>
          <w:color w:val="000000"/>
        </w:rPr>
        <w:t>gay</w:t>
      </w:r>
      <w:r>
        <w:rPr>
          <w:color w:val="000000"/>
        </w:rPr>
        <w:t>, em inglês, mudou de sentido dominante ao longo do século XX, e é justamente por isso que se tornou um caso de estudo recorrente para pesquisadores que tentam medir mudança de sentido em escala (Hamilton; Leskovec; Jurafsky, 2016). Poucas palavras de três letras já renderam tantos artigos acadêmicos. Esses estudos mostram, de forma consistente, que comparar diretamente as coordenadas de dois modelos treinados em períodos diferentes tende a confundir mudança de sentido com um artefato do próprio treinamento.</w:t>
      </w:r>
    </w:p>
    <w:p>
      <w:pPr>
        <w:pStyle w:val="Ttulo2"/>
        <w:jc w:val="left"/>
        <w:rPr>
          <w:color w:val="000000"/>
        </w:rPr>
      </w:pPr>
      <w:r>
        <w:rPr>
          <w:color w:val="000000"/>
        </w:rPr>
        <w:t>Para onde o projeto está indo</w:t>
      </w:r>
    </w:p>
    <w:p>
      <w:pPr>
        <w:pStyle w:val="Normal"/>
        <w:spacing w:lineRule="auto" w:line="360" w:before="0" w:after="240"/>
        <w:jc w:val="both"/>
        <w:rPr>
          <w:color w:val="000000"/>
        </w:rPr>
      </w:pPr>
      <w:r>
        <w:rPr>
          <w:color w:val="000000"/>
        </w:rPr>
        <w:t xml:space="preserve">A segunda fase da agenda do Zumbi já produziu resultados e caminha para publicação. É uma tentativa de ir além de perguntar </w:t>
      </w:r>
      <w:r>
        <w:rPr>
          <w:i/>
          <w:color w:val="000000"/>
        </w:rPr>
        <w:t>se</w:t>
      </w:r>
      <w:r>
        <w:rPr>
          <w:color w:val="000000"/>
        </w:rPr>
        <w:t xml:space="preserve"> "negro" está próximo de "juiz", "CEO" ou "favela", e passar a perguntar </w:t>
      </w:r>
      <w:r>
        <w:rPr>
          <w:i/>
          <w:color w:val="000000"/>
        </w:rPr>
        <w:t>quando</w:t>
      </w:r>
      <w:r>
        <w:rPr>
          <w:color w:val="000000"/>
        </w:rPr>
        <w:t xml:space="preserve"> essa proximidade nasceu, como ela se moveu e se ela veio para ficar.</w:t>
      </w:r>
    </w:p>
    <w:p>
      <w:pPr>
        <w:pStyle w:val="Normal"/>
        <w:spacing w:lineRule="auto" w:line="360" w:before="0" w:after="240"/>
        <w:jc w:val="both"/>
        <w:rPr>
          <w:color w:val="000000"/>
        </w:rPr>
      </w:pPr>
      <w:r>
        <w:rPr>
          <w:color w:val="000000"/>
        </w:rPr>
        <w:t>A baixa associação entre "negro" e as profissões de prestígio observada no primeiro ciclo é uma constante ao longo de décadas, ou é algo que se consolidou (ou se atenuou) num momento específico? Uma mudança de tratamento editorial acompanha, no tempo, um evento identificável (a aprovação da Lei de Cotas, um caso de repercussão nacional, uma mudança de direção de redação), ou é um deslocamento gradual, sem marco algum? E, talvez o mais decisivo para qualquer leitura crítica da mídia: quando uma aproximação semântica acontece, ela se sustenta nos anos seguintes, ou é um efeito passageiro que a média de um período mais longo esconderia de qualquer forma?</w:t>
      </w:r>
    </w:p>
    <w:p>
      <w:pPr>
        <w:pStyle w:val="Normal"/>
        <w:spacing w:lineRule="auto" w:line="360" w:before="0" w:after="240"/>
        <w:jc w:val="both"/>
        <w:rPr>
          <w:color w:val="000000"/>
        </w:rPr>
      </w:pPr>
      <w:r>
        <w:rPr>
          <w:color w:val="000000"/>
        </w:rPr>
        <w:t xml:space="preserve">Para tentar responder a esse tipo de pergunta sem cair na armadilha descrita na seção anterior (confundir mudança de sentido com reorganização do mapa), a nova etapa do projeto parte de um princípio diferente do que orientou o primeiro ciclo. Em vez de comparar a posição absoluta de uma palavra entre dois momentos, a ideia é comparar como essa palavra se relaciona com o resto do vocabulário em cada momento: de quais outras palavras ela está mais perto hoje, de quais estava mais perto há cinco anos, e com quais delas se distanciou ou se aproximou nesse intervalo. Por exemplo: se os vizinhos mais próximos de "negro" em 2018 fossem majoritariamente palavras ligadas a violência e pobreza, e, ano após ano, esses vizinhos fossem cedendo espaço a palavras ligadas a profissões e conquistas, isso seria o tipo de sinal que esse instrumento tentaria captar. Uma mudança nesse círculo de proximidade tende a ser uma evidência mais confiável de mudança de sentido do que uma mudança de posição, porque não depende de o mapa inteiro ter ficado parado entre um momento e outro. Depende apenas de como a palavra se posiciona em relação às demais, o que segue comparável mesmo que o mapa como um todo tenha se reorganizado. É esse tipo de comparação relacional, e não a leitura de coordenadas absolutas, que a literatura sobre mudança semântica computacional já reconhece como caminho mais seguro para esse tipo de pergunta (Hamilton; Leskovec; Jurafsky, 2016; Kutuzov </w:t>
      </w:r>
      <w:r>
        <w:rPr>
          <w:i/>
          <w:color w:val="000000"/>
        </w:rPr>
        <w:t>et al.</w:t>
      </w:r>
      <w:r>
        <w:rPr>
          <w:color w:val="000000"/>
        </w:rPr>
        <w:t>, 2018).</w:t>
      </w:r>
    </w:p>
    <w:p>
      <w:pPr>
        <w:pStyle w:val="Normal"/>
        <w:spacing w:lineRule="auto" w:line="360" w:before="0" w:after="240"/>
        <w:jc w:val="both"/>
        <w:rPr>
          <w:color w:val="000000"/>
        </w:rPr>
      </w:pPr>
      <w:r>
        <w:rPr>
          <w:color w:val="000000"/>
        </w:rPr>
        <w:t>Esse princípio já foi testado e validado em outros contextos, e está em fase de adaptação para o tipo de pergunta que motivou o projeto Zumbi. O que ele devolve não é uma resposta fechada sobre racismo na mídia, mas um conjunto de pistas: que palavras uma outra ganhou como vizinhas, quais perdeu, e em que momento isso aconteceu, para que pesquisadoras e pesquisadores de racismo, linguística e história da mídia interpretem a partir da teoria de cada área. A inteligência artificial, aqui, amplia o que se consegue observar em escala, deixando a interpretação para quem pesquisa cada área.</w:t>
      </w:r>
    </w:p>
    <w:p>
      <w:pPr>
        <w:pStyle w:val="Ttulo2"/>
        <w:jc w:val="left"/>
        <w:rPr>
          <w:color w:val="000000"/>
        </w:rPr>
      </w:pPr>
      <w:r>
        <w:rPr>
          <w:color w:val="000000"/>
        </w:rPr>
        <w:t>O que isso pode significar além do racismo e do jornalismo</w:t>
      </w:r>
    </w:p>
    <w:p>
      <w:pPr>
        <w:pStyle w:val="Normal"/>
        <w:spacing w:lineRule="auto" w:line="360" w:before="0" w:after="240"/>
        <w:jc w:val="both"/>
        <w:rPr>
          <w:color w:val="000000"/>
        </w:rPr>
      </w:pPr>
      <w:r>
        <w:rPr>
          <w:color w:val="000000"/>
        </w:rPr>
        <w:t>O princípio geral por trás dessa nova etapa do Zumbi não fica restrito ao racismo, nem ao jornalismo. Todos esses casos compartilham o mesmo objeto: uma palavra cuja relação com o resto do vocabulário muda, e que hoje não temos como monitorar de forma sistemática, apenas notar depois que a mudança já aconteceu.</w:t>
      </w:r>
    </w:p>
    <w:p>
      <w:pPr>
        <w:pStyle w:val="Normal"/>
        <w:spacing w:lineRule="auto" w:line="360" w:before="0" w:after="240"/>
        <w:jc w:val="both"/>
        <w:rPr>
          <w:color w:val="000000"/>
        </w:rPr>
      </w:pPr>
      <w:r>
        <w:rPr>
          <w:color w:val="000000"/>
        </w:rPr>
        <w:t xml:space="preserve">O caso mais próximo do que o Zumbi já estuda é outras formas de discriminação, que poderiam ser observadas nos mesmos moldes que o racismo: sexismo, preconceito contra outras minorias, sempre que houver uma palavra cuja companhia no vocabulário importa observar. Pesquisas anteriores já mediram, com embeddings estáticos, como estereótipos de gênero e etnia se transformaram ao longo de cem anos de textos em inglês (Garg </w:t>
      </w:r>
      <w:r>
        <w:rPr>
          <w:i/>
          <w:color w:val="000000"/>
        </w:rPr>
        <w:t>et al.</w:t>
      </w:r>
      <w:r>
        <w:rPr>
          <w:color w:val="000000"/>
        </w:rPr>
        <w:t xml:space="preserve">, 2018); a novidade estaria em perguntar não apenas </w:t>
      </w:r>
      <w:r>
        <w:rPr>
          <w:i/>
          <w:color w:val="000000"/>
        </w:rPr>
        <w:t>se</w:t>
      </w:r>
      <w:r>
        <w:rPr>
          <w:color w:val="000000"/>
        </w:rPr>
        <w:t xml:space="preserve"> esses estereótipos existem, mas </w:t>
      </w:r>
      <w:r>
        <w:rPr>
          <w:i/>
          <w:color w:val="000000"/>
        </w:rPr>
        <w:t>quando</w:t>
      </w:r>
      <w:r>
        <w:rPr>
          <w:color w:val="000000"/>
        </w:rPr>
        <w:t xml:space="preserve"> e </w:t>
      </w:r>
      <w:r>
        <w:rPr>
          <w:i/>
          <w:color w:val="000000"/>
        </w:rPr>
        <w:t>como</w:t>
      </w:r>
      <w:r>
        <w:rPr>
          <w:color w:val="000000"/>
        </w:rPr>
        <w:t xml:space="preserve"> eles se moveram, algo que o método de 2018 não estava desenhado para responder com precisão.</w:t>
      </w:r>
    </w:p>
    <w:p>
      <w:pPr>
        <w:pStyle w:val="Normal"/>
        <w:spacing w:lineRule="auto" w:line="360" w:before="0" w:after="240"/>
        <w:jc w:val="both"/>
        <w:rPr>
          <w:color w:val="000000"/>
        </w:rPr>
      </w:pPr>
      <w:r>
        <w:rPr>
          <w:color w:val="000000"/>
        </w:rPr>
        <w:t>O mesmo princípio também não precisa se limitar a textos jornalísticos. Boletins de ocorrência, decisões judiciais, produção acadêmica, até a ata da reunião de departamento, se alguém tiver paciência de digitalizar vinte anos delas: qualquer corpus de texto datado e em escala suficiente poderia, em tese, ser lido pela mesma lente, cada um revelando como uma instituição ou uma área do conhecimento reorganiza sua própria linguagem.</w:t>
      </w:r>
    </w:p>
    <w:p>
      <w:pPr>
        <w:pStyle w:val="Normal"/>
        <w:spacing w:lineRule="auto" w:line="360" w:before="0" w:after="240"/>
        <w:jc w:val="both"/>
        <w:rPr>
          <w:color w:val="000000"/>
        </w:rPr>
      </w:pPr>
      <w:r>
        <w:rPr>
          <w:color w:val="000000"/>
        </w:rPr>
        <w:t xml:space="preserve">E o objeto de estudo não precisa ser, sequer, um tema sensível. O mesmo instrumento que rastreia a aproximação entre "negro" e "juiz" poderia, em princípio, acompanhar como a percepção de uma marca se transforma ao longo dos anos, ou como uma palavra de uso corriqueiro passa a significar outra coisa por causa de uma mudança tecnológica ou de consumo. É como perguntar em que ano exato a palavra "Apple" parou de ser só uma fruta e virou também uma marca associada a status. Esse tipo de deslocamento, puxado por tecnologia ou consumo, já foi documentado pela literatura de mudança semântica computacional em outros idiomas e contextos: um exemplo estudado é o de uma palavra que passou a designar um novo tipo de objeto de consumo doméstico depois de uma inovação tecnológica (Kulkarni </w:t>
      </w:r>
      <w:r>
        <w:rPr>
          <w:i/>
          <w:color w:val="000000"/>
        </w:rPr>
        <w:t>et al.</w:t>
      </w:r>
      <w:r>
        <w:rPr>
          <w:color w:val="000000"/>
        </w:rPr>
        <w:t>, 2015). Haveria, ainda, um caso mais delicado: o de termos de uso legítimo que são gradualmente cooptados por comunidades inteiras para escapar da moderação automática de conteúdo, fenômeno que pesquisas recentes já batizaram de "algospeak", a arte de driblar um algoritmo sem perder o leitor humano pelo caminho (Steen; Yurechko; Klug, 2023). Em todos esses casos, o tema muda; a pergunta, não: quando e como uma palavra muda de vizinhança.</w:t>
      </w:r>
    </w:p>
    <w:p>
      <w:pPr>
        <w:pStyle w:val="Normal"/>
        <w:spacing w:lineRule="auto" w:line="360" w:before="0" w:after="240"/>
        <w:jc w:val="both"/>
        <w:rPr>
          <w:color w:val="000000"/>
        </w:rPr>
      </w:pPr>
      <w:r>
        <w:rPr>
          <w:color w:val="000000"/>
        </w:rPr>
        <w:t>Nada disso substitui a leitura de quem interpreta e contextualiza essas mudanças a partir de teoria social, jurídica, histórica ou linguística. Esses instrumentos, se confirmados, poderiam oferecer pistas de onde olhar, não uma sentença sobre o que esse olhar deveria concluir.</w:t>
      </w:r>
    </w:p>
    <w:p>
      <w:pPr>
        <w:pStyle w:val="Ttulo2"/>
        <w:jc w:val="left"/>
        <w:rPr>
          <w:color w:val="000000"/>
        </w:rPr>
      </w:pPr>
      <w:r>
        <w:rPr>
          <w:color w:val="000000"/>
        </w:rPr>
        <w:t>Considerações finais</w:t>
      </w:r>
    </w:p>
    <w:p>
      <w:pPr>
        <w:pStyle w:val="Normal"/>
        <w:spacing w:lineRule="auto" w:line="360" w:before="0" w:after="240"/>
        <w:jc w:val="both"/>
        <w:rPr>
          <w:color w:val="000000"/>
        </w:rPr>
      </w:pPr>
      <w:r>
        <w:rPr>
          <w:color w:val="000000"/>
        </w:rPr>
        <w:t>A pergunta que dá título a este capítulo ("o negro está se aproximando do CEO ou da favela?") não deixou de valer depois de tudo o que o projeto Zumbi já percorreu. Ela só ficou mais precisa. Não basta mais perguntar se essa aproximação existe; é preciso perguntar quando ela nasceu, se foi gradual ou abrupta, e se veio para ficar ou é passageira. Essa é a mesma pergunta que vale para qualquer palavra cuja relação com o resto da língua importa observar ao longo do tempo. O racismo na mídia brasileira foi onde o projeto Zumbi aprendeu a formulá-la.</w:t>
      </w:r>
    </w:p>
    <w:p>
      <w:pPr>
        <w:pStyle w:val="Normal"/>
        <w:spacing w:lineRule="auto" w:line="360" w:before="0" w:after="240"/>
        <w:jc w:val="both"/>
        <w:rPr>
          <w:color w:val="000000"/>
        </w:rPr>
      </w:pPr>
      <w:r>
        <w:rPr>
          <w:color w:val="000000"/>
        </w:rPr>
        <w:t>Um programa de pós-graduação que amadurece não é aquele que repete, ano após ano, a primeira pergunta que fez bem: é aquele capaz de ouvir os próprios limites que a pesquisa revela sobre si mesma e transformar esses limites em uma agenda nova. O projeto Zumbi começou perguntando se a mídia brasileira tratava o negro como exceção. Nos 20 anos do TIDD, essa pergunta sobre uma palavra já aponta para algo maior: mapear a trajetória de qualquer palavra num corpus, com o mesmo rigor, desde quando.</w:t>
      </w:r>
    </w:p>
    <w:p>
      <w:pPr>
        <w:pStyle w:val="Ttulo2"/>
        <w:jc w:val="both"/>
        <w:rPr>
          <w:color w:val="000000"/>
        </w:rPr>
      </w:pPr>
      <w:r>
        <w:rPr>
          <w:color w:val="000000"/>
        </w:rPr>
        <w:t>Referências</w:t>
      </w:r>
    </w:p>
    <w:p>
      <w:pPr>
        <w:pStyle w:val="Normal"/>
        <w:spacing w:lineRule="auto" w:line="240" w:before="0" w:after="200"/>
        <w:ind w:left="0" w:hanging="0"/>
        <w:jc w:val="both"/>
        <w:rPr>
          <w:color w:val="000000"/>
        </w:rPr>
      </w:pPr>
      <w:r>
        <w:rPr>
          <w:color w:val="000000"/>
        </w:rPr>
        <w:t xml:space="preserve">ALMEIDA, Silvio. [Coluna]. Folha de S.Paulo, 2022. </w:t>
      </w:r>
      <w:r>
        <w:rPr>
          <w:i/>
          <w:color w:val="000000"/>
        </w:rPr>
        <w:t>Apud</w:t>
      </w:r>
      <w:r>
        <w:rPr>
          <w:color w:val="000000"/>
        </w:rPr>
        <w:t xml:space="preserve"> FERREIRA, Mariana R. Jansen </w:t>
      </w:r>
      <w:r>
        <w:rPr>
          <w:i/>
          <w:color w:val="000000"/>
        </w:rPr>
        <w:t>et al.</w:t>
      </w:r>
      <w:r>
        <w:rPr>
          <w:color w:val="000000"/>
        </w:rPr>
        <w:t xml:space="preserve"> Economia da discriminação e estereótipos raciais na mídia brasileira: análise via vetores de palavras. </w:t>
      </w:r>
      <w:r>
        <w:rPr>
          <w:b/>
          <w:color w:val="000000"/>
        </w:rPr>
        <w:t>Novos Estudos CEBRAP</w:t>
      </w:r>
      <w:r>
        <w:rPr>
          <w:color w:val="000000"/>
        </w:rPr>
        <w:t>, São Paulo, v. 43, n. 3, p. 461-483, set./dez. 2024.</w:t>
      </w:r>
    </w:p>
    <w:p>
      <w:pPr>
        <w:pStyle w:val="Normal"/>
        <w:spacing w:lineRule="auto" w:line="240" w:before="0" w:after="200"/>
        <w:ind w:left="0" w:hanging="0"/>
        <w:jc w:val="both"/>
        <w:rPr>
          <w:color w:val="000000"/>
        </w:rPr>
      </w:pPr>
      <w:r>
        <w:rPr>
          <w:color w:val="000000"/>
        </w:rPr>
        <w:t xml:space="preserve">BECKER, Gary S. </w:t>
      </w:r>
      <w:r>
        <w:rPr>
          <w:b/>
          <w:color w:val="000000"/>
        </w:rPr>
        <w:t>The economics of discrimination</w:t>
      </w:r>
      <w:r>
        <w:rPr>
          <w:color w:val="000000"/>
        </w:rPr>
        <w:t>. 2. ed. Chicago: University of Chicago Press, 1971.</w:t>
      </w:r>
    </w:p>
    <w:p>
      <w:pPr>
        <w:pStyle w:val="Normal"/>
        <w:spacing w:lineRule="auto" w:line="240" w:before="0" w:after="200"/>
        <w:ind w:left="0" w:hanging="0"/>
        <w:jc w:val="both"/>
        <w:rPr>
          <w:color w:val="000000"/>
        </w:rPr>
      </w:pPr>
      <w:r>
        <w:rPr>
          <w:color w:val="000000"/>
        </w:rPr>
        <w:t xml:space="preserve">DIXON, Travis L.; LINZ, Daniel. Overrepresentation and underrepresentation of African Americans and Latinos as lawbreakers on television news. </w:t>
      </w:r>
      <w:r>
        <w:rPr>
          <w:b/>
          <w:color w:val="000000"/>
        </w:rPr>
        <w:t>Journal of Communication</w:t>
      </w:r>
      <w:r>
        <w:rPr>
          <w:color w:val="000000"/>
        </w:rPr>
        <w:t>, v. 50, n. 2, p. 131-154, 2000.</w:t>
      </w:r>
    </w:p>
    <w:p>
      <w:pPr>
        <w:pStyle w:val="Normal"/>
        <w:spacing w:lineRule="auto" w:line="240" w:before="0" w:after="200"/>
        <w:ind w:left="0" w:hanging="0"/>
        <w:jc w:val="both"/>
        <w:rPr>
          <w:color w:val="000000"/>
        </w:rPr>
      </w:pPr>
      <w:r>
        <w:rPr>
          <w:color w:val="000000"/>
        </w:rPr>
        <w:t xml:space="preserve">FERREIRA, Mariana R. Jansen; SILVA, Jefferson O.; SILVA, Gracielle Maria da; PAIVA, Maria Cláudia S. de. Economia da discriminação e estereótipos raciais na mídia brasileira: análise via vetores de palavras. </w:t>
      </w:r>
      <w:r>
        <w:rPr>
          <w:b/>
          <w:color w:val="000000"/>
        </w:rPr>
        <w:t>Novos Estudos CEBRAP</w:t>
      </w:r>
      <w:r>
        <w:rPr>
          <w:color w:val="000000"/>
        </w:rPr>
        <w:t>, São Paulo, v. 43, n. 3, p. 461-483, set./dez. 2024.</w:t>
      </w:r>
    </w:p>
    <w:p>
      <w:pPr>
        <w:pStyle w:val="Normal"/>
        <w:spacing w:lineRule="auto" w:line="240" w:before="0" w:after="200"/>
        <w:ind w:left="0" w:hanging="0"/>
        <w:jc w:val="both"/>
        <w:rPr>
          <w:color w:val="000000"/>
        </w:rPr>
      </w:pPr>
      <w:r>
        <w:rPr>
          <w:color w:val="000000"/>
        </w:rPr>
        <w:t xml:space="preserve">GARG, Nikhil; SCHIEBINGER, Londa; JURAFSKY, Dan; ZOU, James. Word embeddings quantify 100 years of gender and ethnic stereotypes. </w:t>
      </w:r>
      <w:r>
        <w:rPr>
          <w:b/>
          <w:color w:val="000000"/>
        </w:rPr>
        <w:t>Proceedings of the National Academy of Sciences</w:t>
      </w:r>
      <w:r>
        <w:rPr>
          <w:color w:val="000000"/>
        </w:rPr>
        <w:t>, v. 115, n. 16, p. E3635-E3644, 2018.</w:t>
      </w:r>
    </w:p>
    <w:p>
      <w:pPr>
        <w:pStyle w:val="Normal"/>
        <w:spacing w:lineRule="auto" w:line="240" w:before="0" w:after="200"/>
        <w:ind w:left="0" w:hanging="0"/>
        <w:jc w:val="both"/>
        <w:rPr>
          <w:color w:val="000000"/>
        </w:rPr>
      </w:pPr>
      <w:r>
        <w:rPr>
          <w:color w:val="000000"/>
        </w:rPr>
        <w:t xml:space="preserve">HAMILTON, William L.; LESKOVEC, Jure; JURAFSKY, Dan. Diachronic word embeddings reveal statistical laws of semantic change. </w:t>
      </w:r>
      <w:r>
        <w:rPr>
          <w:i/>
          <w:color w:val="000000"/>
        </w:rPr>
        <w:t>In</w:t>
      </w:r>
      <w:r>
        <w:rPr>
          <w:color w:val="000000"/>
        </w:rPr>
        <w:t xml:space="preserve">: ANNUAL MEETING OF THE ASSOCIATION FOR COMPUTATIONAL LINGUISTICS, 54., 2016, Berlim. </w:t>
      </w:r>
      <w:r>
        <w:rPr>
          <w:b/>
          <w:color w:val="000000"/>
        </w:rPr>
        <w:t>Anais [...]</w:t>
      </w:r>
      <w:r>
        <w:rPr>
          <w:color w:val="000000"/>
        </w:rPr>
        <w:t>. Stroudsburg: ACL, 2016.</w:t>
      </w:r>
    </w:p>
    <w:p>
      <w:pPr>
        <w:pStyle w:val="Normal"/>
        <w:spacing w:lineRule="auto" w:line="240" w:before="0" w:after="200"/>
        <w:ind w:left="0" w:hanging="0"/>
        <w:jc w:val="both"/>
        <w:rPr>
          <w:color w:val="000000"/>
        </w:rPr>
      </w:pPr>
      <w:r>
        <w:rPr>
          <w:color w:val="000000"/>
        </w:rPr>
        <w:t xml:space="preserve">KULKARNI, Vivek; AL-RFOU, Rami; PEROZZI, Bryan; SKIENA, Steven. Statistically significant detection of linguistic change. </w:t>
      </w:r>
      <w:r>
        <w:rPr>
          <w:i/>
          <w:color w:val="000000"/>
        </w:rPr>
        <w:t>In</w:t>
      </w:r>
      <w:r>
        <w:rPr>
          <w:color w:val="000000"/>
        </w:rPr>
        <w:t xml:space="preserve">: INTERNATIONAL CONFERENCE ON WORLD WIDE WEB, 24., 2015, Florença. </w:t>
      </w:r>
      <w:r>
        <w:rPr>
          <w:b/>
          <w:color w:val="000000"/>
        </w:rPr>
        <w:t>Proceedings [...]</w:t>
      </w:r>
      <w:r>
        <w:rPr>
          <w:color w:val="000000"/>
        </w:rPr>
        <w:t>. Nova York: ACM, 2015.</w:t>
      </w:r>
    </w:p>
    <w:p>
      <w:pPr>
        <w:pStyle w:val="Normal"/>
        <w:spacing w:lineRule="auto" w:line="240" w:before="0" w:after="200"/>
        <w:ind w:left="0" w:hanging="0"/>
        <w:jc w:val="both"/>
        <w:rPr>
          <w:color w:val="000000"/>
        </w:rPr>
      </w:pPr>
      <w:r>
        <w:rPr>
          <w:color w:val="000000"/>
        </w:rPr>
        <w:t xml:space="preserve">KUTUZOV, Andrey; ØVRELID, Lilja; SZYMANSKI, Terrence; VELLDAL, Erik. Diachronic word embeddings and semantic shifts: a survey. </w:t>
      </w:r>
      <w:r>
        <w:rPr>
          <w:i/>
          <w:color w:val="000000"/>
        </w:rPr>
        <w:t>In</w:t>
      </w:r>
      <w:r>
        <w:rPr>
          <w:color w:val="000000"/>
        </w:rPr>
        <w:t xml:space="preserve">: INTERNATIONAL CONFERENCE ON COMPUTATIONAL LINGUISTICS, 27., 2018, Santa Fé. </w:t>
      </w:r>
      <w:r>
        <w:rPr>
          <w:b/>
          <w:color w:val="000000"/>
        </w:rPr>
        <w:t>Proceedings [...]</w:t>
      </w:r>
      <w:r>
        <w:rPr>
          <w:color w:val="000000"/>
        </w:rPr>
        <w:t>. Stroudsburg: ACL, 2018.</w:t>
      </w:r>
    </w:p>
    <w:p>
      <w:pPr>
        <w:pStyle w:val="Normal"/>
        <w:spacing w:lineRule="auto" w:line="240" w:before="0" w:after="200"/>
        <w:ind w:left="0" w:hanging="0"/>
        <w:jc w:val="both"/>
        <w:rPr>
          <w:color w:val="000000"/>
        </w:rPr>
      </w:pPr>
      <w:r>
        <w:rPr>
          <w:color w:val="000000"/>
        </w:rPr>
        <w:t xml:space="preserve">MAGNOLI, Demétrio. Nos EUA, o racismo saiu dos códigos legais, mas não das consciências. Folha de S.Paulo, São Paulo, 5 jun. 2020. </w:t>
      </w:r>
      <w:r>
        <w:rPr>
          <w:i/>
          <w:color w:val="000000"/>
        </w:rPr>
        <w:t>Apud</w:t>
      </w:r>
      <w:r>
        <w:rPr>
          <w:color w:val="000000"/>
        </w:rPr>
        <w:t xml:space="preserve"> FERREIRA, Mariana R. Jansen </w:t>
      </w:r>
      <w:r>
        <w:rPr>
          <w:i/>
          <w:color w:val="000000"/>
        </w:rPr>
        <w:t>et al.</w:t>
      </w:r>
      <w:r>
        <w:rPr>
          <w:color w:val="000000"/>
        </w:rPr>
        <w:t xml:space="preserve"> Economia da discriminação e estereótipos raciais na mídia brasileira: análise via vetores de palavras. </w:t>
      </w:r>
      <w:r>
        <w:rPr>
          <w:b/>
          <w:color w:val="000000"/>
        </w:rPr>
        <w:t>Novos Estudos CEBRAP</w:t>
      </w:r>
      <w:r>
        <w:rPr>
          <w:color w:val="000000"/>
        </w:rPr>
        <w:t>, São Paulo, v. 43, n. 3, p. 461-483, set./dez. 2024.</w:t>
      </w:r>
    </w:p>
    <w:p>
      <w:pPr>
        <w:pStyle w:val="Normal"/>
        <w:spacing w:lineRule="auto" w:line="240" w:before="0" w:after="200"/>
        <w:ind w:left="0" w:hanging="0"/>
        <w:jc w:val="both"/>
        <w:rPr>
          <w:color w:val="000000"/>
        </w:rPr>
      </w:pPr>
      <w:r>
        <w:rPr>
          <w:color w:val="000000"/>
        </w:rPr>
        <w:t xml:space="preserve">PONDÉ, Luiz Felipe. Na educação, teoria da Interseccionalidade vira bingo de consciência social. Folha de S.Paulo, São Paulo, 20 mar. 2022. </w:t>
      </w:r>
      <w:r>
        <w:rPr>
          <w:i/>
          <w:color w:val="000000"/>
        </w:rPr>
        <w:t>Apud</w:t>
      </w:r>
      <w:r>
        <w:rPr>
          <w:color w:val="000000"/>
        </w:rPr>
        <w:t xml:space="preserve"> FERREIRA, Mariana R. Jansen </w:t>
      </w:r>
      <w:r>
        <w:rPr>
          <w:i/>
          <w:color w:val="000000"/>
        </w:rPr>
        <w:t>et al.</w:t>
      </w:r>
      <w:r>
        <w:rPr>
          <w:color w:val="000000"/>
        </w:rPr>
        <w:t xml:space="preserve"> Economia da discriminação e estereótipos raciais na mídia brasileira: análise via vetores de palavras. </w:t>
      </w:r>
      <w:r>
        <w:rPr>
          <w:b/>
          <w:color w:val="000000"/>
        </w:rPr>
        <w:t>Novos Estudos CEBRAP</w:t>
      </w:r>
      <w:r>
        <w:rPr>
          <w:color w:val="000000"/>
        </w:rPr>
        <w:t>, São Paulo, v. 43, n. 3, p. 461-483, set./dez. 2024.</w:t>
      </w:r>
    </w:p>
    <w:p>
      <w:pPr>
        <w:pStyle w:val="Normal"/>
        <w:spacing w:lineRule="auto" w:line="240" w:before="0" w:after="200"/>
        <w:ind w:left="0" w:hanging="0"/>
        <w:jc w:val="both"/>
        <w:rPr>
          <w:color w:val="000000"/>
        </w:rPr>
      </w:pPr>
      <w:r>
        <w:rPr>
          <w:color w:val="000000"/>
        </w:rPr>
        <w:t xml:space="preserve">POTTER, W. James. Cultivation theory and research. </w:t>
      </w:r>
      <w:r>
        <w:rPr>
          <w:b/>
          <w:color w:val="000000"/>
        </w:rPr>
        <w:t>Human Communication Research</w:t>
      </w:r>
      <w:r>
        <w:rPr>
          <w:color w:val="000000"/>
        </w:rPr>
        <w:t>, v. 19, n. 4, p. 564-601, 1993.</w:t>
      </w:r>
    </w:p>
    <w:p>
      <w:pPr>
        <w:pStyle w:val="Normal"/>
        <w:spacing w:lineRule="auto" w:line="240" w:before="0" w:after="200"/>
        <w:ind w:left="0" w:hanging="0"/>
        <w:jc w:val="both"/>
        <w:rPr>
          <w:color w:val="000000"/>
        </w:rPr>
      </w:pPr>
      <w:r>
        <w:rPr>
          <w:color w:val="000000"/>
        </w:rPr>
        <w:t xml:space="preserve">STEEN, Ella; YURECHKO, Kathryn; KLUG, Daniel. You can (not) say what you want: using algospeak to contest and evade algorithmic content moderation on TikTok. </w:t>
      </w:r>
      <w:r>
        <w:rPr>
          <w:b/>
          <w:color w:val="000000"/>
        </w:rPr>
        <w:t>Social Media + Society</w:t>
      </w:r>
      <w:r>
        <w:rPr>
          <w:color w:val="000000"/>
        </w:rPr>
        <w:t>, v. 9, n. 3, 2023.</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eastAsia="ＭＳ 明朝" w:cs="" w:cstheme="minorBidi" w:eastAsiaTheme="minorEastAsia"/>
      <w:color w:val="auto"/>
      <w:kern w:val="0"/>
      <w:sz w:val="24"/>
      <w:szCs w:val="22"/>
      <w:lang w:val="pt-BR" w:eastAsia="pt-BR" w:bidi="pt-BR"/>
    </w:rPr>
  </w:style>
  <w:style w:type="paragraph" w:styleId="Ttulo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Ttulo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Ttulo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Ttulo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Ttulo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Ttulo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Ttulo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Ttulo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Ttulo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Nfase">
    <w:name w:val="Ênfase"/>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Corpodotexto"/>
    <w:qFormat/>
    <w:pPr>
      <w:keepNext w:val="true"/>
      <w:spacing w:before="240" w:after="120"/>
    </w:pPr>
    <w:rPr>
      <w:rFonts w:ascii="Liberation Sans" w:hAnsi="Liberation Sans" w:eastAsia="Noto Sans CJK SC" w:cs="Lohit Devanagari"/>
      <w:sz w:val="28"/>
      <w:szCs w:val="28"/>
    </w:rPr>
  </w:style>
  <w:style w:type="paragraph" w:styleId="Corpodotexto">
    <w:name w:val="Body Text"/>
    <w:basedOn w:val="Normal"/>
    <w:link w:val="BodyTextChar"/>
    <w:uiPriority w:val="99"/>
    <w:unhideWhenUsed/>
    <w:rsid w:val="00aa1d8d"/>
    <w:pPr>
      <w:spacing w:before="0" w:after="120"/>
    </w:pPr>
    <w:rPr/>
  </w:style>
  <w:style w:type="paragraph" w:styleId="Lista">
    <w:name w:val="List"/>
    <w:basedOn w:val="Normal"/>
    <w:uiPriority w:val="99"/>
    <w:unhideWhenUsed/>
    <w:rsid w:val="00aa1d8d"/>
    <w:pPr>
      <w:spacing w:before="0" w:after="200"/>
      <w:ind w:left="360" w:hanging="360"/>
      <w:contextualSpacing/>
    </w:pPr>
    <w:rPr/>
  </w:style>
  <w:style w:type="paragraph" w:styleId="Leg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CabealhoeRodap">
    <w:name w:val="Cabeçalho e Rodapé"/>
    <w:basedOn w:val="Normal"/>
    <w:qFormat/>
    <w:pPr/>
    <w:rPr/>
  </w:style>
  <w:style w:type="paragraph" w:styleId="Cabealho">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Rodap">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tulododocumento">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tulo">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a2">
    <w:name w:val="List Bullet 3"/>
    <w:basedOn w:val="Normal"/>
    <w:uiPriority w:val="99"/>
    <w:unhideWhenUsed/>
    <w:rsid w:val="00326f90"/>
    <w:pPr>
      <w:spacing w:before="0" w:after="200"/>
      <w:ind w:left="720" w:hanging="360"/>
      <w:contextualSpacing/>
    </w:pPr>
    <w:rPr/>
  </w:style>
  <w:style w:type="paragraph" w:styleId="Lista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tulodondicealfabtico">
    <w:name w:val="Index Heading"/>
    <w:basedOn w:val="Ttulo"/>
    <w:pPr/>
    <w:rPr/>
  </w:style>
  <w:style w:type="paragraph" w:styleId="Ttulodosumrio">
    <w:name w:val="TOC Heading"/>
    <w:basedOn w:val="Ttulo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LibreOffice/7.3.7.2$Linux_X86_64 LibreOffice_project/30$Build-2</Application>
  <AppVersion>15.0000</AppVersion>
  <Pages>11</Pages>
  <Words>3875</Words>
  <Characters>19837</Characters>
  <CharactersWithSpaces>23663</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pt-BR</dc:language>
  <cp:lastModifiedBy/>
  <dcterms:modified xsi:type="dcterms:W3CDTF">2026-07-05T23:06:52Z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