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D90" w14:textId="2FEDAC28" w:rsidR="001B5F82" w:rsidRPr="00386174" w:rsidRDefault="001B5F82" w:rsidP="00833867">
      <w:pPr>
        <w:ind w:firstLineChars="100" w:firstLine="320"/>
        <w:rPr>
          <w:rFonts w:ascii="仿宋" w:eastAsia="仿宋" w:hAnsi="仿宋"/>
          <w:sz w:val="32"/>
          <w:szCs w:val="32"/>
        </w:rPr>
      </w:pP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还有一个数字静脉检查的问题，很多人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说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，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更快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，更快，更快，相应地，我说，我不介意，但今天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我必须说，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这一次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我不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在乎，因为主要是为什么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，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没有人知道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静脉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尽量不要给他们增加条件，但经过这些天的练习，我相信现在任何人都可以添加这个额外的条件。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所以，现在正式说，更快，脉冲跳跃可以增加价值。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然后，每个人都可以看到自己和家人的脉络，也许有一个新的身体。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或者，这句话，一顿饭是一口，道路必须一步一步地走。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当腿变大时，它很容易撕裂。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今天，我们的主要内容是补充泄漏，但我们会和你谈谈之前，我们理解一些事情。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什么是经络，有经络的下落。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首先，如果我们弄清楚这一点，我们可以回去开始自己的实验。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我相信每个人都有很多东西可以推翻他的三个观点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首先，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我要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说什么是经络。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如何看PPT，其实是经络和罗的总称，也是本课程中最长的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，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它是12个正经，是奇怪的经络中的静脉和监督的脉络。同时，我们使用这12条正经和两条监管静脉。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这14个经络绝对足以供大家使用。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如果你想要龙的哥哥，这14个经络是不够的，它是好的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-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来，你这样做给我，我会听你的！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你这样做吗？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这还不够?!?!?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您可以拍摄屏幕截图并缓慢查看。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然后，首先，我有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一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个概念的东西，我说，世界上的一切事物都分为阴阳。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经络也不例外，</w:t>
      </w:r>
      <w:r w:rsidR="00833867">
        <w:rPr>
          <w:rStyle w:val="ts-alignment-element"/>
          <w:rFonts w:ascii="仿宋" w:eastAsia="仿宋" w:hAnsi="仿宋" w:cs="Segoe UI" w:hint="eastAsia"/>
          <w:color w:val="000000"/>
          <w:sz w:val="32"/>
          <w:szCs w:val="32"/>
        </w:rPr>
        <w:t>一样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分为阴阳。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然而，它的阴阳是由</w:t>
      </w:r>
      <w:r w:rsidR="00833867">
        <w:rPr>
          <w:rStyle w:val="ts-alignment-element"/>
          <w:rFonts w:ascii="仿宋" w:eastAsia="仿宋" w:hAnsi="仿宋" w:cs="Segoe UI" w:hint="eastAsia"/>
          <w:color w:val="000000"/>
          <w:sz w:val="32"/>
          <w:szCs w:val="32"/>
        </w:rPr>
        <w:t>相应的脏腑</w:t>
      </w:r>
      <w:r w:rsidRPr="00386174">
        <w:rPr>
          <w:rStyle w:val="ts-alignment-element"/>
          <w:rFonts w:ascii="仿宋" w:eastAsia="仿宋" w:hAnsi="仿宋" w:cs="Segoe UI" w:hint="eastAsia"/>
          <w:color w:val="000000"/>
          <w:sz w:val="32"/>
          <w:szCs w:val="32"/>
        </w:rPr>
        <w:t>决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定的。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三阴手三阳足三阴和足三阳分手。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今天，学生们开始谈论经络，让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lastRenderedPageBreak/>
        <w:t>我们先谈谈经络是什么。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经经是经文，经络是经络。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有很多关于经络的解释，但今天让我简要地解释一下。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经络是人体经络和脉络的总称，其简单点相当于国内道路，各国都有自己的主干道和高速公路，以及从主干道派生的国道、省道山。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这里的经络相当于高速公路和高速公路，其脉络相当于派生的国道的省道等。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经络是自上而下或自下而上，即垂直的。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由于静脉躺着，人体形成了一个大型的交通网络。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在图像点，经络较厚，静脉较小。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首先，我有这个概念，然后我擦了一些知识的课程，这些理论真的很无聊。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更别提大家了，我受不了。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当我在大学的时候，我有这样一位老教授，班上是理论，大家都知道他的课上装满了干货，但觉得太干了。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我们听到的是恐慌。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所以，我吸取了教训，我们都在聊天时学习。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我也将尝试与大家谈论更有趣的案件。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那天我和付老师谈过了，这个经络是什么？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目前，许多主流媒体都说经络就像一根管道，但傅先生并不这么认为。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具体来说，为什么每个人都能发泄他们的想法。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想想原因。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首先，看第一个图，先看肺经的方向，今天我们先谈谈泄漏是什么，所以当你正式谈论经络时，我们会找回详细的故事。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现在，我们要采取这个。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这个数字从中府开始云门和天府，这次有些学生是不是有点晕倒了，而不是说阴经是自下而上的？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你怎么下来的？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你还记得我说过的话吗？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你举手就明白了吗？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例如，我最喜欢的手指之一太元能告诉我手指要去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lastRenderedPageBreak/>
        <w:t>哪里吗？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云门在哪里？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天府呢？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。。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什么泄漏？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为什么有复仇？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泄漏的目的是什么？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我记得很早的时候，我特别看了著名的健康计划，里面的老师谈到了敲打经络的计划。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那时，我开始学会诱导新闻。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所以，那时，我有点怀疑。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我不明白为什么我打经络线。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当时，他似乎在解释，通过敲击经络，气血的运行增加。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从表面上看，这是有道理的，但如果你认为他的目的是什么？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在这里，我和我传播的知识，它相当于什么错，突然不能！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服用抗炎药。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你说过这是可能的吗？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有这样的人，最后，我遇到了很少的人。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你认为没有人在做吗？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你为什么这么说？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吃药有目的，不是吗？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如果你生病了，如果你的医疗保健，你必须分享它。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这个小锤子被敲了，你告诉我，这是漏水吗？！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因此，无论你做什么，你都必须有一个明确的目标。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即使试图沟通经络，它似乎单独泄漏。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因此，明确的缓解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是非常重要的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说到把大家赶出去，我们该如何分手呢？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古书</w:t>
      </w:r>
      <w:r w:rsidRPr="00386174">
        <w:rPr>
          <w:rStyle w:val="ts-alignment-element-highlighted"/>
          <w:rFonts w:ascii="仿宋" w:eastAsia="仿宋" w:hAnsi="仿宋" w:cs="Segoe UI"/>
          <w:color w:val="000000"/>
          <w:sz w:val="32"/>
          <w:szCs w:val="32"/>
          <w:shd w:val="clear" w:color="auto" w:fill="D4D4D4"/>
        </w:rPr>
        <w:t>上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写</w:t>
      </w:r>
      <w:r w:rsidRPr="00386174">
        <w:rPr>
          <w:rStyle w:val="ts-alignment-element-highlighted"/>
          <w:rFonts w:ascii="仿宋" w:eastAsia="仿宋" w:hAnsi="仿宋" w:cs="Segoe UI"/>
          <w:color w:val="000000"/>
          <w:sz w:val="32"/>
          <w:szCs w:val="32"/>
          <w:shd w:val="clear" w:color="auto" w:fill="D4D4D4"/>
        </w:rPr>
        <w:t>着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虚无补的果实漏了。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毕竟，古人不会像金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>子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一样放纵语言，也不必再说一个词——甚至连标点符号都没有。</w:t>
      </w:r>
      <w:r w:rsidRPr="00386174">
        <w:rPr>
          <w:rFonts w:ascii="仿宋" w:eastAsia="仿宋" w:hAnsi="仿宋" w:cs="Segoe UI"/>
          <w:color w:val="000000"/>
          <w:sz w:val="32"/>
          <w:szCs w:val="32"/>
        </w:rPr>
        <w:t xml:space="preserve"> </w:t>
      </w:r>
      <w:r w:rsidRPr="00386174">
        <w:rPr>
          <w:rStyle w:val="ts-alignment-element"/>
          <w:rFonts w:ascii="仿宋" w:eastAsia="仿宋" w:hAnsi="仿宋" w:cs="Segoe UI"/>
          <w:color w:val="000000"/>
          <w:sz w:val="32"/>
          <w:szCs w:val="32"/>
        </w:rPr>
        <w:t>毕竟，这一切都是超浓缩的精</w:t>
      </w:r>
    </w:p>
    <w:sectPr w:rsidR="001B5F82" w:rsidRPr="0038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A9"/>
    <w:rsid w:val="000A2130"/>
    <w:rsid w:val="001B5F82"/>
    <w:rsid w:val="00386174"/>
    <w:rsid w:val="00442316"/>
    <w:rsid w:val="00833867"/>
    <w:rsid w:val="009711CF"/>
    <w:rsid w:val="00CD3FA9"/>
    <w:rsid w:val="00D25B6A"/>
    <w:rsid w:val="00E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55DB"/>
  <w15:chartTrackingRefBased/>
  <w15:docId w15:val="{B51A7640-7149-E448-AD4B-58728F12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1B5F82"/>
  </w:style>
  <w:style w:type="character" w:customStyle="1" w:styleId="ts-alignment-element-highlighted">
    <w:name w:val="ts-alignment-element-highlighted"/>
    <w:basedOn w:val="a0"/>
    <w:rsid w:val="001B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龙</dc:creator>
  <cp:keywords/>
  <dc:description/>
  <cp:lastModifiedBy>瞿 龙</cp:lastModifiedBy>
  <cp:revision>7</cp:revision>
  <dcterms:created xsi:type="dcterms:W3CDTF">2022-10-05T08:59:00Z</dcterms:created>
  <dcterms:modified xsi:type="dcterms:W3CDTF">2023-06-19T08:44:00Z</dcterms:modified>
</cp:coreProperties>
</file>