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463" w:rsidRPr="002B2B7E" w:rsidRDefault="00F50DAF" w:rsidP="002B2B7E">
      <w:pPr>
        <w:pStyle w:val="Title"/>
        <w:spacing w:after="0"/>
      </w:pPr>
      <w:r w:rsidRPr="00F20491">
        <w:t xml:space="preserve">ADOLESCENT </w:t>
      </w:r>
      <w:r w:rsidR="00E72F64" w:rsidRPr="00F20491">
        <w:t>DRUG</w:t>
      </w:r>
      <w:r w:rsidR="001C53DD" w:rsidRPr="00F20491">
        <w:t xml:space="preserve"> </w:t>
      </w:r>
      <w:r w:rsidR="00EE4463" w:rsidRPr="00F20491">
        <w:t xml:space="preserve">TREATMENT &amp; DRUG COURT </w:t>
      </w:r>
      <w:r w:rsidR="00AA33C3" w:rsidRPr="00F20491">
        <w:t>META-ANALYSIS</w:t>
      </w:r>
    </w:p>
    <w:p w:rsidR="00F20491" w:rsidRDefault="001C53DD" w:rsidP="002B2B7E">
      <w:pPr>
        <w:pStyle w:val="Title"/>
        <w:spacing w:after="0"/>
      </w:pPr>
      <w:r w:rsidRPr="00F20491">
        <w:t>CODING MANUAL</w:t>
      </w:r>
    </w:p>
    <w:p w:rsidR="002B2B7E" w:rsidRDefault="002B2B7E" w:rsidP="002B2B7E">
      <w:pPr>
        <w:spacing w:after="0" w:line="240" w:lineRule="auto"/>
        <w:contextualSpacing/>
        <w:jc w:val="center"/>
      </w:pPr>
    </w:p>
    <w:p w:rsidR="001C53DD" w:rsidRPr="00F20491" w:rsidRDefault="00F20491" w:rsidP="002B2B7E">
      <w:pPr>
        <w:spacing w:after="0" w:line="240" w:lineRule="auto"/>
        <w:contextualSpacing/>
        <w:jc w:val="center"/>
      </w:pPr>
      <w:r>
        <w:t xml:space="preserve">Last Updated </w:t>
      </w:r>
      <w:r w:rsidR="00B53D73">
        <w:t>August 20</w:t>
      </w:r>
      <w:r w:rsidR="00B301F3">
        <w:t>, 2015</w:t>
      </w:r>
    </w:p>
    <w:p w:rsidR="00EE4463" w:rsidRPr="00C21EDB" w:rsidRDefault="00F57CB0" w:rsidP="002B2B7E">
      <w:pPr>
        <w:pStyle w:val="TOCHeading"/>
        <w:spacing w:after="0" w:line="240" w:lineRule="auto"/>
        <w:contextualSpacing/>
        <w:rPr>
          <w:rFonts w:ascii="Times New Roman" w:hAnsi="Times New Roman"/>
          <w:color w:val="auto"/>
          <w:sz w:val="32"/>
          <w:szCs w:val="24"/>
        </w:rPr>
      </w:pPr>
      <w:r w:rsidRPr="00C21EDB">
        <w:rPr>
          <w:rFonts w:ascii="Times New Roman" w:hAnsi="Times New Roman"/>
          <w:color w:val="auto"/>
          <w:sz w:val="32"/>
          <w:szCs w:val="24"/>
        </w:rPr>
        <w:t xml:space="preserve">Table </w:t>
      </w:r>
      <w:r w:rsidR="00C21EDB" w:rsidRPr="00C21EDB">
        <w:rPr>
          <w:rFonts w:ascii="Times New Roman" w:hAnsi="Times New Roman"/>
          <w:color w:val="auto"/>
          <w:sz w:val="32"/>
          <w:szCs w:val="24"/>
        </w:rPr>
        <w:t>o</w:t>
      </w:r>
      <w:r w:rsidRPr="00C21EDB">
        <w:rPr>
          <w:rFonts w:ascii="Times New Roman" w:hAnsi="Times New Roman"/>
          <w:color w:val="auto"/>
          <w:sz w:val="32"/>
          <w:szCs w:val="24"/>
        </w:rPr>
        <w:t>f Contents</w:t>
      </w:r>
    </w:p>
    <w:p w:rsidR="00B438BD" w:rsidRPr="000968AD" w:rsidRDefault="00EE4463" w:rsidP="008C30B1">
      <w:pPr>
        <w:pStyle w:val="TOC1"/>
        <w:tabs>
          <w:tab w:val="right" w:leader="dot" w:pos="9350"/>
        </w:tabs>
        <w:spacing w:after="0" w:line="360" w:lineRule="auto"/>
        <w:rPr>
          <w:rFonts w:ascii="Calibri" w:hAnsi="Calibri"/>
          <w:noProof/>
        </w:rPr>
      </w:pPr>
      <w:r w:rsidRPr="00F20491">
        <w:fldChar w:fldCharType="begin"/>
      </w:r>
      <w:r w:rsidRPr="00F20491">
        <w:instrText xml:space="preserve"> TOC \o "1-3" \h \z \u </w:instrText>
      </w:r>
      <w:r w:rsidRPr="00F20491">
        <w:fldChar w:fldCharType="separate"/>
      </w:r>
      <w:hyperlink w:anchor="_Toc404345036" w:history="1">
        <w:r w:rsidR="00B438BD" w:rsidRPr="00DD3931">
          <w:rPr>
            <w:rStyle w:val="Hyperlink"/>
            <w:noProof/>
          </w:rPr>
          <w:t>ELIGIBILITY CRITERIA</w:t>
        </w:r>
        <w:r w:rsidR="00B438BD">
          <w:rPr>
            <w:noProof/>
            <w:webHidden/>
          </w:rPr>
          <w:tab/>
        </w:r>
        <w:r w:rsidR="00B438BD">
          <w:rPr>
            <w:noProof/>
            <w:webHidden/>
          </w:rPr>
          <w:fldChar w:fldCharType="begin"/>
        </w:r>
        <w:r w:rsidR="00B438BD">
          <w:rPr>
            <w:noProof/>
            <w:webHidden/>
          </w:rPr>
          <w:instrText xml:space="preserve"> PAGEREF _Toc404345036 \h </w:instrText>
        </w:r>
        <w:r w:rsidR="00B438BD">
          <w:rPr>
            <w:noProof/>
            <w:webHidden/>
          </w:rPr>
        </w:r>
        <w:r w:rsidR="00B438BD">
          <w:rPr>
            <w:noProof/>
            <w:webHidden/>
          </w:rPr>
          <w:fldChar w:fldCharType="separate"/>
        </w:r>
        <w:r w:rsidR="00A448BE">
          <w:rPr>
            <w:noProof/>
            <w:webHidden/>
          </w:rPr>
          <w:t>2</w:t>
        </w:r>
        <w:r w:rsidR="00B438BD">
          <w:rPr>
            <w:noProof/>
            <w:webHidden/>
          </w:rPr>
          <w:fldChar w:fldCharType="end"/>
        </w:r>
      </w:hyperlink>
    </w:p>
    <w:p w:rsidR="00B438BD" w:rsidRPr="000968AD" w:rsidRDefault="00B53D73" w:rsidP="008C30B1">
      <w:pPr>
        <w:pStyle w:val="TOC2"/>
        <w:tabs>
          <w:tab w:val="right" w:leader="dot" w:pos="9350"/>
        </w:tabs>
        <w:spacing w:after="0" w:line="360" w:lineRule="auto"/>
        <w:rPr>
          <w:rFonts w:ascii="Calibri" w:hAnsi="Calibri"/>
          <w:noProof/>
        </w:rPr>
      </w:pPr>
      <w:hyperlink w:anchor="_Toc404345037" w:history="1">
        <w:r w:rsidR="00B438BD" w:rsidRPr="00DD3931">
          <w:rPr>
            <w:rStyle w:val="Hyperlink"/>
            <w:noProof/>
          </w:rPr>
          <w:t>Drug Treatment Studies</w:t>
        </w:r>
        <w:r w:rsidR="00B438BD">
          <w:rPr>
            <w:noProof/>
            <w:webHidden/>
          </w:rPr>
          <w:tab/>
        </w:r>
        <w:r w:rsidR="00B438BD">
          <w:rPr>
            <w:noProof/>
            <w:webHidden/>
          </w:rPr>
          <w:fldChar w:fldCharType="begin"/>
        </w:r>
        <w:r w:rsidR="00B438BD">
          <w:rPr>
            <w:noProof/>
            <w:webHidden/>
          </w:rPr>
          <w:instrText xml:space="preserve"> PAGEREF _Toc404345037 \h </w:instrText>
        </w:r>
        <w:r w:rsidR="00B438BD">
          <w:rPr>
            <w:noProof/>
            <w:webHidden/>
          </w:rPr>
        </w:r>
        <w:r w:rsidR="00B438BD">
          <w:rPr>
            <w:noProof/>
            <w:webHidden/>
          </w:rPr>
          <w:fldChar w:fldCharType="separate"/>
        </w:r>
        <w:r w:rsidR="00A448BE">
          <w:rPr>
            <w:noProof/>
            <w:webHidden/>
          </w:rPr>
          <w:t>2</w:t>
        </w:r>
        <w:r w:rsidR="00B438BD">
          <w:rPr>
            <w:noProof/>
            <w:webHidden/>
          </w:rPr>
          <w:fldChar w:fldCharType="end"/>
        </w:r>
      </w:hyperlink>
    </w:p>
    <w:p w:rsidR="00B438BD" w:rsidRPr="000968AD" w:rsidRDefault="00B53D73" w:rsidP="008C30B1">
      <w:pPr>
        <w:pStyle w:val="TOC2"/>
        <w:tabs>
          <w:tab w:val="right" w:leader="dot" w:pos="9350"/>
        </w:tabs>
        <w:spacing w:after="0" w:line="360" w:lineRule="auto"/>
        <w:rPr>
          <w:rFonts w:ascii="Calibri" w:hAnsi="Calibri"/>
          <w:noProof/>
        </w:rPr>
      </w:pPr>
      <w:hyperlink w:anchor="_Toc404345038" w:history="1">
        <w:r w:rsidR="00B438BD" w:rsidRPr="00DD3931">
          <w:rPr>
            <w:rStyle w:val="Hyperlink"/>
            <w:noProof/>
          </w:rPr>
          <w:t>Drug Court Studies</w:t>
        </w:r>
        <w:r w:rsidR="00B438BD">
          <w:rPr>
            <w:noProof/>
            <w:webHidden/>
          </w:rPr>
          <w:tab/>
        </w:r>
        <w:r w:rsidR="00B438BD">
          <w:rPr>
            <w:noProof/>
            <w:webHidden/>
          </w:rPr>
          <w:fldChar w:fldCharType="begin"/>
        </w:r>
        <w:r w:rsidR="00B438BD">
          <w:rPr>
            <w:noProof/>
            <w:webHidden/>
          </w:rPr>
          <w:instrText xml:space="preserve"> PAGEREF _Toc404345038 \h </w:instrText>
        </w:r>
        <w:r w:rsidR="00B438BD">
          <w:rPr>
            <w:noProof/>
            <w:webHidden/>
          </w:rPr>
        </w:r>
        <w:r w:rsidR="00B438BD">
          <w:rPr>
            <w:noProof/>
            <w:webHidden/>
          </w:rPr>
          <w:fldChar w:fldCharType="separate"/>
        </w:r>
        <w:r w:rsidR="00A448BE">
          <w:rPr>
            <w:noProof/>
            <w:webHidden/>
          </w:rPr>
          <w:t>5</w:t>
        </w:r>
        <w:r w:rsidR="00B438BD">
          <w:rPr>
            <w:noProof/>
            <w:webHidden/>
          </w:rPr>
          <w:fldChar w:fldCharType="end"/>
        </w:r>
      </w:hyperlink>
    </w:p>
    <w:p w:rsidR="00B438BD" w:rsidRPr="000968AD" w:rsidRDefault="00B53D73" w:rsidP="008C30B1">
      <w:pPr>
        <w:pStyle w:val="TOC1"/>
        <w:tabs>
          <w:tab w:val="right" w:leader="dot" w:pos="9350"/>
        </w:tabs>
        <w:spacing w:after="0" w:line="360" w:lineRule="auto"/>
        <w:rPr>
          <w:rFonts w:ascii="Calibri" w:hAnsi="Calibri"/>
          <w:noProof/>
        </w:rPr>
      </w:pPr>
      <w:hyperlink w:anchor="_Toc404345039" w:history="1">
        <w:r w:rsidR="00B438BD" w:rsidRPr="00DD3931">
          <w:rPr>
            <w:rStyle w:val="Hyperlink"/>
            <w:noProof/>
          </w:rPr>
          <w:t>FULL-TEXT CODING</w:t>
        </w:r>
        <w:r w:rsidR="00B438BD">
          <w:rPr>
            <w:noProof/>
            <w:webHidden/>
          </w:rPr>
          <w:tab/>
        </w:r>
        <w:r w:rsidR="00B438BD">
          <w:rPr>
            <w:noProof/>
            <w:webHidden/>
          </w:rPr>
          <w:fldChar w:fldCharType="begin"/>
        </w:r>
        <w:r w:rsidR="00B438BD">
          <w:rPr>
            <w:noProof/>
            <w:webHidden/>
          </w:rPr>
          <w:instrText xml:space="preserve"> PAGEREF _Toc404345039 \h </w:instrText>
        </w:r>
        <w:r w:rsidR="00B438BD">
          <w:rPr>
            <w:noProof/>
            <w:webHidden/>
          </w:rPr>
        </w:r>
        <w:r w:rsidR="00B438BD">
          <w:rPr>
            <w:noProof/>
            <w:webHidden/>
          </w:rPr>
          <w:fldChar w:fldCharType="separate"/>
        </w:r>
        <w:r w:rsidR="00A448BE">
          <w:rPr>
            <w:noProof/>
            <w:webHidden/>
          </w:rPr>
          <w:t>6</w:t>
        </w:r>
        <w:r w:rsidR="00B438BD">
          <w:rPr>
            <w:noProof/>
            <w:webHidden/>
          </w:rPr>
          <w:fldChar w:fldCharType="end"/>
        </w:r>
      </w:hyperlink>
    </w:p>
    <w:p w:rsidR="00B438BD" w:rsidRPr="000968AD" w:rsidRDefault="00B53D73" w:rsidP="008C30B1">
      <w:pPr>
        <w:pStyle w:val="TOC2"/>
        <w:tabs>
          <w:tab w:val="right" w:leader="dot" w:pos="9350"/>
        </w:tabs>
        <w:spacing w:after="0" w:line="360" w:lineRule="auto"/>
        <w:rPr>
          <w:rFonts w:ascii="Calibri" w:hAnsi="Calibri"/>
          <w:noProof/>
        </w:rPr>
      </w:pPr>
      <w:hyperlink w:anchor="_Toc404345040" w:history="1">
        <w:r w:rsidR="00B438BD" w:rsidRPr="00DD3931">
          <w:rPr>
            <w:rStyle w:val="Hyperlink"/>
            <w:noProof/>
          </w:rPr>
          <w:t>Study Level</w:t>
        </w:r>
        <w:r w:rsidR="00B438BD">
          <w:rPr>
            <w:noProof/>
            <w:webHidden/>
          </w:rPr>
          <w:tab/>
        </w:r>
        <w:r w:rsidR="00B438BD">
          <w:rPr>
            <w:noProof/>
            <w:webHidden/>
          </w:rPr>
          <w:fldChar w:fldCharType="begin"/>
        </w:r>
        <w:r w:rsidR="00B438BD">
          <w:rPr>
            <w:noProof/>
            <w:webHidden/>
          </w:rPr>
          <w:instrText xml:space="preserve"> PAGEREF _Toc404345040 \h </w:instrText>
        </w:r>
        <w:r w:rsidR="00B438BD">
          <w:rPr>
            <w:noProof/>
            <w:webHidden/>
          </w:rPr>
        </w:r>
        <w:r w:rsidR="00B438BD">
          <w:rPr>
            <w:noProof/>
            <w:webHidden/>
          </w:rPr>
          <w:fldChar w:fldCharType="separate"/>
        </w:r>
        <w:r w:rsidR="00A448BE">
          <w:rPr>
            <w:noProof/>
            <w:webHidden/>
          </w:rPr>
          <w:t>6</w:t>
        </w:r>
        <w:r w:rsidR="00B438BD">
          <w:rPr>
            <w:noProof/>
            <w:webHidden/>
          </w:rPr>
          <w:fldChar w:fldCharType="end"/>
        </w:r>
      </w:hyperlink>
    </w:p>
    <w:p w:rsidR="00B438BD" w:rsidRPr="000968AD" w:rsidRDefault="00B53D73" w:rsidP="008C30B1">
      <w:pPr>
        <w:pStyle w:val="TOC2"/>
        <w:tabs>
          <w:tab w:val="right" w:leader="dot" w:pos="9350"/>
        </w:tabs>
        <w:spacing w:after="0" w:line="360" w:lineRule="auto"/>
        <w:rPr>
          <w:rFonts w:ascii="Calibri" w:hAnsi="Calibri"/>
          <w:noProof/>
        </w:rPr>
      </w:pPr>
      <w:hyperlink w:anchor="_Toc404345041" w:history="1">
        <w:r w:rsidR="00B438BD" w:rsidRPr="00DD3931">
          <w:rPr>
            <w:rStyle w:val="Hyperlink"/>
            <w:noProof/>
          </w:rPr>
          <w:t>Treatment and Comparison Groups</w:t>
        </w:r>
        <w:r w:rsidR="00B438BD">
          <w:rPr>
            <w:noProof/>
            <w:webHidden/>
          </w:rPr>
          <w:tab/>
        </w:r>
        <w:r w:rsidR="00B438BD">
          <w:rPr>
            <w:noProof/>
            <w:webHidden/>
          </w:rPr>
          <w:fldChar w:fldCharType="begin"/>
        </w:r>
        <w:r w:rsidR="00B438BD">
          <w:rPr>
            <w:noProof/>
            <w:webHidden/>
          </w:rPr>
          <w:instrText xml:space="preserve"> PAGEREF _Toc404345041 \h </w:instrText>
        </w:r>
        <w:r w:rsidR="00B438BD">
          <w:rPr>
            <w:noProof/>
            <w:webHidden/>
          </w:rPr>
        </w:r>
        <w:r w:rsidR="00B438BD">
          <w:rPr>
            <w:noProof/>
            <w:webHidden/>
          </w:rPr>
          <w:fldChar w:fldCharType="separate"/>
        </w:r>
        <w:r w:rsidR="00A448BE">
          <w:rPr>
            <w:noProof/>
            <w:webHidden/>
          </w:rPr>
          <w:t>10</w:t>
        </w:r>
        <w:r w:rsidR="00B438BD">
          <w:rPr>
            <w:noProof/>
            <w:webHidden/>
          </w:rPr>
          <w:fldChar w:fldCharType="end"/>
        </w:r>
      </w:hyperlink>
    </w:p>
    <w:p w:rsidR="00B438BD" w:rsidRPr="000968AD" w:rsidRDefault="00B53D73" w:rsidP="008C30B1">
      <w:pPr>
        <w:pStyle w:val="TOC3"/>
        <w:tabs>
          <w:tab w:val="right" w:leader="dot" w:pos="9350"/>
        </w:tabs>
        <w:spacing w:after="0" w:line="360" w:lineRule="auto"/>
        <w:rPr>
          <w:rFonts w:ascii="Calibri" w:hAnsi="Calibri"/>
          <w:noProof/>
        </w:rPr>
      </w:pPr>
      <w:hyperlink w:anchor="_Toc404345042" w:history="1">
        <w:r w:rsidR="00B438BD" w:rsidRPr="00DD3931">
          <w:rPr>
            <w:rStyle w:val="Hyperlink"/>
            <w:i/>
            <w:noProof/>
          </w:rPr>
          <w:t>Treatment Modality – Drug Treatment Studies Only</w:t>
        </w:r>
        <w:r w:rsidR="00B438BD">
          <w:rPr>
            <w:noProof/>
            <w:webHidden/>
          </w:rPr>
          <w:tab/>
        </w:r>
        <w:r w:rsidR="00B438BD">
          <w:rPr>
            <w:noProof/>
            <w:webHidden/>
          </w:rPr>
          <w:fldChar w:fldCharType="begin"/>
        </w:r>
        <w:r w:rsidR="00B438BD">
          <w:rPr>
            <w:noProof/>
            <w:webHidden/>
          </w:rPr>
          <w:instrText xml:space="preserve"> PAGEREF _Toc404345042 \h </w:instrText>
        </w:r>
        <w:r w:rsidR="00B438BD">
          <w:rPr>
            <w:noProof/>
            <w:webHidden/>
          </w:rPr>
        </w:r>
        <w:r w:rsidR="00B438BD">
          <w:rPr>
            <w:noProof/>
            <w:webHidden/>
          </w:rPr>
          <w:fldChar w:fldCharType="separate"/>
        </w:r>
        <w:r w:rsidR="00A448BE">
          <w:rPr>
            <w:noProof/>
            <w:webHidden/>
          </w:rPr>
          <w:t>17</w:t>
        </w:r>
        <w:r w:rsidR="00B438BD">
          <w:rPr>
            <w:noProof/>
            <w:webHidden/>
          </w:rPr>
          <w:fldChar w:fldCharType="end"/>
        </w:r>
      </w:hyperlink>
    </w:p>
    <w:p w:rsidR="00B438BD" w:rsidRPr="000968AD" w:rsidRDefault="00B53D73" w:rsidP="008C30B1">
      <w:pPr>
        <w:pStyle w:val="TOC3"/>
        <w:tabs>
          <w:tab w:val="right" w:leader="dot" w:pos="9350"/>
        </w:tabs>
        <w:spacing w:after="0" w:line="360" w:lineRule="auto"/>
        <w:rPr>
          <w:rFonts w:ascii="Calibri" w:hAnsi="Calibri"/>
          <w:noProof/>
        </w:rPr>
      </w:pPr>
      <w:hyperlink w:anchor="_Toc404345043" w:history="1">
        <w:r w:rsidR="00B438BD" w:rsidRPr="00DD3931">
          <w:rPr>
            <w:rStyle w:val="Hyperlink"/>
            <w:i/>
            <w:noProof/>
          </w:rPr>
          <w:t>Drug Court Characteristics – Drug Court Studies Only</w:t>
        </w:r>
        <w:r w:rsidR="00B438BD">
          <w:rPr>
            <w:noProof/>
            <w:webHidden/>
          </w:rPr>
          <w:tab/>
        </w:r>
        <w:r w:rsidR="00B438BD">
          <w:rPr>
            <w:noProof/>
            <w:webHidden/>
          </w:rPr>
          <w:fldChar w:fldCharType="begin"/>
        </w:r>
        <w:r w:rsidR="00B438BD">
          <w:rPr>
            <w:noProof/>
            <w:webHidden/>
          </w:rPr>
          <w:instrText xml:space="preserve"> PAGEREF _Toc404345043 \h </w:instrText>
        </w:r>
        <w:r w:rsidR="00B438BD">
          <w:rPr>
            <w:noProof/>
            <w:webHidden/>
          </w:rPr>
        </w:r>
        <w:r w:rsidR="00B438BD">
          <w:rPr>
            <w:noProof/>
            <w:webHidden/>
          </w:rPr>
          <w:fldChar w:fldCharType="separate"/>
        </w:r>
        <w:r w:rsidR="00A448BE">
          <w:rPr>
            <w:noProof/>
            <w:webHidden/>
          </w:rPr>
          <w:t>22</w:t>
        </w:r>
        <w:r w:rsidR="00B438BD">
          <w:rPr>
            <w:noProof/>
            <w:webHidden/>
          </w:rPr>
          <w:fldChar w:fldCharType="end"/>
        </w:r>
      </w:hyperlink>
    </w:p>
    <w:p w:rsidR="00B438BD" w:rsidRPr="000968AD" w:rsidRDefault="00B53D73" w:rsidP="008C30B1">
      <w:pPr>
        <w:pStyle w:val="TOC2"/>
        <w:tabs>
          <w:tab w:val="right" w:leader="dot" w:pos="9350"/>
        </w:tabs>
        <w:spacing w:after="0" w:line="360" w:lineRule="auto"/>
        <w:rPr>
          <w:rFonts w:ascii="Calibri" w:hAnsi="Calibri"/>
          <w:noProof/>
        </w:rPr>
      </w:pPr>
      <w:hyperlink w:anchor="_Toc404345044" w:history="1">
        <w:r w:rsidR="00B438BD" w:rsidRPr="00DD3931">
          <w:rPr>
            <w:rStyle w:val="Hyperlink"/>
            <w:noProof/>
          </w:rPr>
          <w:t>Outcomes</w:t>
        </w:r>
        <w:r w:rsidR="00B438BD">
          <w:rPr>
            <w:noProof/>
            <w:webHidden/>
          </w:rPr>
          <w:tab/>
        </w:r>
        <w:r w:rsidR="00B438BD">
          <w:rPr>
            <w:noProof/>
            <w:webHidden/>
          </w:rPr>
          <w:fldChar w:fldCharType="begin"/>
        </w:r>
        <w:r w:rsidR="00B438BD">
          <w:rPr>
            <w:noProof/>
            <w:webHidden/>
          </w:rPr>
          <w:instrText xml:space="preserve"> PAGEREF _Toc404345044 \h </w:instrText>
        </w:r>
        <w:r w:rsidR="00B438BD">
          <w:rPr>
            <w:noProof/>
            <w:webHidden/>
          </w:rPr>
        </w:r>
        <w:r w:rsidR="00B438BD">
          <w:rPr>
            <w:noProof/>
            <w:webHidden/>
          </w:rPr>
          <w:fldChar w:fldCharType="separate"/>
        </w:r>
        <w:r w:rsidR="00A448BE">
          <w:rPr>
            <w:noProof/>
            <w:webHidden/>
          </w:rPr>
          <w:t>27</w:t>
        </w:r>
        <w:r w:rsidR="00B438BD">
          <w:rPr>
            <w:noProof/>
            <w:webHidden/>
          </w:rPr>
          <w:fldChar w:fldCharType="end"/>
        </w:r>
      </w:hyperlink>
    </w:p>
    <w:p w:rsidR="00B438BD" w:rsidRPr="000968AD" w:rsidRDefault="00B53D73" w:rsidP="008C30B1">
      <w:pPr>
        <w:pStyle w:val="TOC2"/>
        <w:tabs>
          <w:tab w:val="right" w:leader="dot" w:pos="9350"/>
        </w:tabs>
        <w:spacing w:after="0" w:line="360" w:lineRule="auto"/>
        <w:rPr>
          <w:rFonts w:ascii="Calibri" w:hAnsi="Calibri"/>
          <w:noProof/>
        </w:rPr>
      </w:pPr>
      <w:hyperlink w:anchor="_Toc404345045" w:history="1">
        <w:r w:rsidR="00B438BD" w:rsidRPr="00DD3931">
          <w:rPr>
            <w:rStyle w:val="Hyperlink"/>
            <w:noProof/>
          </w:rPr>
          <w:t>Effect Sizes</w:t>
        </w:r>
        <w:r w:rsidR="00B438BD">
          <w:rPr>
            <w:noProof/>
            <w:webHidden/>
          </w:rPr>
          <w:tab/>
        </w:r>
        <w:r w:rsidR="00B438BD">
          <w:rPr>
            <w:noProof/>
            <w:webHidden/>
          </w:rPr>
          <w:fldChar w:fldCharType="begin"/>
        </w:r>
        <w:r w:rsidR="00B438BD">
          <w:rPr>
            <w:noProof/>
            <w:webHidden/>
          </w:rPr>
          <w:instrText xml:space="preserve"> PAGEREF _Toc404345045 \h </w:instrText>
        </w:r>
        <w:r w:rsidR="00B438BD">
          <w:rPr>
            <w:noProof/>
            <w:webHidden/>
          </w:rPr>
        </w:r>
        <w:r w:rsidR="00B438BD">
          <w:rPr>
            <w:noProof/>
            <w:webHidden/>
          </w:rPr>
          <w:fldChar w:fldCharType="separate"/>
        </w:r>
        <w:r w:rsidR="00A448BE">
          <w:rPr>
            <w:noProof/>
            <w:webHidden/>
          </w:rPr>
          <w:t>31</w:t>
        </w:r>
        <w:r w:rsidR="00B438BD">
          <w:rPr>
            <w:noProof/>
            <w:webHidden/>
          </w:rPr>
          <w:fldChar w:fldCharType="end"/>
        </w:r>
      </w:hyperlink>
    </w:p>
    <w:p w:rsidR="00B438BD" w:rsidRPr="000968AD" w:rsidRDefault="00B53D73" w:rsidP="008C30B1">
      <w:pPr>
        <w:pStyle w:val="TOC1"/>
        <w:tabs>
          <w:tab w:val="right" w:leader="dot" w:pos="9350"/>
        </w:tabs>
        <w:spacing w:after="0" w:line="360" w:lineRule="auto"/>
        <w:rPr>
          <w:rFonts w:ascii="Calibri" w:hAnsi="Calibri"/>
          <w:noProof/>
        </w:rPr>
      </w:pPr>
      <w:hyperlink w:anchor="_Toc404345046" w:history="1">
        <w:r w:rsidR="00B438BD" w:rsidRPr="00DD3931">
          <w:rPr>
            <w:rStyle w:val="Hyperlink"/>
            <w:noProof/>
          </w:rPr>
          <w:t>APPENDICES</w:t>
        </w:r>
        <w:r w:rsidR="00B438BD">
          <w:rPr>
            <w:noProof/>
            <w:webHidden/>
          </w:rPr>
          <w:tab/>
        </w:r>
        <w:r w:rsidR="00B438BD">
          <w:rPr>
            <w:noProof/>
            <w:webHidden/>
          </w:rPr>
          <w:fldChar w:fldCharType="begin"/>
        </w:r>
        <w:r w:rsidR="00B438BD">
          <w:rPr>
            <w:noProof/>
            <w:webHidden/>
          </w:rPr>
          <w:instrText xml:space="preserve"> PAGEREF _Toc404345046 \h </w:instrText>
        </w:r>
        <w:r w:rsidR="00B438BD">
          <w:rPr>
            <w:noProof/>
            <w:webHidden/>
          </w:rPr>
        </w:r>
        <w:r w:rsidR="00B438BD">
          <w:rPr>
            <w:noProof/>
            <w:webHidden/>
          </w:rPr>
          <w:fldChar w:fldCharType="separate"/>
        </w:r>
        <w:r w:rsidR="00A448BE">
          <w:rPr>
            <w:noProof/>
            <w:webHidden/>
          </w:rPr>
          <w:t>38</w:t>
        </w:r>
        <w:r w:rsidR="00B438BD">
          <w:rPr>
            <w:noProof/>
            <w:webHidden/>
          </w:rPr>
          <w:fldChar w:fldCharType="end"/>
        </w:r>
      </w:hyperlink>
    </w:p>
    <w:p w:rsidR="00B438BD" w:rsidRPr="000968AD" w:rsidRDefault="00B53D73" w:rsidP="008C30B1">
      <w:pPr>
        <w:pStyle w:val="TOC2"/>
        <w:tabs>
          <w:tab w:val="right" w:leader="dot" w:pos="9350"/>
        </w:tabs>
        <w:spacing w:after="0" w:line="360" w:lineRule="auto"/>
        <w:rPr>
          <w:rFonts w:ascii="Calibri" w:hAnsi="Calibri"/>
          <w:noProof/>
        </w:rPr>
      </w:pPr>
      <w:hyperlink w:anchor="_Toc404345047" w:history="1">
        <w:r w:rsidR="00B438BD" w:rsidRPr="00DD3931">
          <w:rPr>
            <w:rStyle w:val="Hyperlink"/>
            <w:noProof/>
          </w:rPr>
          <w:t>Appendix A: DSM Criteria for SUDs</w:t>
        </w:r>
        <w:r w:rsidR="00B438BD">
          <w:rPr>
            <w:noProof/>
            <w:webHidden/>
          </w:rPr>
          <w:tab/>
        </w:r>
        <w:r w:rsidR="00B438BD">
          <w:rPr>
            <w:noProof/>
            <w:webHidden/>
          </w:rPr>
          <w:fldChar w:fldCharType="begin"/>
        </w:r>
        <w:r w:rsidR="00B438BD">
          <w:rPr>
            <w:noProof/>
            <w:webHidden/>
          </w:rPr>
          <w:instrText xml:space="preserve"> PAGEREF _Toc404345047 \h </w:instrText>
        </w:r>
        <w:r w:rsidR="00B438BD">
          <w:rPr>
            <w:noProof/>
            <w:webHidden/>
          </w:rPr>
        </w:r>
        <w:r w:rsidR="00B438BD">
          <w:rPr>
            <w:noProof/>
            <w:webHidden/>
          </w:rPr>
          <w:fldChar w:fldCharType="separate"/>
        </w:r>
        <w:r w:rsidR="00A448BE">
          <w:rPr>
            <w:noProof/>
            <w:webHidden/>
          </w:rPr>
          <w:t>38</w:t>
        </w:r>
        <w:r w:rsidR="00B438BD">
          <w:rPr>
            <w:noProof/>
            <w:webHidden/>
          </w:rPr>
          <w:fldChar w:fldCharType="end"/>
        </w:r>
      </w:hyperlink>
    </w:p>
    <w:p w:rsidR="00B438BD" w:rsidRPr="000968AD" w:rsidRDefault="00B53D73" w:rsidP="008C30B1">
      <w:pPr>
        <w:pStyle w:val="TOC2"/>
        <w:tabs>
          <w:tab w:val="right" w:leader="dot" w:pos="9350"/>
        </w:tabs>
        <w:spacing w:after="0" w:line="360" w:lineRule="auto"/>
        <w:rPr>
          <w:rFonts w:ascii="Calibri" w:hAnsi="Calibri"/>
          <w:noProof/>
        </w:rPr>
      </w:pPr>
      <w:hyperlink w:anchor="_Toc404345048" w:history="1">
        <w:r w:rsidR="00B438BD" w:rsidRPr="00DD3931">
          <w:rPr>
            <w:rStyle w:val="Hyperlink"/>
            <w:noProof/>
          </w:rPr>
          <w:t>Appendix B: Substance Use Severity Classification</w:t>
        </w:r>
        <w:r w:rsidR="00B438BD">
          <w:rPr>
            <w:noProof/>
            <w:webHidden/>
          </w:rPr>
          <w:tab/>
        </w:r>
        <w:r w:rsidR="00B438BD">
          <w:rPr>
            <w:noProof/>
            <w:webHidden/>
          </w:rPr>
          <w:fldChar w:fldCharType="begin"/>
        </w:r>
        <w:r w:rsidR="00B438BD">
          <w:rPr>
            <w:noProof/>
            <w:webHidden/>
          </w:rPr>
          <w:instrText xml:space="preserve"> PAGEREF _Toc404345048 \h </w:instrText>
        </w:r>
        <w:r w:rsidR="00B438BD">
          <w:rPr>
            <w:noProof/>
            <w:webHidden/>
          </w:rPr>
        </w:r>
        <w:r w:rsidR="00B438BD">
          <w:rPr>
            <w:noProof/>
            <w:webHidden/>
          </w:rPr>
          <w:fldChar w:fldCharType="separate"/>
        </w:r>
        <w:r w:rsidR="00A448BE">
          <w:rPr>
            <w:noProof/>
            <w:webHidden/>
          </w:rPr>
          <w:t>40</w:t>
        </w:r>
        <w:r w:rsidR="00B438BD">
          <w:rPr>
            <w:noProof/>
            <w:webHidden/>
          </w:rPr>
          <w:fldChar w:fldCharType="end"/>
        </w:r>
      </w:hyperlink>
    </w:p>
    <w:p w:rsidR="00B438BD" w:rsidRPr="000968AD" w:rsidRDefault="00B53D73" w:rsidP="008C30B1">
      <w:pPr>
        <w:pStyle w:val="TOC2"/>
        <w:tabs>
          <w:tab w:val="right" w:leader="dot" w:pos="9350"/>
        </w:tabs>
        <w:spacing w:after="0" w:line="360" w:lineRule="auto"/>
        <w:rPr>
          <w:rFonts w:ascii="Calibri" w:hAnsi="Calibri"/>
          <w:noProof/>
        </w:rPr>
      </w:pPr>
      <w:hyperlink w:anchor="_Toc404345049" w:history="1">
        <w:r w:rsidR="00B438BD" w:rsidRPr="00DD3931">
          <w:rPr>
            <w:rStyle w:val="Hyperlink"/>
            <w:noProof/>
          </w:rPr>
          <w:t>Appendix C: Treatment Modality Descriptions</w:t>
        </w:r>
        <w:r w:rsidR="00B438BD">
          <w:rPr>
            <w:noProof/>
            <w:webHidden/>
          </w:rPr>
          <w:tab/>
        </w:r>
        <w:r w:rsidR="00B438BD">
          <w:rPr>
            <w:noProof/>
            <w:webHidden/>
          </w:rPr>
          <w:fldChar w:fldCharType="begin"/>
        </w:r>
        <w:r w:rsidR="00B438BD">
          <w:rPr>
            <w:noProof/>
            <w:webHidden/>
          </w:rPr>
          <w:instrText xml:space="preserve"> PAGEREF _Toc404345049 \h </w:instrText>
        </w:r>
        <w:r w:rsidR="00B438BD">
          <w:rPr>
            <w:noProof/>
            <w:webHidden/>
          </w:rPr>
        </w:r>
        <w:r w:rsidR="00B438BD">
          <w:rPr>
            <w:noProof/>
            <w:webHidden/>
          </w:rPr>
          <w:fldChar w:fldCharType="separate"/>
        </w:r>
        <w:r w:rsidR="00A448BE">
          <w:rPr>
            <w:noProof/>
            <w:webHidden/>
          </w:rPr>
          <w:t>41</w:t>
        </w:r>
        <w:r w:rsidR="00B438BD">
          <w:rPr>
            <w:noProof/>
            <w:webHidden/>
          </w:rPr>
          <w:fldChar w:fldCharType="end"/>
        </w:r>
      </w:hyperlink>
    </w:p>
    <w:p w:rsidR="00EE4463" w:rsidRPr="00F20491" w:rsidRDefault="00EE4463" w:rsidP="008C30B1">
      <w:pPr>
        <w:spacing w:after="0" w:line="360" w:lineRule="auto"/>
        <w:contextualSpacing/>
      </w:pPr>
      <w:r w:rsidRPr="00F20491">
        <w:rPr>
          <w:b/>
          <w:bCs/>
          <w:noProof/>
        </w:rPr>
        <w:fldChar w:fldCharType="end"/>
      </w:r>
    </w:p>
    <w:p w:rsidR="00250EB3" w:rsidRPr="00F20491" w:rsidRDefault="00250EB3" w:rsidP="002B2B7E">
      <w:pPr>
        <w:tabs>
          <w:tab w:val="right" w:leader="dot" w:pos="9360"/>
        </w:tabs>
        <w:spacing w:after="0" w:line="240" w:lineRule="auto"/>
        <w:contextualSpacing/>
      </w:pPr>
    </w:p>
    <w:p w:rsidR="00F57CB0" w:rsidRDefault="00F57CB0" w:rsidP="002B2B7E">
      <w:pPr>
        <w:tabs>
          <w:tab w:val="right" w:leader="dot" w:pos="9360"/>
        </w:tabs>
        <w:spacing w:after="0" w:line="240" w:lineRule="auto"/>
        <w:contextualSpacing/>
      </w:pPr>
    </w:p>
    <w:p w:rsidR="002B2B7E" w:rsidRDefault="002B2B7E" w:rsidP="002B2B7E">
      <w:pPr>
        <w:spacing w:after="0" w:line="240" w:lineRule="auto"/>
      </w:pPr>
      <w:r>
        <w:br w:type="page"/>
      </w:r>
    </w:p>
    <w:p w:rsidR="00250EB3" w:rsidRDefault="00250EB3" w:rsidP="00CE1C73">
      <w:pPr>
        <w:pStyle w:val="Heading4"/>
      </w:pPr>
      <w:r w:rsidRPr="00F20491">
        <w:lastRenderedPageBreak/>
        <w:t>Coding Manual for</w:t>
      </w:r>
      <w:r w:rsidR="00E72F64" w:rsidRPr="00F20491">
        <w:t xml:space="preserve"> </w:t>
      </w:r>
      <w:r w:rsidR="00F57CB0">
        <w:t>U</w:t>
      </w:r>
      <w:r w:rsidR="00E72F64" w:rsidRPr="00F20491">
        <w:t>pdates to</w:t>
      </w:r>
      <w:r w:rsidRPr="00F20491">
        <w:t>:</w:t>
      </w:r>
    </w:p>
    <w:p w:rsidR="00851606" w:rsidRPr="00F20491" w:rsidRDefault="00851606" w:rsidP="002B2B7E">
      <w:pPr>
        <w:tabs>
          <w:tab w:val="right" w:leader="dot" w:pos="9360"/>
        </w:tabs>
        <w:spacing w:after="0" w:line="240" w:lineRule="auto"/>
        <w:contextualSpacing/>
      </w:pPr>
    </w:p>
    <w:p w:rsidR="00E72F64" w:rsidRPr="00F20491" w:rsidRDefault="00250EB3" w:rsidP="002B2B7E">
      <w:pPr>
        <w:tabs>
          <w:tab w:val="right" w:leader="dot" w:pos="9360"/>
        </w:tabs>
        <w:spacing w:after="0" w:line="240" w:lineRule="auto"/>
        <w:ind w:left="720" w:hanging="720"/>
        <w:contextualSpacing/>
      </w:pPr>
      <w:r w:rsidRPr="00F20491">
        <w:t xml:space="preserve">Tanner-Smith, E. E., Wilson, S. W., &amp; Lipsey, M. W. (2013). The comparative effectiveness of outpatient treatment for adolescent substance abuse: A meta-analysis. </w:t>
      </w:r>
      <w:r w:rsidRPr="00C63DA0">
        <w:rPr>
          <w:i/>
        </w:rPr>
        <w:t>Journal of Substance Abuse Treatment</w:t>
      </w:r>
      <w:r w:rsidRPr="00F20491">
        <w:t>. doi: 10.1016/j.jsat.2012.05.006</w:t>
      </w:r>
    </w:p>
    <w:p w:rsidR="00E72F64" w:rsidRPr="00F20491" w:rsidRDefault="00E72F64" w:rsidP="002B2B7E">
      <w:pPr>
        <w:tabs>
          <w:tab w:val="right" w:leader="dot" w:pos="9360"/>
        </w:tabs>
        <w:spacing w:after="0" w:line="240" w:lineRule="auto"/>
        <w:ind w:left="720" w:hanging="720"/>
        <w:contextualSpacing/>
      </w:pPr>
    </w:p>
    <w:p w:rsidR="007F1B33" w:rsidRPr="007F1B33" w:rsidRDefault="007F1B33" w:rsidP="002B2B7E">
      <w:pPr>
        <w:tabs>
          <w:tab w:val="right" w:leader="dot" w:pos="9360"/>
        </w:tabs>
        <w:spacing w:after="0" w:line="240" w:lineRule="auto"/>
        <w:ind w:left="720" w:hanging="720"/>
        <w:contextualSpacing/>
        <w:rPr>
          <w:i/>
        </w:rPr>
      </w:pPr>
      <w:r>
        <w:t xml:space="preserve">Mitchell, O., Wilson, D. B., Eggers, A., &amp; MacKenzie, D. L. (2012). Drug courts’ effects on criminal offending for juveniles and adults. </w:t>
      </w:r>
      <w:r>
        <w:rPr>
          <w:i/>
        </w:rPr>
        <w:t>Campbell Systematic Reviews, 4.</w:t>
      </w:r>
    </w:p>
    <w:p w:rsidR="00CE1C73" w:rsidRDefault="00CE1C73">
      <w:pPr>
        <w:rPr>
          <w:caps/>
          <w:color w:val="456867" w:themeColor="accent2" w:themeShade="80"/>
          <w:spacing w:val="20"/>
          <w:sz w:val="28"/>
          <w:szCs w:val="28"/>
        </w:rPr>
      </w:pPr>
      <w:bookmarkStart w:id="0" w:name="_Toc404345036"/>
      <w:r>
        <w:br w:type="page"/>
      </w:r>
    </w:p>
    <w:p w:rsidR="00C63DA0" w:rsidRPr="00683C36" w:rsidRDefault="00C63DA0" w:rsidP="00683C36">
      <w:pPr>
        <w:pStyle w:val="Heading1"/>
        <w:spacing w:after="0" w:line="240" w:lineRule="auto"/>
      </w:pPr>
      <w:r>
        <w:lastRenderedPageBreak/>
        <w:t>ELIGIBILITY CRITERIA</w:t>
      </w:r>
      <w:bookmarkEnd w:id="0"/>
    </w:p>
    <w:p w:rsidR="001C53DD" w:rsidRPr="00C63DA0" w:rsidRDefault="00F20491" w:rsidP="002B2B7E">
      <w:pPr>
        <w:pStyle w:val="Heading2"/>
        <w:spacing w:after="0" w:line="240" w:lineRule="auto"/>
        <w:rPr>
          <w:rFonts w:ascii="Times New Roman" w:hAnsi="Times New Roman"/>
        </w:rPr>
      </w:pPr>
      <w:bookmarkStart w:id="1" w:name="_Toc404345037"/>
      <w:r w:rsidRPr="00C63DA0">
        <w:rPr>
          <w:rFonts w:ascii="Times New Roman" w:hAnsi="Times New Roman"/>
        </w:rPr>
        <w:t>Drug Treatment Studies</w:t>
      </w:r>
      <w:bookmarkEnd w:id="1"/>
    </w:p>
    <w:p w:rsidR="007833A4" w:rsidRDefault="007833A4" w:rsidP="002B2B7E">
      <w:pPr>
        <w:spacing w:after="0" w:line="240" w:lineRule="auto"/>
        <w:contextualSpacing/>
        <w:rPr>
          <w:b/>
          <w:u w:val="single"/>
        </w:rPr>
      </w:pPr>
    </w:p>
    <w:p w:rsidR="001C53DD" w:rsidRPr="002B2B7E" w:rsidRDefault="001C53DD" w:rsidP="002B2B7E">
      <w:pPr>
        <w:pStyle w:val="Heading7"/>
        <w:spacing w:after="0" w:line="240" w:lineRule="auto"/>
        <w:rPr>
          <w:rStyle w:val="IntenseReference"/>
        </w:rPr>
      </w:pPr>
      <w:r w:rsidRPr="002B2B7E">
        <w:rPr>
          <w:rStyle w:val="IntenseReference"/>
        </w:rPr>
        <w:t>Intervention</w:t>
      </w:r>
    </w:p>
    <w:p w:rsidR="001C53DD" w:rsidRPr="00F20491" w:rsidRDefault="001C53DD" w:rsidP="002B2B7E">
      <w:pPr>
        <w:spacing w:after="0" w:line="240" w:lineRule="auto"/>
        <w:ind w:left="360"/>
        <w:contextualSpacing/>
      </w:pPr>
    </w:p>
    <w:p w:rsidR="001C53DD" w:rsidRDefault="001C53DD" w:rsidP="00AC7064">
      <w:pPr>
        <w:pStyle w:val="ListParagraph"/>
        <w:numPr>
          <w:ilvl w:val="0"/>
          <w:numId w:val="26"/>
        </w:numPr>
        <w:autoSpaceDE w:val="0"/>
        <w:autoSpaceDN w:val="0"/>
        <w:adjustRightInd w:val="0"/>
        <w:spacing w:after="0" w:line="240" w:lineRule="auto"/>
      </w:pPr>
      <w:r w:rsidRPr="00F20491">
        <w:t>There must be some form of intervention or treatment present</w:t>
      </w:r>
      <w:r w:rsidR="009A70BD" w:rsidRPr="00F20491">
        <w:t xml:space="preserve"> that addresses substance use</w:t>
      </w:r>
      <w:r w:rsidRPr="00F20491">
        <w:t>. The intervention can be targeted at a specific type of substance use, multiple substances, or substance use in general</w:t>
      </w:r>
      <w:r w:rsidR="009A70BD" w:rsidRPr="00F20491">
        <w:t xml:space="preserve">. The substances at issue </w:t>
      </w:r>
      <w:r w:rsidRPr="00F20491">
        <w:t>includ</w:t>
      </w:r>
      <w:r w:rsidR="009A70BD" w:rsidRPr="00F20491">
        <w:t>e</w:t>
      </w:r>
      <w:r w:rsidRPr="00F20491">
        <w:t xml:space="preserve"> alcohol, </w:t>
      </w:r>
      <w:r w:rsidR="009A70BD" w:rsidRPr="00F20491">
        <w:t xml:space="preserve">illicit drugs, </w:t>
      </w:r>
      <w:r w:rsidR="009D7D91" w:rsidRPr="00F20491">
        <w:t xml:space="preserve">or misused prescription or over-the-counter drugs. </w:t>
      </w:r>
      <w:r w:rsidRPr="00F20491">
        <w:t xml:space="preserve">Relevant treatments may be provided in any format (e.g., group, individual, family, multi-family group), </w:t>
      </w:r>
      <w:r w:rsidR="009D7D91" w:rsidRPr="00F20491">
        <w:t xml:space="preserve">may </w:t>
      </w:r>
      <w:r w:rsidRPr="00F20491">
        <w:t>involve pharmacological treatments</w:t>
      </w:r>
      <w:r w:rsidR="009D7D91" w:rsidRPr="00F20491">
        <w:t xml:space="preserve">, and may use either </w:t>
      </w:r>
      <w:r w:rsidR="0087177D" w:rsidRPr="00F20491">
        <w:t xml:space="preserve">particular </w:t>
      </w:r>
      <w:r w:rsidRPr="00F20491">
        <w:t>manualized interventions</w:t>
      </w:r>
      <w:r w:rsidR="009D7D91" w:rsidRPr="00F20491">
        <w:t>,</w:t>
      </w:r>
      <w:r w:rsidRPr="00F20491">
        <w:t xml:space="preserve"> less </w:t>
      </w:r>
      <w:r w:rsidR="0087177D" w:rsidRPr="00F20491">
        <w:t xml:space="preserve">well </w:t>
      </w:r>
      <w:r w:rsidRPr="00F20491">
        <w:t>defined treatment</w:t>
      </w:r>
      <w:r w:rsidR="009D7D91" w:rsidRPr="00F20491">
        <w:t>s</w:t>
      </w:r>
      <w:r w:rsidRPr="00F20491">
        <w:t xml:space="preserve"> </w:t>
      </w:r>
      <w:r w:rsidR="009D7D91" w:rsidRPr="00F20491">
        <w:t xml:space="preserve">or </w:t>
      </w:r>
      <w:r w:rsidRPr="00F20491">
        <w:t xml:space="preserve">approaches, </w:t>
      </w:r>
      <w:r w:rsidR="009D7D91" w:rsidRPr="00F20491">
        <w:t xml:space="preserve">or </w:t>
      </w:r>
      <w:r w:rsidRPr="00F20491">
        <w:t>combinations of any o</w:t>
      </w:r>
      <w:r w:rsidR="009D7D91" w:rsidRPr="00F20491">
        <w:t>f these</w:t>
      </w:r>
      <w:r w:rsidRPr="00F20491">
        <w:t xml:space="preserve">. </w:t>
      </w:r>
      <w:r w:rsidR="0087177D" w:rsidRPr="00F20491">
        <w:t>The following specific considerations also apply:</w:t>
      </w:r>
    </w:p>
    <w:p w:rsidR="002B2B7E" w:rsidRPr="00F20491" w:rsidRDefault="002B2B7E" w:rsidP="002B2B7E">
      <w:pPr>
        <w:pStyle w:val="ListParagraph"/>
        <w:autoSpaceDE w:val="0"/>
        <w:autoSpaceDN w:val="0"/>
        <w:adjustRightInd w:val="0"/>
        <w:spacing w:after="0" w:line="240" w:lineRule="auto"/>
        <w:ind w:left="360"/>
      </w:pPr>
    </w:p>
    <w:p w:rsidR="001C53DD" w:rsidRPr="00F20491" w:rsidRDefault="001C53DD" w:rsidP="00AC7064">
      <w:pPr>
        <w:pStyle w:val="ListParagraph"/>
        <w:numPr>
          <w:ilvl w:val="1"/>
          <w:numId w:val="26"/>
        </w:numPr>
        <w:autoSpaceDE w:val="0"/>
        <w:autoSpaceDN w:val="0"/>
        <w:adjustRightInd w:val="0"/>
        <w:spacing w:after="0" w:line="240" w:lineRule="auto"/>
      </w:pPr>
      <w:r w:rsidRPr="00F20491">
        <w:t xml:space="preserve">The intervention must explicitly have as its aim the reduction, treatment, remediation </w:t>
      </w:r>
      <w:r w:rsidR="000526E9" w:rsidRPr="00F20491">
        <w:t xml:space="preserve">or elimination of substance use and be </w:t>
      </w:r>
      <w:r w:rsidR="00B3648C" w:rsidRPr="00F20491">
        <w:t xml:space="preserve">essentially the same for </w:t>
      </w:r>
      <w:r w:rsidR="00331C44" w:rsidRPr="00F20491">
        <w:t xml:space="preserve">all of the subjects in </w:t>
      </w:r>
      <w:r w:rsidR="00B3648C" w:rsidRPr="00F20491">
        <w:t xml:space="preserve">the treatment </w:t>
      </w:r>
      <w:r w:rsidR="00331C44" w:rsidRPr="00F20491">
        <w:t>group</w:t>
      </w:r>
      <w:r w:rsidR="00B3648C" w:rsidRPr="00F20491">
        <w:t xml:space="preserve"> (i.e., there may be variation across individuals in what they receive but distinctly different treatments </w:t>
      </w:r>
      <w:r w:rsidR="00331C44" w:rsidRPr="00F20491">
        <w:t>should</w:t>
      </w:r>
      <w:r w:rsidR="00B3648C" w:rsidRPr="00F20491">
        <w:t xml:space="preserve"> not</w:t>
      </w:r>
      <w:r w:rsidR="00331C44" w:rsidRPr="00F20491">
        <w:t xml:space="preserve"> be</w:t>
      </w:r>
      <w:r w:rsidR="00B3648C" w:rsidRPr="00F20491">
        <w:t xml:space="preserve"> applied to different subsamples that are aggregated into a single study sample).</w:t>
      </w:r>
    </w:p>
    <w:p w:rsidR="001C53DD" w:rsidRPr="00F20491" w:rsidRDefault="001C53DD" w:rsidP="002B2B7E">
      <w:pPr>
        <w:autoSpaceDE w:val="0"/>
        <w:autoSpaceDN w:val="0"/>
        <w:adjustRightInd w:val="0"/>
        <w:spacing w:after="0" w:line="240" w:lineRule="auto"/>
        <w:ind w:left="720" w:hanging="360"/>
        <w:contextualSpacing/>
      </w:pPr>
    </w:p>
    <w:p w:rsidR="001C53DD" w:rsidRPr="00F20491" w:rsidRDefault="001C53DD" w:rsidP="00AC7064">
      <w:pPr>
        <w:pStyle w:val="ListParagraph"/>
        <w:numPr>
          <w:ilvl w:val="1"/>
          <w:numId w:val="26"/>
        </w:numPr>
        <w:autoSpaceDE w:val="0"/>
        <w:autoSpaceDN w:val="0"/>
        <w:adjustRightInd w:val="0"/>
        <w:spacing w:after="0" w:line="240" w:lineRule="auto"/>
      </w:pPr>
      <w:r w:rsidRPr="00F20491">
        <w:t xml:space="preserve">Interventions aimed solely at reducing/treating/remediating tobacco and/or caffeine use are not eligible. However, an intervention will still be eligible if attention to these co-occurs with </w:t>
      </w:r>
      <w:r w:rsidR="008743DD" w:rsidRPr="00F20491">
        <w:t>a focus on a relevant substance</w:t>
      </w:r>
      <w:r w:rsidRPr="00F20491">
        <w:t xml:space="preserve">. </w:t>
      </w:r>
    </w:p>
    <w:p w:rsidR="001C53DD" w:rsidRPr="00F20491" w:rsidRDefault="001C53DD" w:rsidP="002B2B7E">
      <w:pPr>
        <w:autoSpaceDE w:val="0"/>
        <w:autoSpaceDN w:val="0"/>
        <w:adjustRightInd w:val="0"/>
        <w:spacing w:after="0" w:line="240" w:lineRule="auto"/>
        <w:ind w:left="720" w:hanging="360"/>
        <w:contextualSpacing/>
      </w:pPr>
    </w:p>
    <w:p w:rsidR="001C53DD" w:rsidRPr="00F20491" w:rsidRDefault="007833A4" w:rsidP="00AC7064">
      <w:pPr>
        <w:pStyle w:val="ListParagraph"/>
        <w:numPr>
          <w:ilvl w:val="1"/>
          <w:numId w:val="26"/>
        </w:numPr>
        <w:autoSpaceDE w:val="0"/>
        <w:autoSpaceDN w:val="0"/>
        <w:adjustRightInd w:val="0"/>
        <w:spacing w:after="0" w:line="240" w:lineRule="auto"/>
      </w:pPr>
      <w:r>
        <w:t>E</w:t>
      </w:r>
      <w:r w:rsidR="001C53DD" w:rsidRPr="00F20491">
        <w:t xml:space="preserve">arly intervention/prevention programs for individuals who are “at risk” for substance </w:t>
      </w:r>
      <w:r w:rsidR="00F50DAF" w:rsidRPr="00F20491">
        <w:t>use disorder</w:t>
      </w:r>
      <w:r w:rsidR="001C53DD" w:rsidRPr="00F20491">
        <w:t xml:space="preserve"> (e.g., exhibiting non-clinical levels of use)</w:t>
      </w:r>
      <w:r>
        <w:t xml:space="preserve"> are not eligible</w:t>
      </w:r>
      <w:r w:rsidR="001C53DD" w:rsidRPr="00F20491">
        <w:t>.</w:t>
      </w:r>
    </w:p>
    <w:p w:rsidR="001C53DD" w:rsidRPr="00F20491" w:rsidRDefault="001C53DD" w:rsidP="002B2B7E">
      <w:pPr>
        <w:autoSpaceDE w:val="0"/>
        <w:autoSpaceDN w:val="0"/>
        <w:adjustRightInd w:val="0"/>
        <w:spacing w:after="0" w:line="240" w:lineRule="auto"/>
        <w:ind w:left="720" w:hanging="360"/>
        <w:contextualSpacing/>
      </w:pPr>
    </w:p>
    <w:p w:rsidR="001C53DD" w:rsidRPr="00F20491" w:rsidRDefault="007833A4" w:rsidP="00AC7064">
      <w:pPr>
        <w:pStyle w:val="ListParagraph"/>
        <w:numPr>
          <w:ilvl w:val="1"/>
          <w:numId w:val="26"/>
        </w:numPr>
        <w:autoSpaceDE w:val="0"/>
        <w:autoSpaceDN w:val="0"/>
        <w:adjustRightInd w:val="0"/>
        <w:spacing w:after="0" w:line="240" w:lineRule="auto"/>
      </w:pPr>
      <w:r>
        <w:t>I</w:t>
      </w:r>
      <w:r w:rsidR="001C53DD" w:rsidRPr="00F20491">
        <w:t xml:space="preserve">nterventions directed only at collateral persons or caregivers, or systems interventions that would not generally be recognized as client-oriented </w:t>
      </w:r>
      <w:r w:rsidR="00E94517" w:rsidRPr="00F20491">
        <w:t>substance use</w:t>
      </w:r>
      <w:r w:rsidR="001C53DD" w:rsidRPr="00F20491">
        <w:t xml:space="preserve"> treatment</w:t>
      </w:r>
      <w:r>
        <w:t>, are not eligible</w:t>
      </w:r>
      <w:r w:rsidR="001C53DD" w:rsidRPr="00F20491">
        <w:t xml:space="preserve">. </w:t>
      </w:r>
    </w:p>
    <w:p w:rsidR="001C53DD" w:rsidRPr="00F20491" w:rsidRDefault="001C53DD" w:rsidP="002B2B7E">
      <w:pPr>
        <w:autoSpaceDE w:val="0"/>
        <w:autoSpaceDN w:val="0"/>
        <w:adjustRightInd w:val="0"/>
        <w:spacing w:after="0" w:line="240" w:lineRule="auto"/>
        <w:ind w:left="720" w:hanging="360"/>
        <w:contextualSpacing/>
      </w:pPr>
    </w:p>
    <w:p w:rsidR="001C53DD" w:rsidRDefault="007833A4" w:rsidP="00AC7064">
      <w:pPr>
        <w:pStyle w:val="ListParagraph"/>
        <w:numPr>
          <w:ilvl w:val="1"/>
          <w:numId w:val="26"/>
        </w:numPr>
        <w:spacing w:after="0" w:line="240" w:lineRule="auto"/>
      </w:pPr>
      <w:r>
        <w:t>P</w:t>
      </w:r>
      <w:r w:rsidR="00AC6127" w:rsidRPr="00F20491">
        <w:t>re-clinical interventions (e.g., screening or brief interventions aimed solely at getting people into treatment) and which do not themselves involve treatment</w:t>
      </w:r>
      <w:r>
        <w:t xml:space="preserve"> are not eligible</w:t>
      </w:r>
      <w:r w:rsidR="00AC6127" w:rsidRPr="00F20491">
        <w:t xml:space="preserve">. </w:t>
      </w:r>
    </w:p>
    <w:p w:rsidR="00A07D5C" w:rsidRDefault="00A07D5C" w:rsidP="002B2B7E">
      <w:pPr>
        <w:spacing w:after="0" w:line="240" w:lineRule="auto"/>
        <w:ind w:left="720" w:hanging="360"/>
        <w:contextualSpacing/>
      </w:pPr>
    </w:p>
    <w:p w:rsidR="00A07D5C" w:rsidRPr="00F20491" w:rsidRDefault="00A07D5C" w:rsidP="00AC7064">
      <w:pPr>
        <w:pStyle w:val="ListParagraph"/>
        <w:numPr>
          <w:ilvl w:val="1"/>
          <w:numId w:val="26"/>
        </w:numPr>
        <w:spacing w:after="0" w:line="240" w:lineRule="auto"/>
      </w:pPr>
      <w:r>
        <w:t xml:space="preserve">Supply-side interventions designed to reduce substance use through reductions in availability of illicit substances are not eligible. </w:t>
      </w:r>
    </w:p>
    <w:p w:rsidR="00F50DAF" w:rsidRPr="00F20491" w:rsidRDefault="00F50DAF" w:rsidP="002B2B7E">
      <w:pPr>
        <w:spacing w:after="0" w:line="240" w:lineRule="auto"/>
        <w:ind w:left="360"/>
        <w:contextualSpacing/>
      </w:pPr>
    </w:p>
    <w:p w:rsidR="001C53DD" w:rsidRPr="002B2B7E" w:rsidRDefault="007833A4" w:rsidP="002B2B7E">
      <w:pPr>
        <w:pStyle w:val="Heading7"/>
        <w:spacing w:after="0" w:line="240" w:lineRule="auto"/>
        <w:rPr>
          <w:rStyle w:val="IntenseReference"/>
        </w:rPr>
      </w:pPr>
      <w:r w:rsidRPr="002B2B7E">
        <w:rPr>
          <w:rStyle w:val="IntenseReference"/>
        </w:rPr>
        <w:t>Participants</w:t>
      </w:r>
    </w:p>
    <w:p w:rsidR="001C53DD" w:rsidRPr="00F20491" w:rsidRDefault="001C53DD" w:rsidP="002B2B7E">
      <w:pPr>
        <w:spacing w:after="0" w:line="240" w:lineRule="auto"/>
        <w:ind w:left="360"/>
        <w:contextualSpacing/>
      </w:pPr>
    </w:p>
    <w:p w:rsidR="001C53DD" w:rsidRPr="00F20491" w:rsidRDefault="001C53DD" w:rsidP="00AC7064">
      <w:pPr>
        <w:pStyle w:val="ListParagraph"/>
        <w:numPr>
          <w:ilvl w:val="0"/>
          <w:numId w:val="26"/>
        </w:numPr>
        <w:autoSpaceDE w:val="0"/>
        <w:autoSpaceDN w:val="0"/>
        <w:adjustRightInd w:val="0"/>
        <w:spacing w:after="0" w:line="240" w:lineRule="auto"/>
      </w:pPr>
      <w:r w:rsidRPr="00F20491">
        <w:t xml:space="preserve">The study sample* on which the intervention outcomes are measured should consist of adolescents, defined as persons between the ages of 12 and </w:t>
      </w:r>
      <w:r w:rsidR="00C53FA8">
        <w:t>18</w:t>
      </w:r>
      <w:r w:rsidRPr="00F20491">
        <w:t xml:space="preserve"> inclusive (a range selected to be consistent with the DHHS definition of youth). Study samples including individuals above or below this range are eligible if 68% or more of the subjects fall within the range and none are older than </w:t>
      </w:r>
      <w:r w:rsidR="005535EE">
        <w:t>20</w:t>
      </w:r>
      <w:r w:rsidRPr="00F20491">
        <w:t xml:space="preserve"> years of age.</w:t>
      </w:r>
    </w:p>
    <w:p w:rsidR="001C53DD" w:rsidRPr="00F20491" w:rsidRDefault="001C53DD" w:rsidP="002B2B7E">
      <w:pPr>
        <w:autoSpaceDE w:val="0"/>
        <w:autoSpaceDN w:val="0"/>
        <w:adjustRightInd w:val="0"/>
        <w:spacing w:after="0" w:line="240" w:lineRule="auto"/>
        <w:contextualSpacing/>
      </w:pPr>
    </w:p>
    <w:p w:rsidR="00FC5B3A" w:rsidRPr="00F20491" w:rsidRDefault="001C53DD" w:rsidP="00AC7064">
      <w:pPr>
        <w:pStyle w:val="ListParagraph"/>
        <w:numPr>
          <w:ilvl w:val="0"/>
          <w:numId w:val="26"/>
        </w:numPr>
        <w:autoSpaceDE w:val="0"/>
        <w:autoSpaceDN w:val="0"/>
        <w:adjustRightInd w:val="0"/>
        <w:spacing w:after="0" w:line="240" w:lineRule="auto"/>
      </w:pPr>
      <w:r w:rsidRPr="00F20491">
        <w:t xml:space="preserve">The study sample* must include only individuals who are current or recent substance </w:t>
      </w:r>
      <w:r w:rsidRPr="000D7A1D">
        <w:t>abusers</w:t>
      </w:r>
      <w:r w:rsidR="000D7A1D" w:rsidRPr="002B2B7E">
        <w:rPr>
          <w:b/>
        </w:rPr>
        <w:t xml:space="preserve"> </w:t>
      </w:r>
      <w:r w:rsidR="00B301F3">
        <w:t>or have indications of other problems associated with substance use</w:t>
      </w:r>
      <w:r w:rsidR="00F50DAF" w:rsidRPr="00F20491">
        <w:t xml:space="preserve"> </w:t>
      </w:r>
      <w:r w:rsidR="00EB13CC" w:rsidRPr="00B301F3">
        <w:t>(</w:t>
      </w:r>
      <w:r w:rsidRPr="00B301F3">
        <w:t>t</w:t>
      </w:r>
      <w:r w:rsidRPr="00F20491">
        <w:t xml:space="preserve">his includes subjects in </w:t>
      </w:r>
      <w:r w:rsidRPr="00F20491">
        <w:lastRenderedPageBreak/>
        <w:t>both the treatment and</w:t>
      </w:r>
      <w:r w:rsidR="00EB13CC" w:rsidRPr="00F20491">
        <w:t xml:space="preserve"> </w:t>
      </w:r>
      <w:r w:rsidRPr="00F20491">
        <w:t>control groups</w:t>
      </w:r>
      <w:r w:rsidR="00EB13CC" w:rsidRPr="00F20491">
        <w:t>)</w:t>
      </w:r>
      <w:r w:rsidRPr="00F20491">
        <w:t xml:space="preserve">. To be </w:t>
      </w:r>
      <w:r w:rsidR="00F50DAF" w:rsidRPr="00F20491">
        <w:t>eligible</w:t>
      </w:r>
      <w:r w:rsidRPr="00F20491">
        <w:t>, the sample must meet at least one of the three following criteria:</w:t>
      </w:r>
    </w:p>
    <w:p w:rsidR="00AA0AED" w:rsidRPr="00F20491" w:rsidRDefault="00AA0AED" w:rsidP="002B2B7E">
      <w:pPr>
        <w:autoSpaceDE w:val="0"/>
        <w:autoSpaceDN w:val="0"/>
        <w:adjustRightInd w:val="0"/>
        <w:spacing w:after="0" w:line="240" w:lineRule="auto"/>
        <w:contextualSpacing/>
      </w:pPr>
    </w:p>
    <w:p w:rsidR="002B2B7E" w:rsidRPr="00F20491" w:rsidRDefault="00A448BE" w:rsidP="00AC7064">
      <w:pPr>
        <w:pStyle w:val="ListParagraph"/>
        <w:numPr>
          <w:ilvl w:val="0"/>
          <w:numId w:val="27"/>
        </w:numPr>
        <w:autoSpaceDE w:val="0"/>
        <w:autoSpaceDN w:val="0"/>
        <w:adjustRightInd w:val="0"/>
        <w:spacing w:after="0" w:line="240" w:lineRule="auto"/>
      </w:pPr>
      <w:r w:rsidRPr="00F20491">
        <w:t xml:space="preserve">The treatment(s) is presumed to target, or only be appropriate for, </w:t>
      </w:r>
      <w:r>
        <w:t xml:space="preserve">person with </w:t>
      </w:r>
      <w:r w:rsidRPr="00F20491">
        <w:t xml:space="preserve">substance </w:t>
      </w:r>
      <w:r>
        <w:t>use disorders</w:t>
      </w:r>
      <w:r w:rsidR="00B301F3">
        <w:t xml:space="preserve"> or substance related problems</w:t>
      </w:r>
      <w:r w:rsidRPr="00F20491">
        <w:t xml:space="preserve"> (e.g., court-mandated treatment, methadone out-patient treatment, long-term residential treatment).</w:t>
      </w:r>
    </w:p>
    <w:p w:rsidR="001C53DD" w:rsidRPr="00F20491" w:rsidRDefault="00EB13CC" w:rsidP="00AC7064">
      <w:pPr>
        <w:pStyle w:val="ListParagraph"/>
        <w:numPr>
          <w:ilvl w:val="0"/>
          <w:numId w:val="27"/>
        </w:numPr>
        <w:autoSpaceDE w:val="0"/>
        <w:autoSpaceDN w:val="0"/>
        <w:adjustRightInd w:val="0"/>
        <w:spacing w:after="0" w:line="240" w:lineRule="auto"/>
      </w:pPr>
      <w:r w:rsidRPr="00F20491">
        <w:t>The i</w:t>
      </w:r>
      <w:r w:rsidR="001C53DD" w:rsidRPr="00F20491">
        <w:t xml:space="preserve">ndividuals in </w:t>
      </w:r>
      <w:r w:rsidRPr="00F20491">
        <w:t xml:space="preserve">the </w:t>
      </w:r>
      <w:r w:rsidR="001C53DD" w:rsidRPr="00F20491">
        <w:t>study sample meet D</w:t>
      </w:r>
      <w:r w:rsidR="007833A4">
        <w:t>SM criteria for a substance use disorder.</w:t>
      </w:r>
    </w:p>
    <w:p w:rsidR="001C53DD" w:rsidRPr="00F20491" w:rsidRDefault="00EB13CC" w:rsidP="00AC7064">
      <w:pPr>
        <w:pStyle w:val="ListParagraph"/>
        <w:numPr>
          <w:ilvl w:val="0"/>
          <w:numId w:val="27"/>
        </w:numPr>
        <w:autoSpaceDE w:val="0"/>
        <w:autoSpaceDN w:val="0"/>
        <w:adjustRightInd w:val="0"/>
        <w:spacing w:after="0" w:line="240" w:lineRule="auto"/>
      </w:pPr>
      <w:r w:rsidRPr="00F20491">
        <w:t>The i</w:t>
      </w:r>
      <w:r w:rsidR="001C53DD" w:rsidRPr="00F20491">
        <w:t>ndividuals in the study sample</w:t>
      </w:r>
      <w:r w:rsidRPr="00F20491">
        <w:t xml:space="preserve"> </w:t>
      </w:r>
      <w:r w:rsidR="001C53DD" w:rsidRPr="00F20491">
        <w:t xml:space="preserve">have characteristics that imply DSM criteria for </w:t>
      </w:r>
      <w:r w:rsidR="007833A4">
        <w:t xml:space="preserve">a substance </w:t>
      </w:r>
      <w:r w:rsidR="001C53DD" w:rsidRPr="00F20491">
        <w:t xml:space="preserve">use </w:t>
      </w:r>
      <w:r w:rsidR="007833A4">
        <w:t>disorder</w:t>
      </w:r>
      <w:r w:rsidR="001C53DD" w:rsidRPr="00F20491">
        <w:t xml:space="preserve">, or the sample selection is based on criteria that imply DSM </w:t>
      </w:r>
      <w:r w:rsidR="007833A4">
        <w:t>substance use disorder</w:t>
      </w:r>
      <w:r w:rsidR="001C53DD" w:rsidRPr="00F20491">
        <w:t xml:space="preserve"> criteria</w:t>
      </w:r>
      <w:r w:rsidR="00AC6127" w:rsidRPr="00F20491">
        <w:t xml:space="preserve"> have been met</w:t>
      </w:r>
      <w:r w:rsidR="001C53DD" w:rsidRPr="00F20491">
        <w:t xml:space="preserve"> (e.g., “experiencing alcohol/drug </w:t>
      </w:r>
      <w:r w:rsidR="001C53DD" w:rsidRPr="002B2B7E">
        <w:rPr>
          <w:u w:val="single"/>
        </w:rPr>
        <w:t>problems</w:t>
      </w:r>
      <w:r w:rsidR="001C53DD" w:rsidRPr="00F20491">
        <w:t>,</w:t>
      </w:r>
      <w:r w:rsidR="00BC24AB" w:rsidRPr="00F20491">
        <w:t>”</w:t>
      </w:r>
      <w:r w:rsidR="001C53DD" w:rsidRPr="00F20491">
        <w:t xml:space="preserve"> “severe involvement with drug use”</w:t>
      </w:r>
      <w:r w:rsidR="00F50DAF" w:rsidRPr="00F20491">
        <w:t>, “previous treatment experience”</w:t>
      </w:r>
      <w:r w:rsidR="001C53DD" w:rsidRPr="00F20491">
        <w:t>).</w:t>
      </w:r>
    </w:p>
    <w:p w:rsidR="001C53DD" w:rsidRPr="00F20491" w:rsidRDefault="001C53DD" w:rsidP="002B2B7E">
      <w:pPr>
        <w:autoSpaceDE w:val="0"/>
        <w:autoSpaceDN w:val="0"/>
        <w:adjustRightInd w:val="0"/>
        <w:spacing w:after="0" w:line="240" w:lineRule="auto"/>
        <w:contextualSpacing/>
      </w:pPr>
    </w:p>
    <w:p w:rsidR="001C53DD" w:rsidRPr="00F20491" w:rsidRDefault="001C53DD" w:rsidP="002B2B7E">
      <w:pPr>
        <w:autoSpaceDE w:val="0"/>
        <w:autoSpaceDN w:val="0"/>
        <w:adjustRightInd w:val="0"/>
        <w:spacing w:after="0" w:line="240" w:lineRule="auto"/>
        <w:contextualSpacing/>
      </w:pPr>
      <w:r w:rsidRPr="00F20491">
        <w:rPr>
          <w:b/>
        </w:rPr>
        <w:t>NOTE</w:t>
      </w:r>
      <w:r w:rsidRPr="00F20491">
        <w:t>: “Study sample” refers to the sample of respondents that we identify as having eligible outcome and effect size information, not necessarily the entire study an author refers to in a report. For instance, a report may provide breakout information on adolescents and adults within a data collection</w:t>
      </w:r>
      <w:r w:rsidR="00BC24AB" w:rsidRPr="00F20491">
        <w:t>,</w:t>
      </w:r>
      <w:r w:rsidRPr="00F20491">
        <w:t xml:space="preserve"> and we may identify the adolescent subsample as our study of interest. Or, a report may provide breakout information on adolescent substance users and a non-clinical community sample within a data collection and we may identify the abusing subsample as our study of interest. </w:t>
      </w:r>
    </w:p>
    <w:p w:rsidR="001C53DD" w:rsidRPr="00F20491" w:rsidRDefault="001C53DD" w:rsidP="002B2B7E">
      <w:pPr>
        <w:spacing w:after="0" w:line="240" w:lineRule="auto"/>
        <w:contextualSpacing/>
      </w:pPr>
    </w:p>
    <w:p w:rsidR="001C53DD" w:rsidRPr="002B2B7E" w:rsidRDefault="001C53DD" w:rsidP="002B2B7E">
      <w:pPr>
        <w:pStyle w:val="Heading7"/>
        <w:spacing w:after="0" w:line="240" w:lineRule="auto"/>
        <w:rPr>
          <w:rStyle w:val="IntenseReference"/>
        </w:rPr>
      </w:pPr>
      <w:r w:rsidRPr="002B2B7E">
        <w:rPr>
          <w:rStyle w:val="IntenseReference"/>
        </w:rPr>
        <w:t>Research Design</w:t>
      </w:r>
    </w:p>
    <w:p w:rsidR="001C53DD" w:rsidRPr="00F20491" w:rsidRDefault="001C53DD" w:rsidP="002B2B7E">
      <w:pPr>
        <w:spacing w:after="0" w:line="240" w:lineRule="auto"/>
        <w:ind w:left="360"/>
        <w:contextualSpacing/>
      </w:pPr>
    </w:p>
    <w:p w:rsidR="001C53DD" w:rsidRPr="00F20491" w:rsidRDefault="001C53DD" w:rsidP="00AC7064">
      <w:pPr>
        <w:pStyle w:val="ListParagraph"/>
        <w:numPr>
          <w:ilvl w:val="0"/>
          <w:numId w:val="26"/>
        </w:numPr>
        <w:spacing w:after="0" w:line="240" w:lineRule="auto"/>
      </w:pPr>
      <w:r w:rsidRPr="00F20491">
        <w:t xml:space="preserve">Treatment groups and control groups (if used) must each contain at least 10 individuals at </w:t>
      </w:r>
      <w:r w:rsidR="00EB13CC" w:rsidRPr="00F20491">
        <w:t xml:space="preserve">the </w:t>
      </w:r>
      <w:r w:rsidRPr="00F20491">
        <w:t>time of assignment to study conditions.</w:t>
      </w:r>
    </w:p>
    <w:p w:rsidR="001C53DD" w:rsidRPr="00F20491" w:rsidRDefault="001C53DD" w:rsidP="002B2B7E">
      <w:pPr>
        <w:spacing w:after="0" w:line="240" w:lineRule="auto"/>
        <w:ind w:left="720"/>
        <w:contextualSpacing/>
      </w:pPr>
    </w:p>
    <w:p w:rsidR="00636F3F" w:rsidRDefault="00F43B96" w:rsidP="00AC7064">
      <w:pPr>
        <w:pStyle w:val="ListParagraph"/>
        <w:numPr>
          <w:ilvl w:val="0"/>
          <w:numId w:val="26"/>
        </w:numPr>
        <w:spacing w:after="0" w:line="240" w:lineRule="auto"/>
      </w:pPr>
      <w:r>
        <w:t xml:space="preserve">The study must use an experimental or controlled quasi-experimental design </w:t>
      </w:r>
      <w:r w:rsidR="001C53DD" w:rsidRPr="00F20491">
        <w:t>that compare</w:t>
      </w:r>
      <w:r>
        <w:t>s</w:t>
      </w:r>
      <w:r w:rsidR="001C53DD" w:rsidRPr="00F20491">
        <w:t xml:space="preserve"> subject groups receiving one or more identifiable treatments with either a control</w:t>
      </w:r>
      <w:r w:rsidR="007F1BFA" w:rsidRPr="00F20491">
        <w:t>/</w:t>
      </w:r>
      <w:r w:rsidR="001C53DD" w:rsidRPr="00F20491">
        <w:t>placebo condition, a different treatment approach</w:t>
      </w:r>
      <w:r w:rsidR="00C53FA8">
        <w:t>.</w:t>
      </w:r>
      <w:r w:rsidR="001C53DD" w:rsidRPr="00F20491">
        <w:t xml:space="preserve"> </w:t>
      </w:r>
    </w:p>
    <w:p w:rsidR="00636F3F" w:rsidRDefault="00636F3F" w:rsidP="002B2B7E">
      <w:pPr>
        <w:spacing w:after="0" w:line="240" w:lineRule="auto"/>
        <w:contextualSpacing/>
      </w:pPr>
    </w:p>
    <w:p w:rsidR="00056328" w:rsidRDefault="001C53DD" w:rsidP="002B2B7E">
      <w:pPr>
        <w:spacing w:after="0" w:line="240" w:lineRule="auto"/>
        <w:contextualSpacing/>
      </w:pPr>
      <w:r w:rsidRPr="00F20491">
        <w:t>To be eligible as an experimental/quasi-experimental design, a study must meet</w:t>
      </w:r>
      <w:r w:rsidR="00B3648C" w:rsidRPr="00F20491">
        <w:t xml:space="preserve"> at least</w:t>
      </w:r>
      <w:r w:rsidRPr="00F20491">
        <w:t xml:space="preserve"> </w:t>
      </w:r>
      <w:r w:rsidR="00105772" w:rsidRPr="00F20491">
        <w:t>one of the following criteria</w:t>
      </w:r>
      <w:r w:rsidR="007F1BFA" w:rsidRPr="00F20491">
        <w:t>:</w:t>
      </w:r>
    </w:p>
    <w:p w:rsidR="00F43B96" w:rsidRDefault="001C53DD" w:rsidP="002E41E7">
      <w:pPr>
        <w:numPr>
          <w:ilvl w:val="0"/>
          <w:numId w:val="7"/>
        </w:numPr>
        <w:spacing w:after="0" w:line="240" w:lineRule="auto"/>
        <w:ind w:left="360"/>
        <w:contextualSpacing/>
        <w:rPr>
          <w:b/>
          <w:i/>
        </w:rPr>
      </w:pPr>
      <w:r w:rsidRPr="00F20491">
        <w:t xml:space="preserve">Subjects were randomly assigned to treatment and </w:t>
      </w:r>
      <w:r w:rsidR="00F43B96">
        <w:t>comparison</w:t>
      </w:r>
      <w:r w:rsidRPr="00F20491">
        <w:t xml:space="preserve"> conditions or assigned by a procedure plausibly equivalent to randomization. </w:t>
      </w:r>
    </w:p>
    <w:p w:rsidR="00F43B96" w:rsidRDefault="00105772" w:rsidP="002E41E7">
      <w:pPr>
        <w:numPr>
          <w:ilvl w:val="0"/>
          <w:numId w:val="7"/>
        </w:numPr>
        <w:spacing w:after="0" w:line="240" w:lineRule="auto"/>
        <w:ind w:left="360"/>
        <w:contextualSpacing/>
        <w:rPr>
          <w:b/>
          <w:i/>
        </w:rPr>
      </w:pPr>
      <w:r w:rsidRPr="00F20491">
        <w:t>Q</w:t>
      </w:r>
      <w:r w:rsidR="001C53DD" w:rsidRPr="00F20491">
        <w:t xml:space="preserve">uasi-experiments for which the subjects in the treatment and control conditions (if used) are generally similar with regard to their demographic characteristics </w:t>
      </w:r>
      <w:r w:rsidR="001C53DD" w:rsidRPr="00F43B96">
        <w:rPr>
          <w:bCs/>
          <w:u w:val="single"/>
        </w:rPr>
        <w:t>and</w:t>
      </w:r>
      <w:r w:rsidR="001C53DD" w:rsidRPr="00F20491">
        <w:t xml:space="preserve"> can be compared for initial equivalence on pretest data for prior substance use, risk for subsequent use, or some analogous measure. </w:t>
      </w:r>
    </w:p>
    <w:p w:rsidR="00F43B96" w:rsidRDefault="001C53DD" w:rsidP="002E41E7">
      <w:pPr>
        <w:numPr>
          <w:ilvl w:val="0"/>
          <w:numId w:val="7"/>
        </w:numPr>
        <w:spacing w:after="0" w:line="240" w:lineRule="auto"/>
        <w:ind w:left="360"/>
        <w:contextualSpacing/>
        <w:rPr>
          <w:b/>
          <w:i/>
        </w:rPr>
      </w:pPr>
      <w:r w:rsidRPr="00F20491">
        <w:t xml:space="preserve">Studies will qualify </w:t>
      </w:r>
      <w:r w:rsidR="003F1246" w:rsidRPr="00F20491">
        <w:t xml:space="preserve">as quasi-experiments </w:t>
      </w:r>
      <w:r w:rsidRPr="00F20491">
        <w:t xml:space="preserve">if the treatment and control groups are matched on some or all of these variables as part of the study design </w:t>
      </w:r>
      <w:r w:rsidRPr="00F43B96">
        <w:rPr>
          <w:b/>
        </w:rPr>
        <w:t>if</w:t>
      </w:r>
      <w:r w:rsidRPr="00F20491">
        <w:t xml:space="preserve"> the matching variables include at least </w:t>
      </w:r>
      <w:r w:rsidRPr="001C6B0A">
        <w:rPr>
          <w:rStyle w:val="IntenseEmphasis"/>
        </w:rPr>
        <w:t>one variable representing prior substance use, risk for use</w:t>
      </w:r>
      <w:r w:rsidRPr="00F20491">
        <w:t xml:space="preserve">, etc. as above. Note that if the groups are matched at the individual level (subject by subject), it is not necessary that the pretest data comparing the groups be reported so long as there is no indication that the matching failed to produce near equivalence between the groups on the prior substance use/risk variable. If the groups are matched groupwise (selection of a group that has similar mean values), however, then such information must be reported as for the case described below. </w:t>
      </w:r>
      <w:r w:rsidR="00A305BE" w:rsidRPr="00F20491">
        <w:t>Designs that use statistical controls for pretest substance use (e.g., analysis of covariance) will be taken as equivalent to individual level matching.</w:t>
      </w:r>
    </w:p>
    <w:p w:rsidR="00F43B96" w:rsidRPr="00F43B96" w:rsidRDefault="001C53DD" w:rsidP="002E41E7">
      <w:pPr>
        <w:numPr>
          <w:ilvl w:val="0"/>
          <w:numId w:val="7"/>
        </w:numPr>
        <w:spacing w:after="0" w:line="240" w:lineRule="auto"/>
        <w:ind w:left="360"/>
        <w:contextualSpacing/>
        <w:rPr>
          <w:b/>
          <w:i/>
        </w:rPr>
      </w:pPr>
      <w:r w:rsidRPr="00F20491">
        <w:t xml:space="preserve">If the study design does not involve individual level matching, or a prior substance use/risk variable was not used in the matching, it will be eligible only if the study report provides pretest </w:t>
      </w:r>
      <w:r w:rsidRPr="00F20491">
        <w:lastRenderedPageBreak/>
        <w:t>data that allows the equivalence of the groups to be compared quantitatively on at least</w:t>
      </w:r>
      <w:r w:rsidR="00F43B96">
        <w:t xml:space="preserve"> one substance use/risk measure.</w:t>
      </w:r>
      <w:r w:rsidR="00B53D73">
        <w:t xml:space="preserve"> The pretest must occur prior to the receipt of treatment services.</w:t>
      </w:r>
      <w:bookmarkStart w:id="2" w:name="_GoBack"/>
      <w:bookmarkEnd w:id="2"/>
    </w:p>
    <w:p w:rsidR="001C53DD" w:rsidRPr="00F43B96" w:rsidRDefault="001C53DD" w:rsidP="002E41E7">
      <w:pPr>
        <w:numPr>
          <w:ilvl w:val="0"/>
          <w:numId w:val="7"/>
        </w:numPr>
        <w:spacing w:after="0" w:line="240" w:lineRule="auto"/>
        <w:ind w:left="360"/>
        <w:contextualSpacing/>
        <w:rPr>
          <w:b/>
          <w:i/>
        </w:rPr>
      </w:pPr>
      <w:r w:rsidRPr="00F20491">
        <w:t xml:space="preserve">A nonrandomized study is not an eligible quasi-experiment under this category if one or more of the comparison groups is comprised of subjects who self-selected into the group(s) under circumstances in which they were aware of the options, e.g., subjects volunteered for a particular treatment from among a set of choices or control groups were assembled from subjects offered or selected to receive treatment but who then declined or </w:t>
      </w:r>
      <w:r w:rsidR="00A305BE" w:rsidRPr="00F20491">
        <w:t xml:space="preserve">from </w:t>
      </w:r>
      <w:r w:rsidRPr="00F20491">
        <w:t>subjects who dropped out of treatment before completion.</w:t>
      </w:r>
    </w:p>
    <w:p w:rsidR="001C53DD" w:rsidRPr="00F20491" w:rsidRDefault="001C53DD" w:rsidP="002B2B7E">
      <w:pPr>
        <w:autoSpaceDE w:val="0"/>
        <w:autoSpaceDN w:val="0"/>
        <w:adjustRightInd w:val="0"/>
        <w:spacing w:after="0" w:line="240" w:lineRule="auto"/>
        <w:ind w:left="1440"/>
        <w:contextualSpacing/>
      </w:pPr>
    </w:p>
    <w:p w:rsidR="001C53DD" w:rsidRPr="002B2B7E" w:rsidRDefault="001C53DD" w:rsidP="002B2B7E">
      <w:pPr>
        <w:pStyle w:val="Heading7"/>
        <w:spacing w:after="0" w:line="240" w:lineRule="auto"/>
        <w:rPr>
          <w:rStyle w:val="IntenseReference"/>
        </w:rPr>
      </w:pPr>
      <w:r w:rsidRPr="002B2B7E">
        <w:rPr>
          <w:rStyle w:val="IntenseReference"/>
        </w:rPr>
        <w:t>Outcome Measures</w:t>
      </w:r>
    </w:p>
    <w:p w:rsidR="001C53DD" w:rsidRPr="00F20491" w:rsidRDefault="001C53DD" w:rsidP="002B2B7E">
      <w:pPr>
        <w:spacing w:after="0" w:line="240" w:lineRule="auto"/>
        <w:ind w:left="360"/>
        <w:contextualSpacing/>
      </w:pPr>
    </w:p>
    <w:p w:rsidR="001C53DD" w:rsidRPr="00F20491" w:rsidRDefault="001C53DD" w:rsidP="00AC7064">
      <w:pPr>
        <w:pStyle w:val="ListParagraph"/>
        <w:numPr>
          <w:ilvl w:val="0"/>
          <w:numId w:val="26"/>
        </w:numPr>
        <w:autoSpaceDE w:val="0"/>
        <w:autoSpaceDN w:val="0"/>
        <w:adjustRightInd w:val="0"/>
        <w:spacing w:after="0" w:line="240" w:lineRule="auto"/>
      </w:pPr>
      <w:r w:rsidRPr="00F20491">
        <w:t xml:space="preserve">The study must report at least one substance use outcome variable describing the subject sample(s) at or after the conclusion of treatment. This may be self- or other-report, direct observation, clinical tests such as urinalysis, blood chemistry, etc. or any other measure with at least face validity for measuring substance use. </w:t>
      </w:r>
      <w:r w:rsidR="001F2F1F" w:rsidRPr="00F20491">
        <w:t>Substance use diagnoses (e.g., from a clinical interview or DSM criteria) are considered eligible substance use outcomes for our purposes.</w:t>
      </w:r>
    </w:p>
    <w:p w:rsidR="001C53DD" w:rsidRPr="00F20491" w:rsidRDefault="001C53DD" w:rsidP="002B2B7E">
      <w:pPr>
        <w:autoSpaceDE w:val="0"/>
        <w:autoSpaceDN w:val="0"/>
        <w:adjustRightInd w:val="0"/>
        <w:spacing w:after="0" w:line="240" w:lineRule="auto"/>
        <w:ind w:left="720"/>
        <w:contextualSpacing/>
      </w:pPr>
    </w:p>
    <w:p w:rsidR="00222DD4" w:rsidRPr="00F20491" w:rsidRDefault="001C53DD" w:rsidP="002B2B7E">
      <w:pPr>
        <w:spacing w:after="0" w:line="240" w:lineRule="auto"/>
        <w:contextualSpacing/>
      </w:pPr>
      <w:r w:rsidRPr="00F20491">
        <w:t>Eligible substance use measures are those that describe</w:t>
      </w:r>
      <w:r w:rsidR="00D41378" w:rsidRPr="00F20491">
        <w:t xml:space="preserve"> actual use, for example,</w:t>
      </w:r>
      <w:r w:rsidRPr="00F20491">
        <w:t xml:space="preserve"> frequency of use, level of use, use/no use, time since last use, etc. Measures indexing substance use related problems (e.g., scores on RAPI, AIC) </w:t>
      </w:r>
      <w:r w:rsidR="00D41378" w:rsidRPr="00F20491">
        <w:t xml:space="preserve">drug-related </w:t>
      </w:r>
      <w:r w:rsidRPr="00F20491">
        <w:t>criminal activity</w:t>
      </w:r>
      <w:r w:rsidR="00915B1F" w:rsidRPr="00F20491">
        <w:t xml:space="preserve"> (e.g., DUI, selling drugs)</w:t>
      </w:r>
      <w:r w:rsidRPr="00F20491">
        <w:t>, drug knowledge, behavioral intentions, etc. would not by themselves qualify a study as eligible.</w:t>
      </w:r>
    </w:p>
    <w:p w:rsidR="00222DD4" w:rsidRPr="00F20491" w:rsidRDefault="00222DD4" w:rsidP="002B2B7E">
      <w:pPr>
        <w:autoSpaceDE w:val="0"/>
        <w:autoSpaceDN w:val="0"/>
        <w:adjustRightInd w:val="0"/>
        <w:spacing w:after="0" w:line="240" w:lineRule="auto"/>
        <w:ind w:left="720"/>
        <w:contextualSpacing/>
      </w:pPr>
    </w:p>
    <w:p w:rsidR="00222DD4" w:rsidRPr="00F20491" w:rsidRDefault="00636F3F" w:rsidP="00AC7064">
      <w:pPr>
        <w:pStyle w:val="ListParagraph"/>
        <w:numPr>
          <w:ilvl w:val="0"/>
          <w:numId w:val="26"/>
        </w:numPr>
        <w:autoSpaceDE w:val="0"/>
        <w:autoSpaceDN w:val="0"/>
        <w:adjustRightInd w:val="0"/>
        <w:spacing w:after="0" w:line="240" w:lineRule="auto"/>
      </w:pPr>
      <w:r w:rsidRPr="001C6B0A">
        <w:rPr>
          <w:rStyle w:val="IntenseEmphasis"/>
        </w:rPr>
        <w:t>I</w:t>
      </w:r>
      <w:r w:rsidR="00D41378" w:rsidRPr="001C6B0A">
        <w:rPr>
          <w:rStyle w:val="IntenseEmphasis"/>
        </w:rPr>
        <w:t>t is not required</w:t>
      </w:r>
      <w:r w:rsidR="00D41378" w:rsidRPr="00F20491">
        <w:t xml:space="preserve"> that the study report provide sufficient statistical information for computing an effect size.</w:t>
      </w:r>
    </w:p>
    <w:p w:rsidR="001C53DD" w:rsidRPr="00F20491" w:rsidRDefault="001C53DD" w:rsidP="002B2B7E">
      <w:pPr>
        <w:autoSpaceDE w:val="0"/>
        <w:autoSpaceDN w:val="0"/>
        <w:adjustRightInd w:val="0"/>
        <w:spacing w:after="0" w:line="240" w:lineRule="auto"/>
        <w:ind w:left="720"/>
        <w:contextualSpacing/>
      </w:pPr>
    </w:p>
    <w:p w:rsidR="001C53DD" w:rsidRPr="002B2B7E" w:rsidRDefault="001C53DD" w:rsidP="002B2B7E">
      <w:pPr>
        <w:pStyle w:val="Heading7"/>
        <w:spacing w:after="0" w:line="240" w:lineRule="auto"/>
        <w:rPr>
          <w:rStyle w:val="IntenseReference"/>
        </w:rPr>
      </w:pPr>
      <w:r w:rsidRPr="002B2B7E">
        <w:rPr>
          <w:rStyle w:val="IntenseReference"/>
        </w:rPr>
        <w:t>Publication Date, Type, and Source</w:t>
      </w:r>
    </w:p>
    <w:p w:rsidR="00F43B96" w:rsidRDefault="00F43B96" w:rsidP="002B2B7E">
      <w:pPr>
        <w:spacing w:after="0" w:line="240" w:lineRule="auto"/>
        <w:contextualSpacing/>
      </w:pPr>
    </w:p>
    <w:p w:rsidR="001C53DD" w:rsidRPr="00F20491" w:rsidRDefault="001C53DD" w:rsidP="00AC7064">
      <w:pPr>
        <w:pStyle w:val="ListParagraph"/>
        <w:numPr>
          <w:ilvl w:val="0"/>
          <w:numId w:val="26"/>
        </w:numPr>
        <w:spacing w:after="0" w:line="240" w:lineRule="auto"/>
      </w:pPr>
      <w:r w:rsidRPr="00F20491">
        <w:t xml:space="preserve">The research must have been published </w:t>
      </w:r>
      <w:r w:rsidR="00ED55A1" w:rsidRPr="00F20491">
        <w:t xml:space="preserve">during </w:t>
      </w:r>
      <w:r w:rsidRPr="00F20491">
        <w:t xml:space="preserve">or after 1980. However, studies are </w:t>
      </w:r>
      <w:r w:rsidRPr="002B2B7E">
        <w:rPr>
          <w:bCs/>
          <w:u w:val="single"/>
        </w:rPr>
        <w:t>not</w:t>
      </w:r>
      <w:r w:rsidRPr="00F20491">
        <w:t xml:space="preserve"> eligible if they are published </w:t>
      </w:r>
      <w:r w:rsidR="00ED55A1" w:rsidRPr="00F20491">
        <w:t xml:space="preserve">during </w:t>
      </w:r>
      <w:r w:rsidRPr="00F20491">
        <w:t xml:space="preserve">or after 1980 </w:t>
      </w:r>
      <w:r w:rsidR="00ED55A1" w:rsidRPr="00F20491">
        <w:t xml:space="preserve">but </w:t>
      </w:r>
      <w:r w:rsidRPr="00F20491">
        <w:t xml:space="preserve">the research or data collection occurred in or before 1975. </w:t>
      </w:r>
    </w:p>
    <w:p w:rsidR="001C53DD" w:rsidRPr="00F20491" w:rsidRDefault="001C53DD" w:rsidP="002B2B7E">
      <w:pPr>
        <w:spacing w:after="0" w:line="240" w:lineRule="auto"/>
        <w:contextualSpacing/>
      </w:pPr>
    </w:p>
    <w:p w:rsidR="001C53DD" w:rsidRPr="00F20491" w:rsidRDefault="00C53FA8" w:rsidP="00AC7064">
      <w:pPr>
        <w:pStyle w:val="ListParagraph"/>
        <w:numPr>
          <w:ilvl w:val="0"/>
          <w:numId w:val="26"/>
        </w:numPr>
        <w:spacing w:after="0" w:line="240" w:lineRule="auto"/>
      </w:pPr>
      <w:r>
        <w:t>Studies must have been conducted in the United States or Canada. Studies can be reported in any language.</w:t>
      </w:r>
    </w:p>
    <w:p w:rsidR="00F43B96" w:rsidRDefault="00C53FA8" w:rsidP="002B2B7E">
      <w:pPr>
        <w:tabs>
          <w:tab w:val="left" w:pos="3960"/>
        </w:tabs>
        <w:spacing w:after="0" w:line="240" w:lineRule="auto"/>
        <w:contextualSpacing/>
      </w:pPr>
      <w:r>
        <w:tab/>
      </w:r>
    </w:p>
    <w:p w:rsidR="00F43B96" w:rsidRPr="00F20491" w:rsidRDefault="00F43B96" w:rsidP="002B2B7E">
      <w:pPr>
        <w:spacing w:after="0" w:line="240" w:lineRule="auto"/>
        <w:contextualSpacing/>
      </w:pPr>
      <w:r w:rsidRPr="00F20491">
        <w:t>There are no restrictions on the type or form of publication; any relevant article, chapter, technical report, conference paper, etc. is eligible as long as it meets the other eligibility criteria.</w:t>
      </w:r>
    </w:p>
    <w:p w:rsidR="001C53DD" w:rsidRPr="00C63DA0" w:rsidRDefault="007833A4" w:rsidP="00CE1C73">
      <w:pPr>
        <w:pStyle w:val="Heading2"/>
        <w:spacing w:after="0" w:line="240" w:lineRule="auto"/>
        <w:rPr>
          <w:rFonts w:ascii="Times New Roman" w:hAnsi="Times New Roman"/>
        </w:rPr>
      </w:pPr>
      <w:r>
        <w:br w:type="page"/>
      </w:r>
      <w:bookmarkStart w:id="3" w:name="_Toc404345038"/>
      <w:r w:rsidRPr="00C63DA0">
        <w:rPr>
          <w:rFonts w:ascii="Times New Roman" w:hAnsi="Times New Roman"/>
        </w:rPr>
        <w:lastRenderedPageBreak/>
        <w:t>Drug Court Studies</w:t>
      </w:r>
      <w:bookmarkEnd w:id="3"/>
    </w:p>
    <w:p w:rsidR="008B4AE2" w:rsidRDefault="008B4AE2" w:rsidP="00CE1C73">
      <w:pPr>
        <w:spacing w:after="0" w:line="240" w:lineRule="auto"/>
        <w:contextualSpacing/>
      </w:pPr>
    </w:p>
    <w:p w:rsidR="008B4AE2" w:rsidRPr="00CE1C73" w:rsidRDefault="008B4AE2" w:rsidP="00CE1C73">
      <w:pPr>
        <w:pStyle w:val="Heading7"/>
        <w:spacing w:after="0" w:line="240" w:lineRule="auto"/>
        <w:rPr>
          <w:rFonts w:asciiTheme="minorHAnsi" w:eastAsiaTheme="minorEastAsia" w:hAnsiTheme="minorHAnsi" w:cstheme="minorBidi"/>
          <w:b/>
          <w:bCs/>
          <w:i w:val="0"/>
          <w:iCs w:val="0"/>
          <w:color w:val="446766" w:themeColor="accent2" w:themeShade="7F"/>
        </w:rPr>
      </w:pPr>
      <w:r w:rsidRPr="002B2B7E">
        <w:rPr>
          <w:rStyle w:val="IntenseReference"/>
        </w:rPr>
        <w:t>Intervention</w:t>
      </w:r>
    </w:p>
    <w:p w:rsidR="00CE1C73" w:rsidRDefault="00CE1C73" w:rsidP="00CE1C73">
      <w:pPr>
        <w:autoSpaceDE w:val="0"/>
        <w:autoSpaceDN w:val="0"/>
        <w:adjustRightInd w:val="0"/>
        <w:spacing w:after="0" w:line="240" w:lineRule="auto"/>
        <w:contextualSpacing/>
      </w:pPr>
    </w:p>
    <w:p w:rsidR="008B4AE2" w:rsidRDefault="008B4AE2" w:rsidP="00AC7064">
      <w:pPr>
        <w:pStyle w:val="ListParagraph"/>
        <w:numPr>
          <w:ilvl w:val="0"/>
          <w:numId w:val="29"/>
        </w:numPr>
        <w:autoSpaceDE w:val="0"/>
        <w:autoSpaceDN w:val="0"/>
        <w:adjustRightInd w:val="0"/>
        <w:spacing w:after="0" w:line="240" w:lineRule="auto"/>
      </w:pPr>
      <w:r w:rsidRPr="00F20491">
        <w:t xml:space="preserve">There must be some form of </w:t>
      </w:r>
      <w:r>
        <w:t xml:space="preserve">a </w:t>
      </w:r>
      <w:r w:rsidR="00283A2B">
        <w:t xml:space="preserve">juvenile </w:t>
      </w:r>
      <w:r>
        <w:t>drug court program</w:t>
      </w:r>
      <w:r w:rsidR="00283A2B">
        <w:t>, or an analogous specialized juvenile court that involves the following features:</w:t>
      </w:r>
      <w:r>
        <w:t xml:space="preserve"> specialized court</w:t>
      </w:r>
      <w:r w:rsidRPr="00DB75E0">
        <w:t xml:space="preserve"> for handling drug-involved cases that are processed in a non-adversarial manner, refer </w:t>
      </w:r>
      <w:r w:rsidR="00283A2B">
        <w:t>youth</w:t>
      </w:r>
      <w:r w:rsidRPr="00DB75E0">
        <w:t xml:space="preserve"> to appropr</w:t>
      </w:r>
      <w:r w:rsidR="00283A2B">
        <w:t xml:space="preserve">iate treatment programs, </w:t>
      </w:r>
      <w:r w:rsidRPr="00DB75E0">
        <w:t>and have a judge who ac</w:t>
      </w:r>
      <w:r w:rsidR="00283A2B">
        <w:t xml:space="preserve">tively monitors progress. Note that any program that self-identifies as a juvenile drug court is eligible for inclusion; although some programs may not self-identify as juvenile drug courts but may be eligible if they meet the criteria noted above. </w:t>
      </w:r>
    </w:p>
    <w:p w:rsidR="008B4AE2" w:rsidRDefault="002B2B7E" w:rsidP="00AC7064">
      <w:pPr>
        <w:pStyle w:val="ListParagraph"/>
        <w:numPr>
          <w:ilvl w:val="0"/>
          <w:numId w:val="28"/>
        </w:numPr>
        <w:autoSpaceDE w:val="0"/>
        <w:autoSpaceDN w:val="0"/>
        <w:adjustRightInd w:val="0"/>
        <w:spacing w:after="0" w:line="240" w:lineRule="auto"/>
      </w:pPr>
      <w:r>
        <w:t>1</w:t>
      </w:r>
    </w:p>
    <w:p w:rsidR="008B4AE2" w:rsidRPr="002B2B7E" w:rsidRDefault="008B4AE2" w:rsidP="002B2B7E">
      <w:pPr>
        <w:pStyle w:val="Heading7"/>
        <w:spacing w:after="0" w:line="240" w:lineRule="auto"/>
        <w:rPr>
          <w:rStyle w:val="IntenseReference"/>
        </w:rPr>
      </w:pPr>
      <w:r w:rsidRPr="002B2B7E">
        <w:rPr>
          <w:rStyle w:val="IntenseReference"/>
        </w:rPr>
        <w:t>Participants</w:t>
      </w:r>
    </w:p>
    <w:p w:rsidR="008B4AE2" w:rsidRDefault="008B4AE2" w:rsidP="002B2B7E">
      <w:pPr>
        <w:spacing w:after="0" w:line="240" w:lineRule="auto"/>
        <w:contextualSpacing/>
      </w:pPr>
    </w:p>
    <w:p w:rsidR="008B4AE2" w:rsidRDefault="008B4AE2" w:rsidP="00AC7064">
      <w:pPr>
        <w:pStyle w:val="ListParagraph"/>
        <w:numPr>
          <w:ilvl w:val="0"/>
          <w:numId w:val="29"/>
        </w:numPr>
        <w:spacing w:after="0" w:line="240" w:lineRule="auto"/>
      </w:pPr>
      <w:r w:rsidRPr="00F20491">
        <w:t xml:space="preserve">The study sample* on which the intervention outcomes are measured should consist of </w:t>
      </w:r>
      <w:r w:rsidR="00D96CE0">
        <w:t>juveniles</w:t>
      </w:r>
      <w:r w:rsidRPr="00F20491">
        <w:t xml:space="preserve">, defined as persons </w:t>
      </w:r>
      <w:r w:rsidR="00D96CE0">
        <w:t>age 18 o</w:t>
      </w:r>
      <w:r w:rsidR="00A62CED">
        <w:t>r</w:t>
      </w:r>
      <w:r w:rsidR="00D96CE0">
        <w:t xml:space="preserve"> under</w:t>
      </w:r>
      <w:r w:rsidRPr="00F20491">
        <w:t>.</w:t>
      </w:r>
    </w:p>
    <w:p w:rsidR="00D96CE0" w:rsidRPr="002B2B7E" w:rsidRDefault="00D96CE0" w:rsidP="002B2B7E">
      <w:pPr>
        <w:spacing w:after="0" w:line="240" w:lineRule="auto"/>
        <w:contextualSpacing/>
        <w:rPr>
          <w:rStyle w:val="IntenseReference"/>
        </w:rPr>
      </w:pPr>
    </w:p>
    <w:p w:rsidR="00D96CE0" w:rsidRPr="002B2B7E" w:rsidRDefault="00D96CE0" w:rsidP="002B2B7E">
      <w:pPr>
        <w:pStyle w:val="Heading7"/>
        <w:spacing w:after="0" w:line="240" w:lineRule="auto"/>
        <w:rPr>
          <w:rStyle w:val="IntenseReference"/>
        </w:rPr>
      </w:pPr>
      <w:r w:rsidRPr="002B2B7E">
        <w:rPr>
          <w:rStyle w:val="IntenseReference"/>
        </w:rPr>
        <w:t>Research Design</w:t>
      </w:r>
    </w:p>
    <w:p w:rsidR="00D96CE0" w:rsidRPr="00F20491" w:rsidRDefault="00D96CE0" w:rsidP="002B2B7E">
      <w:pPr>
        <w:spacing w:after="0" w:line="240" w:lineRule="auto"/>
        <w:ind w:left="360"/>
        <w:contextualSpacing/>
      </w:pPr>
    </w:p>
    <w:p w:rsidR="00A62CED" w:rsidRPr="00A62CED" w:rsidRDefault="00A62CED" w:rsidP="00AC7064">
      <w:pPr>
        <w:pStyle w:val="ListParagraph"/>
        <w:numPr>
          <w:ilvl w:val="0"/>
          <w:numId w:val="29"/>
        </w:numPr>
        <w:spacing w:after="0" w:line="240" w:lineRule="auto"/>
      </w:pPr>
      <w:r w:rsidRPr="00A62CED">
        <w:t>The population of evaluations eligible for this review was experimental and quasi-experimental evaluations of drug courts that utilized a comparison group that was treated in a traditional fashion by the court system (e.g., probation with or without referral to treatment)</w:t>
      </w:r>
    </w:p>
    <w:p w:rsidR="00A62CED" w:rsidRPr="00A62CED" w:rsidRDefault="00A62CED" w:rsidP="002B2B7E">
      <w:pPr>
        <w:spacing w:after="0" w:line="240" w:lineRule="auto"/>
        <w:contextualSpacing/>
      </w:pPr>
    </w:p>
    <w:p w:rsidR="00A62CED" w:rsidRPr="00A62CED" w:rsidRDefault="00A62CED" w:rsidP="00A00B7C">
      <w:pPr>
        <w:spacing w:after="0" w:line="240" w:lineRule="auto"/>
        <w:contextualSpacing/>
      </w:pPr>
      <w:r w:rsidRPr="00A62CED">
        <w:t xml:space="preserve">To be eligible as an experimental/quasi-experimental design, a study must meet at least one of the following criteria: </w:t>
      </w:r>
    </w:p>
    <w:p w:rsidR="00A62CED" w:rsidRPr="00A62CED" w:rsidRDefault="00A62CED" w:rsidP="00AC7064">
      <w:pPr>
        <w:numPr>
          <w:ilvl w:val="0"/>
          <w:numId w:val="30"/>
        </w:numPr>
        <w:spacing w:after="0" w:line="240" w:lineRule="auto"/>
        <w:contextualSpacing/>
      </w:pPr>
      <w:r w:rsidRPr="00A62CED">
        <w:t xml:space="preserve">Subjects were randomly assigned to treatment and comparison conditions or assigned by a procedure plausibly equivalent to randomization. </w:t>
      </w:r>
    </w:p>
    <w:p w:rsidR="00A62CED" w:rsidRPr="00A62CED" w:rsidRDefault="00A62CED" w:rsidP="00AC7064">
      <w:pPr>
        <w:numPr>
          <w:ilvl w:val="0"/>
          <w:numId w:val="30"/>
        </w:numPr>
        <w:spacing w:after="0" w:line="240" w:lineRule="auto"/>
        <w:contextualSpacing/>
      </w:pPr>
      <w:r w:rsidRPr="00A62CED">
        <w:t xml:space="preserve">Quasi-experiments for which the subjects in the treatment and control conditions (if used) are generally similar with regard to their demographic characteristics </w:t>
      </w:r>
      <w:r w:rsidRPr="00A62CED">
        <w:rPr>
          <w:bCs/>
          <w:u w:val="single"/>
        </w:rPr>
        <w:t>and</w:t>
      </w:r>
      <w:r w:rsidRPr="00A62CED">
        <w:t xml:space="preserve"> can be compared for initial equivalence on pretest data for prior substance use, risk for subsequent </w:t>
      </w:r>
      <w:r>
        <w:t>use, or some analogous measure.</w:t>
      </w:r>
    </w:p>
    <w:p w:rsidR="00A62CED" w:rsidRPr="00A62CED" w:rsidRDefault="00A62CED" w:rsidP="00AC7064">
      <w:pPr>
        <w:numPr>
          <w:ilvl w:val="0"/>
          <w:numId w:val="30"/>
        </w:numPr>
        <w:spacing w:after="0" w:line="240" w:lineRule="auto"/>
        <w:contextualSpacing/>
      </w:pPr>
      <w:r w:rsidRPr="00A62CED">
        <w:t xml:space="preserve">Studies will qualify as quasi-experiments if the treatment and control groups are matched on some or all of these variables as part of the study design </w:t>
      </w:r>
      <w:r w:rsidRPr="00A62CED">
        <w:rPr>
          <w:b/>
        </w:rPr>
        <w:t>if</w:t>
      </w:r>
      <w:r w:rsidRPr="00A62CED">
        <w:t xml:space="preserve"> the matching variables include at least </w:t>
      </w:r>
      <w:r w:rsidRPr="001C6B0A">
        <w:rPr>
          <w:rStyle w:val="IntenseEmphasis"/>
        </w:rPr>
        <w:t>one variable representing prior substance use, risk for use</w:t>
      </w:r>
      <w:r w:rsidRPr="00A62CED">
        <w:t>, etc. as above. Note that if the groups are matched at the individual level (subject by subject), it is not necessary that the pretest data comparing the groups be reported so long as there is no indication that the matching failed to produce near equivalence between the groups on the prior substance use/risk variable. If the groups are matched groupwise (selection of a group that has similar mean values), however, then such information must be reported as for the case described below. Designs that use statistical controls for pretest substance use (e.g., analysis of covariance) will be taken as equivalent to individual level matching.</w:t>
      </w:r>
    </w:p>
    <w:p w:rsidR="00D96CE0" w:rsidRDefault="00D96CE0" w:rsidP="002B2B7E">
      <w:pPr>
        <w:spacing w:after="0" w:line="240" w:lineRule="auto"/>
        <w:contextualSpacing/>
      </w:pPr>
    </w:p>
    <w:p w:rsidR="00D96CE0" w:rsidRPr="002B2B7E" w:rsidRDefault="00D96CE0" w:rsidP="002B2B7E">
      <w:pPr>
        <w:pStyle w:val="Heading7"/>
        <w:spacing w:after="0" w:line="240" w:lineRule="auto"/>
        <w:rPr>
          <w:rStyle w:val="IntenseReference"/>
        </w:rPr>
      </w:pPr>
      <w:r w:rsidRPr="002B2B7E">
        <w:rPr>
          <w:rStyle w:val="IntenseReference"/>
        </w:rPr>
        <w:t>Outcome Measures</w:t>
      </w:r>
    </w:p>
    <w:p w:rsidR="00596F14" w:rsidRPr="00B007D6" w:rsidRDefault="00596F14" w:rsidP="002B2B7E">
      <w:pPr>
        <w:spacing w:after="0" w:line="240" w:lineRule="auto"/>
        <w:contextualSpacing/>
        <w:rPr>
          <w:b/>
          <w:i/>
        </w:rPr>
      </w:pPr>
    </w:p>
    <w:p w:rsidR="00A62CED" w:rsidRPr="00A62CED" w:rsidRDefault="00A62CED" w:rsidP="00AC7064">
      <w:pPr>
        <w:pStyle w:val="ListParagraph"/>
        <w:numPr>
          <w:ilvl w:val="0"/>
          <w:numId w:val="29"/>
        </w:numPr>
        <w:spacing w:after="0" w:line="240" w:lineRule="auto"/>
      </w:pPr>
      <w:r w:rsidRPr="00A62CED">
        <w:t xml:space="preserve">The study reported a measure of criminal behavior, such as arrest or conviction for some measurement period following the start of the program (the measure may have been based on official records or self-report and may have been reported on a dichotomous or continuous </w:t>
      </w:r>
      <w:r w:rsidRPr="00A62CED">
        <w:lastRenderedPageBreak/>
        <w:t xml:space="preserve">scale) </w:t>
      </w:r>
      <w:r w:rsidRPr="007C3B47">
        <w:rPr>
          <w:b/>
          <w:u w:val="single"/>
        </w:rPr>
        <w:t>or</w:t>
      </w:r>
      <w:r w:rsidRPr="00A62CED">
        <w:t xml:space="preserve"> the study reports at least one substance use outcome variable describing the subject sample(s) at or after the conclusion of treatment. This may be self- or other-report, direct observation, clinical tests such as urinalysis, blood chemistry, etc. or any other measure with at least face validity for measuring substance use. Substance use diagnoses (e.g., from a clinical interview or DSM criteria) are considered eligible substance use outcomes for our purposes.</w:t>
      </w:r>
    </w:p>
    <w:p w:rsidR="00A62CED" w:rsidRPr="00A62CED" w:rsidRDefault="00A62CED" w:rsidP="002B2B7E">
      <w:pPr>
        <w:spacing w:after="0" w:line="240" w:lineRule="auto"/>
        <w:contextualSpacing/>
      </w:pPr>
    </w:p>
    <w:p w:rsidR="00D96CE0" w:rsidRDefault="00A62CED" w:rsidP="002B2B7E">
      <w:pPr>
        <w:spacing w:after="0" w:line="240" w:lineRule="auto"/>
        <w:contextualSpacing/>
      </w:pPr>
      <w:r w:rsidRPr="00A62CED">
        <w:t>Eligible substance use measures are those that describe actual use, for example, frequency of use, level of use, use/no use, time since last use, etc. Measures indexing substance use related problems (e.g., scores on RAPI, AIC)</w:t>
      </w:r>
      <w:r w:rsidR="0037384A">
        <w:t>,</w:t>
      </w:r>
      <w:r w:rsidRPr="00A62CED">
        <w:t xml:space="preserve"> drug knowledge, behavioral intentions, etc. would not by themselves qualify a study as eligible.</w:t>
      </w:r>
    </w:p>
    <w:p w:rsidR="00A62CED" w:rsidRDefault="00A62CED" w:rsidP="002B2B7E">
      <w:pPr>
        <w:spacing w:after="0" w:line="240" w:lineRule="auto"/>
        <w:contextualSpacing/>
      </w:pPr>
    </w:p>
    <w:p w:rsidR="00D96CE0" w:rsidRPr="002B2B7E" w:rsidRDefault="00D96CE0" w:rsidP="002B2B7E">
      <w:pPr>
        <w:pStyle w:val="Heading7"/>
        <w:spacing w:after="0" w:line="240" w:lineRule="auto"/>
        <w:rPr>
          <w:rStyle w:val="IntenseReference"/>
        </w:rPr>
      </w:pPr>
      <w:r w:rsidRPr="002B2B7E">
        <w:rPr>
          <w:rStyle w:val="IntenseReference"/>
        </w:rPr>
        <w:t>Effect Size Data</w:t>
      </w:r>
    </w:p>
    <w:p w:rsidR="00D96CE0" w:rsidRDefault="00D96CE0" w:rsidP="002B2B7E">
      <w:pPr>
        <w:spacing w:after="0" w:line="240" w:lineRule="auto"/>
        <w:contextualSpacing/>
      </w:pPr>
    </w:p>
    <w:p w:rsidR="00B007D6" w:rsidRDefault="00A07D5C" w:rsidP="00AC7064">
      <w:pPr>
        <w:pStyle w:val="ListParagraph"/>
        <w:numPr>
          <w:ilvl w:val="0"/>
          <w:numId w:val="29"/>
        </w:numPr>
        <w:spacing w:after="0" w:line="240" w:lineRule="auto"/>
      </w:pPr>
      <w:r w:rsidRPr="001C6B0A">
        <w:rPr>
          <w:rStyle w:val="IntenseEmphasis"/>
        </w:rPr>
        <w:t>It is not required</w:t>
      </w:r>
      <w:r w:rsidRPr="00A07D5C">
        <w:t xml:space="preserve"> that the study report provide sufficient statistical information for computing an effect size.</w:t>
      </w:r>
    </w:p>
    <w:p w:rsidR="00C53FA8" w:rsidRPr="002B2B7E" w:rsidRDefault="00C53FA8" w:rsidP="002B2B7E">
      <w:pPr>
        <w:pStyle w:val="Heading7"/>
        <w:spacing w:after="0" w:line="240" w:lineRule="auto"/>
        <w:rPr>
          <w:rStyle w:val="IntenseReference"/>
        </w:rPr>
      </w:pPr>
      <w:r w:rsidRPr="002B2B7E">
        <w:rPr>
          <w:rStyle w:val="IntenseReference"/>
        </w:rPr>
        <w:t>Publication Date, Type, and Source</w:t>
      </w:r>
    </w:p>
    <w:p w:rsidR="00C53FA8" w:rsidRDefault="00C53FA8" w:rsidP="002B2B7E">
      <w:pPr>
        <w:spacing w:after="0" w:line="240" w:lineRule="auto"/>
        <w:contextualSpacing/>
      </w:pPr>
    </w:p>
    <w:p w:rsidR="00C53FA8" w:rsidRPr="00F20491" w:rsidRDefault="00C53FA8" w:rsidP="00AC7064">
      <w:pPr>
        <w:pStyle w:val="ListParagraph"/>
        <w:numPr>
          <w:ilvl w:val="0"/>
          <w:numId w:val="29"/>
        </w:numPr>
        <w:spacing w:after="0" w:line="240" w:lineRule="auto"/>
      </w:pPr>
      <w:r w:rsidRPr="00F20491">
        <w:t>The research must have been published during or after 198</w:t>
      </w:r>
      <w:r>
        <w:t>9</w:t>
      </w:r>
      <w:r w:rsidRPr="00F20491">
        <w:t xml:space="preserve">. However, studies are </w:t>
      </w:r>
      <w:r w:rsidRPr="007C3B47">
        <w:rPr>
          <w:bCs/>
          <w:u w:val="single"/>
        </w:rPr>
        <w:t>not</w:t>
      </w:r>
      <w:r w:rsidRPr="00F20491">
        <w:t xml:space="preserve"> eligible if they are published during or after 198</w:t>
      </w:r>
      <w:r>
        <w:t>9</w:t>
      </w:r>
      <w:r w:rsidRPr="00F20491">
        <w:t xml:space="preserve"> but the research or data colle</w:t>
      </w:r>
      <w:r>
        <w:t>ction occurred in or before 1984</w:t>
      </w:r>
      <w:r w:rsidRPr="00F20491">
        <w:t xml:space="preserve">. </w:t>
      </w:r>
      <w:r>
        <w:t>This date was chosen given that the first U.S. drug courts appeared in 1989.</w:t>
      </w:r>
    </w:p>
    <w:p w:rsidR="00C53FA8" w:rsidRPr="00F20491" w:rsidRDefault="00C53FA8" w:rsidP="002B2B7E">
      <w:pPr>
        <w:spacing w:after="0" w:line="240" w:lineRule="auto"/>
        <w:contextualSpacing/>
      </w:pPr>
    </w:p>
    <w:p w:rsidR="00C53FA8" w:rsidRPr="00F20491" w:rsidRDefault="00C53FA8" w:rsidP="00AC7064">
      <w:pPr>
        <w:pStyle w:val="ListParagraph"/>
        <w:numPr>
          <w:ilvl w:val="0"/>
          <w:numId w:val="29"/>
        </w:numPr>
        <w:spacing w:after="0" w:line="240" w:lineRule="auto"/>
      </w:pPr>
      <w:r>
        <w:t>Studies must have been conducted in the United States or Canada. Studies can be reported in any language.</w:t>
      </w:r>
    </w:p>
    <w:p w:rsidR="00C53FA8" w:rsidRDefault="00C53FA8" w:rsidP="002B2B7E">
      <w:pPr>
        <w:spacing w:after="0" w:line="240" w:lineRule="auto"/>
        <w:contextualSpacing/>
      </w:pPr>
    </w:p>
    <w:p w:rsidR="00C53FA8" w:rsidRPr="00F20491" w:rsidRDefault="00C53FA8" w:rsidP="002B2B7E">
      <w:pPr>
        <w:spacing w:after="0" w:line="240" w:lineRule="auto"/>
        <w:contextualSpacing/>
      </w:pPr>
      <w:r w:rsidRPr="00F20491">
        <w:t>There are no restrictions on the type or form of publication; any relevant article, chapter, technical report, conference paper, etc. is eligible as long as it meets the other eligibility criteria.</w:t>
      </w:r>
    </w:p>
    <w:p w:rsidR="00C63DA0" w:rsidRDefault="006F579D" w:rsidP="002B2B7E">
      <w:pPr>
        <w:pStyle w:val="Heading1"/>
        <w:spacing w:after="0" w:line="240" w:lineRule="auto"/>
      </w:pPr>
      <w:r>
        <w:br w:type="page"/>
      </w:r>
      <w:bookmarkStart w:id="4" w:name="_Toc404345039"/>
      <w:r>
        <w:lastRenderedPageBreak/>
        <w:t>FULL-TEXT CODING</w:t>
      </w:r>
      <w:bookmarkEnd w:id="4"/>
    </w:p>
    <w:p w:rsidR="00C63DA0" w:rsidRPr="00C63DA0" w:rsidRDefault="00C63DA0" w:rsidP="002B2B7E">
      <w:pPr>
        <w:spacing w:after="0" w:line="240" w:lineRule="auto"/>
      </w:pPr>
    </w:p>
    <w:p w:rsidR="001C53DD" w:rsidRPr="00B007D6" w:rsidRDefault="00C63DA0" w:rsidP="002B2B7E">
      <w:pPr>
        <w:pStyle w:val="Heading2"/>
        <w:spacing w:after="0" w:line="240" w:lineRule="auto"/>
        <w:rPr>
          <w:rFonts w:ascii="Times New Roman" w:hAnsi="Times New Roman"/>
        </w:rPr>
      </w:pPr>
      <w:bookmarkStart w:id="5" w:name="_Toc404345040"/>
      <w:r w:rsidRPr="00B007D6">
        <w:rPr>
          <w:rFonts w:ascii="Times New Roman" w:hAnsi="Times New Roman"/>
        </w:rPr>
        <w:t>Study Level</w:t>
      </w:r>
      <w:bookmarkEnd w:id="5"/>
    </w:p>
    <w:p w:rsidR="00DE5E14" w:rsidRPr="00F20491" w:rsidRDefault="00DE5E14" w:rsidP="002B2B7E">
      <w:pPr>
        <w:spacing w:after="0" w:line="240" w:lineRule="auto"/>
        <w:contextualSpacing/>
      </w:pPr>
    </w:p>
    <w:p w:rsidR="001C53DD" w:rsidRPr="002B2B7E" w:rsidRDefault="00AA767A" w:rsidP="002B2B7E">
      <w:pPr>
        <w:pStyle w:val="Heading7"/>
        <w:spacing w:after="0" w:line="240" w:lineRule="auto"/>
        <w:rPr>
          <w:rStyle w:val="IntenseReference"/>
        </w:rPr>
      </w:pPr>
      <w:r w:rsidRPr="002B2B7E">
        <w:rPr>
          <w:rStyle w:val="IntenseReference"/>
        </w:rPr>
        <w:t>Study Identifiers</w:t>
      </w:r>
    </w:p>
    <w:p w:rsidR="00DE5E14" w:rsidRPr="00F20491" w:rsidRDefault="00DE5E14" w:rsidP="002B2B7E">
      <w:pPr>
        <w:spacing w:after="0" w:line="240" w:lineRule="auto"/>
        <w:contextualSpacing/>
      </w:pPr>
    </w:p>
    <w:p w:rsidR="001C53DD" w:rsidRPr="00F20491" w:rsidRDefault="001C53DD" w:rsidP="002B2B7E">
      <w:pPr>
        <w:pStyle w:val="BodyTextIndent"/>
        <w:tabs>
          <w:tab w:val="clear" w:pos="-1080"/>
          <w:tab w:val="clear" w:pos="-720"/>
        </w:tabs>
        <w:spacing w:after="0" w:line="240" w:lineRule="auto"/>
        <w:ind w:left="0" w:firstLine="0"/>
        <w:contextualSpacing/>
        <w:rPr>
          <w:rFonts w:ascii="Times New Roman" w:hAnsi="Times New Roman"/>
          <w:sz w:val="24"/>
          <w:szCs w:val="24"/>
        </w:rPr>
      </w:pPr>
      <w:r w:rsidRPr="00F20491">
        <w:rPr>
          <w:rFonts w:ascii="Times New Roman" w:hAnsi="Times New Roman"/>
          <w:sz w:val="24"/>
          <w:szCs w:val="24"/>
        </w:rPr>
        <w:t xml:space="preserve">The unit coded here consists of a study, i.e., one research investigation of a defined subject sample or </w:t>
      </w:r>
      <w:r w:rsidR="002E001E" w:rsidRPr="00F20491">
        <w:rPr>
          <w:rFonts w:ascii="Times New Roman" w:hAnsi="Times New Roman"/>
          <w:sz w:val="24"/>
          <w:szCs w:val="24"/>
        </w:rPr>
        <w:t xml:space="preserve">set of </w:t>
      </w:r>
      <w:r w:rsidRPr="00F20491">
        <w:rPr>
          <w:rFonts w:ascii="Times New Roman" w:hAnsi="Times New Roman"/>
          <w:sz w:val="24"/>
          <w:szCs w:val="24"/>
        </w:rPr>
        <w:t xml:space="preserve">subsamples compared to each other, and the treatments, measures, and statistical analyses applied to them. Sometimes there are several different reports (e.g., journal articles) about a single study. In such cases, the coding should be done from the full set of relevant reports, using whichever report is best for each item to be coded; </w:t>
      </w:r>
      <w:r w:rsidRPr="001C6B0A">
        <w:rPr>
          <w:rStyle w:val="IntenseEmphasis"/>
        </w:rPr>
        <w:t>BE SURE YOU HAVE THE FULL SET OF RELEVANT REPORTS BEFORE BEGINNING TO CODE</w:t>
      </w:r>
      <w:r w:rsidRPr="00F20491">
        <w:rPr>
          <w:rFonts w:ascii="Times New Roman" w:hAnsi="Times New Roman"/>
          <w:sz w:val="24"/>
          <w:szCs w:val="24"/>
        </w:rPr>
        <w:t>. Sometimes a single report describes more than one study, e.g., one journal article could describe a series of similar studies done at different sites. In these cases, each study should be coded separately as if each had been described in a separate report.</w:t>
      </w:r>
    </w:p>
    <w:p w:rsidR="001C53DD" w:rsidRPr="00F20491" w:rsidRDefault="001C53DD" w:rsidP="002B2B7E">
      <w:pPr>
        <w:spacing w:after="0" w:line="240" w:lineRule="auto"/>
        <w:contextualSpacing/>
      </w:pPr>
    </w:p>
    <w:p w:rsidR="001C53DD" w:rsidRPr="00F20491" w:rsidRDefault="001C53DD" w:rsidP="002B2B7E">
      <w:pPr>
        <w:spacing w:after="0" w:line="240" w:lineRule="auto"/>
        <w:contextualSpacing/>
      </w:pPr>
      <w:r w:rsidRPr="00F20491">
        <w:t xml:space="preserve">Each study has its own study identification number </w:t>
      </w:r>
      <w:r w:rsidR="002E001E" w:rsidRPr="00F20491">
        <w:t>(</w:t>
      </w:r>
      <w:r w:rsidRPr="00F20491">
        <w:t>StudyID</w:t>
      </w:r>
      <w:r w:rsidR="002E001E" w:rsidRPr="00F20491">
        <w:t xml:space="preserve">, </w:t>
      </w:r>
      <w:r w:rsidRPr="00F20491">
        <w:t>e.g., 619). Each report also has an identification number (</w:t>
      </w:r>
      <w:r w:rsidR="002E001E" w:rsidRPr="00F20491">
        <w:t xml:space="preserve">ReportID, </w:t>
      </w:r>
      <w:r w:rsidR="00257CC9">
        <w:t>e.g., 619.01)</w:t>
      </w:r>
      <w:r w:rsidRPr="00F20491">
        <w:t>. The ReportID has two parts; the part before the decimal is the StudyID, and the part after the decimal is used to distinguish the reports within a study. When coding, use the studyID (e.g., 619) to refer to the study as a whole, and use the appropriate reportID (e.g., 619.01) when referring to an individual report.</w:t>
      </w:r>
    </w:p>
    <w:p w:rsidR="00DC2B26" w:rsidRPr="00F20491" w:rsidRDefault="00DC2B26" w:rsidP="002B2B7E">
      <w:pPr>
        <w:spacing w:after="0" w:line="240" w:lineRule="auto"/>
        <w:contextualSpacing/>
      </w:pPr>
    </w:p>
    <w:p w:rsidR="001C53DD" w:rsidRPr="00F20491" w:rsidRDefault="001C53DD" w:rsidP="002B2B7E">
      <w:pPr>
        <w:pStyle w:val="BodyTextIndent"/>
        <w:tabs>
          <w:tab w:val="clear" w:pos="-1080"/>
          <w:tab w:val="clear" w:pos="-720"/>
        </w:tabs>
        <w:spacing w:after="0" w:line="240" w:lineRule="auto"/>
        <w:ind w:left="0" w:firstLine="0"/>
        <w:contextualSpacing/>
        <w:rPr>
          <w:rFonts w:ascii="Times New Roman" w:hAnsi="Times New Roman"/>
          <w:sz w:val="24"/>
          <w:szCs w:val="24"/>
        </w:rPr>
      </w:pPr>
      <w:r w:rsidRPr="00F20491">
        <w:rPr>
          <w:rFonts w:ascii="Times New Roman" w:hAnsi="Times New Roman"/>
          <w:sz w:val="24"/>
          <w:szCs w:val="24"/>
        </w:rPr>
        <w:t>While reading reports for coding, be alert to any references to other early intervention studies that may be appropriate to include in this meta-analysis. If you find appropriate-looking references that are not currently entered into the Bibliography, the references may need to be entered</w:t>
      </w:r>
      <w:r w:rsidR="00257CC9">
        <w:rPr>
          <w:rFonts w:ascii="Times New Roman" w:hAnsi="Times New Roman"/>
          <w:sz w:val="24"/>
          <w:szCs w:val="24"/>
        </w:rPr>
        <w:t xml:space="preserve"> by hand and retrieved in full-text format</w:t>
      </w:r>
      <w:r w:rsidRPr="00F20491">
        <w:rPr>
          <w:rFonts w:ascii="Times New Roman" w:hAnsi="Times New Roman"/>
          <w:sz w:val="24"/>
          <w:szCs w:val="24"/>
        </w:rPr>
        <w:t>.</w:t>
      </w:r>
    </w:p>
    <w:p w:rsidR="001C53DD" w:rsidRPr="00F20491" w:rsidRDefault="001C53DD" w:rsidP="002B2B7E">
      <w:pPr>
        <w:spacing w:after="0" w:line="240" w:lineRule="auto"/>
        <w:contextualSpacing/>
      </w:pPr>
    </w:p>
    <w:p w:rsidR="00257CC9" w:rsidRDefault="001C53DD" w:rsidP="002B2B7E">
      <w:pPr>
        <w:spacing w:after="0" w:line="240" w:lineRule="auto"/>
        <w:contextualSpacing/>
      </w:pPr>
      <w:r w:rsidRPr="00F20491">
        <w:rPr>
          <w:b/>
          <w:bCs/>
        </w:rPr>
        <w:t>[</w:t>
      </w:r>
      <w:r w:rsidR="00D308F0">
        <w:rPr>
          <w:b/>
          <w:bCs/>
        </w:rPr>
        <w:t>studyid</w:t>
      </w:r>
      <w:r w:rsidRPr="00F20491">
        <w:rPr>
          <w:b/>
          <w:bCs/>
        </w:rPr>
        <w:t>]</w:t>
      </w:r>
    </w:p>
    <w:p w:rsidR="001C53DD" w:rsidRPr="00F20491" w:rsidRDefault="00596F14" w:rsidP="002B2B7E">
      <w:pPr>
        <w:spacing w:after="0" w:line="240" w:lineRule="auto"/>
        <w:contextualSpacing/>
      </w:pPr>
      <w:r>
        <w:t>Study identification number</w:t>
      </w:r>
    </w:p>
    <w:p w:rsidR="003F1246" w:rsidRPr="00F20491" w:rsidRDefault="003F1246" w:rsidP="002B2B7E">
      <w:pPr>
        <w:spacing w:after="0" w:line="240" w:lineRule="auto"/>
        <w:contextualSpacing/>
        <w:rPr>
          <w:b/>
          <w:bCs/>
        </w:rPr>
      </w:pPr>
    </w:p>
    <w:p w:rsidR="00257CC9" w:rsidRDefault="001C53DD" w:rsidP="002B2B7E">
      <w:pPr>
        <w:spacing w:after="0" w:line="240" w:lineRule="auto"/>
        <w:contextualSpacing/>
      </w:pPr>
      <w:r w:rsidRPr="00F20491">
        <w:rPr>
          <w:b/>
          <w:bCs/>
        </w:rPr>
        <w:t>[</w:t>
      </w:r>
      <w:r w:rsidR="00D308F0">
        <w:rPr>
          <w:b/>
          <w:bCs/>
        </w:rPr>
        <w:t>c</w:t>
      </w:r>
      <w:r w:rsidRPr="00F20491">
        <w:rPr>
          <w:b/>
          <w:bCs/>
        </w:rPr>
        <w:t>oder]</w:t>
      </w:r>
      <w:r w:rsidRPr="00F20491">
        <w:t xml:space="preserve"> </w:t>
      </w:r>
    </w:p>
    <w:p w:rsidR="001C53DD" w:rsidRDefault="001C53DD" w:rsidP="002B2B7E">
      <w:pPr>
        <w:spacing w:after="0" w:line="240" w:lineRule="auto"/>
        <w:contextualSpacing/>
      </w:pPr>
      <w:r w:rsidRPr="00F20491">
        <w:t>Coder's initials</w:t>
      </w:r>
    </w:p>
    <w:p w:rsidR="00257CC9" w:rsidRPr="00F20491" w:rsidRDefault="00257CC9" w:rsidP="002B2B7E">
      <w:pPr>
        <w:spacing w:after="0" w:line="240" w:lineRule="auto"/>
        <w:contextualSpacing/>
      </w:pPr>
    </w:p>
    <w:p w:rsidR="00C52514" w:rsidRDefault="001C53DD" w:rsidP="002B2B7E">
      <w:pPr>
        <w:spacing w:after="0" w:line="240" w:lineRule="auto"/>
        <w:contextualSpacing/>
        <w:rPr>
          <w:b/>
          <w:bCs/>
        </w:rPr>
      </w:pPr>
      <w:r w:rsidRPr="00F20491">
        <w:rPr>
          <w:b/>
          <w:bCs/>
        </w:rPr>
        <w:t>[</w:t>
      </w:r>
      <w:r w:rsidR="00D308F0">
        <w:rPr>
          <w:b/>
          <w:bCs/>
        </w:rPr>
        <w:t>sh</w:t>
      </w:r>
      <w:r w:rsidRPr="00F20491">
        <w:rPr>
          <w:b/>
          <w:bCs/>
        </w:rPr>
        <w:t>6]</w:t>
      </w:r>
      <w:r w:rsidR="00C52514">
        <w:rPr>
          <w:b/>
          <w:bCs/>
        </w:rPr>
        <w:t>[country]</w:t>
      </w:r>
    </w:p>
    <w:p w:rsidR="001C53DD" w:rsidRPr="00F20491" w:rsidRDefault="001C53DD" w:rsidP="002B2B7E">
      <w:pPr>
        <w:spacing w:after="0" w:line="240" w:lineRule="auto"/>
        <w:contextualSpacing/>
      </w:pPr>
      <w:r w:rsidRPr="00F20491">
        <w:t xml:space="preserve">Country in which </w:t>
      </w:r>
      <w:r w:rsidR="00596F14">
        <w:t>the study was conducted</w:t>
      </w:r>
    </w:p>
    <w:p w:rsidR="001C53DD" w:rsidRPr="00F20491" w:rsidRDefault="001C53DD" w:rsidP="00A257B1">
      <w:pPr>
        <w:numPr>
          <w:ilvl w:val="0"/>
          <w:numId w:val="13"/>
        </w:numPr>
        <w:spacing w:after="0" w:line="240" w:lineRule="auto"/>
        <w:contextualSpacing/>
      </w:pPr>
      <w:r w:rsidRPr="00F20491">
        <w:t>USA</w:t>
      </w:r>
    </w:p>
    <w:p w:rsidR="001C53DD" w:rsidRPr="00F20491" w:rsidRDefault="001C53DD" w:rsidP="00A257B1">
      <w:pPr>
        <w:numPr>
          <w:ilvl w:val="0"/>
          <w:numId w:val="13"/>
        </w:numPr>
        <w:tabs>
          <w:tab w:val="left" w:pos="-1080"/>
          <w:tab w:val="left" w:pos="-720"/>
        </w:tabs>
        <w:spacing w:after="0" w:line="240" w:lineRule="auto"/>
        <w:contextualSpacing/>
      </w:pPr>
      <w:r w:rsidRPr="00F20491">
        <w:t>Canada</w:t>
      </w:r>
    </w:p>
    <w:p w:rsidR="005A1A2E" w:rsidRDefault="005A1A2E" w:rsidP="002B2B7E">
      <w:pPr>
        <w:spacing w:after="0" w:line="240" w:lineRule="auto"/>
        <w:contextualSpacing/>
        <w:rPr>
          <w:strike/>
          <w:color w:val="FF0000"/>
        </w:rPr>
      </w:pPr>
    </w:p>
    <w:p w:rsidR="005A1A2E" w:rsidRDefault="005A1A2E">
      <w:pPr>
        <w:rPr>
          <w:strike/>
          <w:color w:val="FF0000"/>
        </w:rPr>
      </w:pPr>
      <w:r>
        <w:rPr>
          <w:strike/>
          <w:color w:val="FF0000"/>
        </w:rPr>
        <w:br w:type="page"/>
      </w:r>
    </w:p>
    <w:p w:rsidR="001C53DD" w:rsidRPr="00B007D6" w:rsidRDefault="00894A57" w:rsidP="002B2B7E">
      <w:pPr>
        <w:spacing w:after="0" w:line="240" w:lineRule="auto"/>
        <w:contextualSpacing/>
        <w:rPr>
          <w:b/>
          <w:bCs/>
          <w:i/>
        </w:rPr>
      </w:pPr>
      <w:r w:rsidRPr="00B007D6">
        <w:rPr>
          <w:b/>
          <w:bCs/>
          <w:i/>
        </w:rPr>
        <w:lastRenderedPageBreak/>
        <w:t>Group Identification and Selection</w:t>
      </w:r>
    </w:p>
    <w:p w:rsidR="000434FB" w:rsidRDefault="000434FB" w:rsidP="002B2B7E">
      <w:pPr>
        <w:spacing w:after="0" w:line="240" w:lineRule="auto"/>
        <w:contextualSpacing/>
      </w:pPr>
    </w:p>
    <w:p w:rsidR="001C53DD" w:rsidRDefault="001C53DD" w:rsidP="002B2B7E">
      <w:pPr>
        <w:spacing w:after="0" w:line="240" w:lineRule="auto"/>
        <w:contextualSpacing/>
      </w:pPr>
      <w:r w:rsidRPr="00F20491">
        <w:t>At this stage, you will need to identify the groups in the study for which effect size statistics can be computed.</w:t>
      </w:r>
      <w:r w:rsidR="00C302A0" w:rsidRPr="00F20491">
        <w:t xml:space="preserve"> </w:t>
      </w:r>
      <w:r w:rsidRPr="00F20491">
        <w:t>Note that for any group comparison coding, the two groups involved must be from the same experiment or quasi-experiment; that is, they must have been involved in the same randomization, matching, etc. from the same design. If two or more experiments or quasi-experiments are presented in the same report, each must be handled separately.</w:t>
      </w:r>
    </w:p>
    <w:p w:rsidR="008A6302" w:rsidRPr="00F20491" w:rsidRDefault="008A6302" w:rsidP="002B2B7E">
      <w:pPr>
        <w:spacing w:after="0" w:line="240" w:lineRule="auto"/>
        <w:contextualSpacing/>
      </w:pPr>
    </w:p>
    <w:p w:rsidR="001C53DD" w:rsidRPr="00F20491" w:rsidRDefault="001C53DD" w:rsidP="002B2B7E">
      <w:pPr>
        <w:spacing w:after="0" w:line="240" w:lineRule="auto"/>
        <w:contextualSpacing/>
      </w:pPr>
      <w:r w:rsidRPr="00F20491">
        <w:t xml:space="preserve">If there are only two qualifying groups in the study (e.g., one treatment group and one control group or two treatment groups) then they are the only </w:t>
      </w:r>
      <w:r w:rsidR="00D20DAF">
        <w:t xml:space="preserve">two </w:t>
      </w:r>
      <w:r w:rsidRPr="00F20491">
        <w:t>groups that will be compared in the group comparison coding. If there is more than one qualifying treatment group and only one control/comparison group, each treatment group will be coded in comparison to that control/comparison group and to each other treatment group.</w:t>
      </w:r>
    </w:p>
    <w:p w:rsidR="001C53DD" w:rsidRPr="00F20491" w:rsidRDefault="001C53DD" w:rsidP="002B2B7E">
      <w:pPr>
        <w:spacing w:after="0" w:line="240" w:lineRule="auto"/>
        <w:contextualSpacing/>
      </w:pPr>
    </w:p>
    <w:p w:rsidR="001C53DD" w:rsidRPr="00F20491" w:rsidRDefault="001C53DD" w:rsidP="002B2B7E">
      <w:pPr>
        <w:spacing w:after="0" w:line="240" w:lineRule="auto"/>
        <w:contextualSpacing/>
      </w:pPr>
      <w:r w:rsidRPr="00F20491">
        <w:t xml:space="preserve">If there is more than one qualifying treatment group and more than one control/comparison group, each treatment group will be coded in comparison to one selected “best” control/comparison group and to each other treatment group. The “best” control/comparison is selected from the rank order listing below (best listed first): </w:t>
      </w:r>
    </w:p>
    <w:p w:rsidR="001C53DD" w:rsidRPr="00F20491" w:rsidRDefault="001C53DD" w:rsidP="002B2B7E">
      <w:pPr>
        <w:spacing w:after="0" w:line="240" w:lineRule="auto"/>
        <w:ind w:left="360" w:hanging="360"/>
        <w:contextualSpacing/>
      </w:pPr>
      <w:r w:rsidRPr="00F20491">
        <w:tab/>
        <w:t>(a)</w:t>
      </w:r>
      <w:r w:rsidRPr="00F20491">
        <w:tab/>
        <w:t>“no treatment” control (control gets no treatment, left alone)</w:t>
      </w:r>
    </w:p>
    <w:p w:rsidR="001C53DD" w:rsidRPr="00F20491" w:rsidRDefault="001C53DD" w:rsidP="002B2B7E">
      <w:pPr>
        <w:spacing w:after="0" w:line="240" w:lineRule="auto"/>
        <w:ind w:left="720" w:hanging="360"/>
        <w:contextualSpacing/>
      </w:pPr>
      <w:r w:rsidRPr="00F20491">
        <w:t>(</w:t>
      </w:r>
      <w:r w:rsidR="00AD2358" w:rsidRPr="00F20491">
        <w:t>b</w:t>
      </w:r>
      <w:r w:rsidRPr="00F20491">
        <w:t>)</w:t>
      </w:r>
      <w:r w:rsidRPr="00F20491">
        <w:tab/>
      </w:r>
      <w:r w:rsidR="00AD2358" w:rsidRPr="00F20491">
        <w:t>“</w:t>
      </w:r>
      <w:r w:rsidRPr="00F20491">
        <w:t>treatment as usual</w:t>
      </w:r>
      <w:r w:rsidR="00AD2358" w:rsidRPr="00F20491">
        <w:t>”</w:t>
      </w:r>
      <w:r w:rsidRPr="00F20491">
        <w:t xml:space="preserve"> control (controls get “usual” handling instead of special treatment, but the usual handling does not involve treatment, e.g., juveniles in a residential facility who receive all the usual services of the faci</w:t>
      </w:r>
      <w:r w:rsidR="00AD2358" w:rsidRPr="00F20491">
        <w:t>lity except for drug treatment)</w:t>
      </w:r>
    </w:p>
    <w:p w:rsidR="00AD2358" w:rsidRPr="00F20491" w:rsidRDefault="00AD2358" w:rsidP="002B2B7E">
      <w:pPr>
        <w:spacing w:after="0" w:line="240" w:lineRule="auto"/>
        <w:ind w:left="720" w:hanging="360"/>
        <w:contextualSpacing/>
      </w:pPr>
      <w:r w:rsidRPr="00F20491">
        <w:t>(c)</w:t>
      </w:r>
      <w:r w:rsidRPr="00F20491">
        <w:tab/>
        <w:t>placebo control (controls get some attention or sham treatment).</w:t>
      </w:r>
    </w:p>
    <w:p w:rsidR="00AE0D69" w:rsidRPr="00F20491" w:rsidRDefault="00AE0D69" w:rsidP="002B2B7E">
      <w:pPr>
        <w:spacing w:after="0" w:line="240" w:lineRule="auto"/>
        <w:ind w:left="720" w:hanging="360"/>
        <w:contextualSpacing/>
      </w:pPr>
    </w:p>
    <w:p w:rsidR="003D2E99" w:rsidRPr="00F20491" w:rsidRDefault="003D2E99" w:rsidP="002B2B7E">
      <w:pPr>
        <w:spacing w:after="0" w:line="240" w:lineRule="auto"/>
        <w:contextualSpacing/>
      </w:pPr>
      <w:r w:rsidRPr="00F20491">
        <w:t xml:space="preserve">List below </w:t>
      </w:r>
      <w:r w:rsidRPr="00F20491">
        <w:rPr>
          <w:u w:val="single"/>
        </w:rPr>
        <w:t>all</w:t>
      </w:r>
      <w:r w:rsidRPr="00F20491">
        <w:t xml:space="preserve"> treatment and </w:t>
      </w:r>
      <w:r w:rsidR="00D20DAF">
        <w:t>comparison</w:t>
      </w:r>
      <w:r w:rsidRPr="00F20491">
        <w:t xml:space="preserve"> groups in the study, regardless of whether you plan to code any other information for that group.</w:t>
      </w:r>
    </w:p>
    <w:p w:rsidR="003D2E99" w:rsidRPr="00F20491" w:rsidRDefault="003D2E99" w:rsidP="002B2B7E">
      <w:pPr>
        <w:spacing w:after="0" w:line="240" w:lineRule="auto"/>
        <w:contextualSpacing/>
      </w:pPr>
    </w:p>
    <w:p w:rsidR="00C52514" w:rsidRDefault="008A6302" w:rsidP="002B2B7E">
      <w:pPr>
        <w:tabs>
          <w:tab w:val="left" w:pos="2520"/>
        </w:tabs>
        <w:spacing w:after="0" w:line="240" w:lineRule="auto"/>
        <w:contextualSpacing/>
        <w:rPr>
          <w:b/>
          <w:bCs/>
        </w:rPr>
      </w:pPr>
      <w:r w:rsidRPr="00F20491">
        <w:rPr>
          <w:b/>
          <w:bCs/>
        </w:rPr>
        <w:t>[</w:t>
      </w:r>
      <w:r w:rsidR="00D308F0">
        <w:rPr>
          <w:b/>
          <w:bCs/>
        </w:rPr>
        <w:t>sh</w:t>
      </w:r>
      <w:r w:rsidRPr="00F20491">
        <w:rPr>
          <w:b/>
          <w:bCs/>
        </w:rPr>
        <w:t>8a-d]</w:t>
      </w:r>
    </w:p>
    <w:p w:rsidR="001C53DD" w:rsidRPr="00F20491" w:rsidRDefault="00C52514" w:rsidP="002B2B7E">
      <w:pPr>
        <w:tabs>
          <w:tab w:val="left" w:pos="2520"/>
        </w:tabs>
        <w:spacing w:after="0" w:line="240" w:lineRule="auto"/>
        <w:contextualSpacing/>
      </w:pPr>
      <w:r>
        <w:rPr>
          <w:b/>
          <w:bCs/>
        </w:rPr>
        <w:t>[txa-d]</w:t>
      </w:r>
      <w:r w:rsidR="001C53DD" w:rsidRPr="00F20491">
        <w:tab/>
        <w:t>Write in Name</w:t>
      </w:r>
    </w:p>
    <w:p w:rsidR="001C53DD" w:rsidRPr="00F20491" w:rsidRDefault="001C53DD" w:rsidP="002B2B7E">
      <w:pPr>
        <w:tabs>
          <w:tab w:val="left" w:pos="2520"/>
        </w:tabs>
        <w:spacing w:after="0" w:line="240" w:lineRule="auto"/>
        <w:contextualSpacing/>
      </w:pPr>
      <w:r w:rsidRPr="00F20491">
        <w:t>Treatment</w:t>
      </w:r>
      <w:r w:rsidRPr="00F20491">
        <w:tab/>
        <w:t>1</w:t>
      </w:r>
      <w:r w:rsidR="00E81B70">
        <w:t>-4</w:t>
      </w:r>
      <w:r w:rsidRPr="00F20491">
        <w:t xml:space="preserve"> __________________________________</w:t>
      </w:r>
    </w:p>
    <w:p w:rsidR="001C53DD" w:rsidRPr="00F20491" w:rsidRDefault="001C53DD" w:rsidP="002B2B7E">
      <w:pPr>
        <w:tabs>
          <w:tab w:val="left" w:pos="2520"/>
        </w:tabs>
        <w:spacing w:after="0" w:line="240" w:lineRule="auto"/>
        <w:contextualSpacing/>
      </w:pPr>
      <w:r w:rsidRPr="00F20491">
        <w:t>Groups</w:t>
      </w:r>
      <w:r w:rsidRPr="00F20491">
        <w:rPr>
          <w:b/>
          <w:bCs/>
        </w:rPr>
        <w:tab/>
      </w:r>
    </w:p>
    <w:p w:rsidR="001C53DD" w:rsidRPr="00F20491" w:rsidRDefault="001C53DD" w:rsidP="002B2B7E">
      <w:pPr>
        <w:tabs>
          <w:tab w:val="left" w:pos="2520"/>
        </w:tabs>
        <w:spacing w:after="0" w:line="240" w:lineRule="auto"/>
        <w:contextualSpacing/>
      </w:pPr>
    </w:p>
    <w:p w:rsidR="00C52514" w:rsidRDefault="008A6302" w:rsidP="002B2B7E">
      <w:pPr>
        <w:tabs>
          <w:tab w:val="left" w:pos="2520"/>
        </w:tabs>
        <w:spacing w:after="0" w:line="240" w:lineRule="auto"/>
        <w:contextualSpacing/>
        <w:rPr>
          <w:b/>
          <w:bCs/>
        </w:rPr>
      </w:pPr>
      <w:r w:rsidRPr="00F20491">
        <w:rPr>
          <w:b/>
          <w:bCs/>
        </w:rPr>
        <w:t>[</w:t>
      </w:r>
      <w:r w:rsidR="00D308F0">
        <w:rPr>
          <w:b/>
          <w:bCs/>
        </w:rPr>
        <w:t>sh</w:t>
      </w:r>
      <w:r w:rsidRPr="00F20491">
        <w:rPr>
          <w:b/>
          <w:bCs/>
        </w:rPr>
        <w:t>10a-d]</w:t>
      </w:r>
    </w:p>
    <w:p w:rsidR="001C53DD" w:rsidRPr="00F20491" w:rsidRDefault="00C52514" w:rsidP="002B2B7E">
      <w:pPr>
        <w:tabs>
          <w:tab w:val="left" w:pos="2520"/>
        </w:tabs>
        <w:spacing w:after="0" w:line="240" w:lineRule="auto"/>
        <w:contextualSpacing/>
      </w:pPr>
      <w:r>
        <w:rPr>
          <w:b/>
          <w:bCs/>
        </w:rPr>
        <w:t>[cta-d]</w:t>
      </w:r>
      <w:r w:rsidR="001C53DD" w:rsidRPr="00F20491">
        <w:tab/>
        <w:t>Write in Name</w:t>
      </w:r>
    </w:p>
    <w:p w:rsidR="001C53DD" w:rsidRPr="00F20491" w:rsidRDefault="00D20DAF" w:rsidP="002B2B7E">
      <w:pPr>
        <w:tabs>
          <w:tab w:val="left" w:pos="2520"/>
        </w:tabs>
        <w:spacing w:after="0" w:line="240" w:lineRule="auto"/>
        <w:contextualSpacing/>
      </w:pPr>
      <w:r>
        <w:t>Comparison</w:t>
      </w:r>
      <w:r w:rsidR="00436D7B" w:rsidRPr="00F20491">
        <w:tab/>
      </w:r>
      <w:r w:rsidR="001C53DD" w:rsidRPr="00F20491">
        <w:t>1</w:t>
      </w:r>
      <w:r w:rsidR="00E81B70">
        <w:t>-4</w:t>
      </w:r>
      <w:r w:rsidR="001C53DD" w:rsidRPr="00F20491">
        <w:t xml:space="preserve"> __________________________________</w:t>
      </w:r>
    </w:p>
    <w:p w:rsidR="001C53DD" w:rsidRPr="00F20491" w:rsidRDefault="001C53DD" w:rsidP="002B2B7E">
      <w:pPr>
        <w:tabs>
          <w:tab w:val="left" w:pos="2520"/>
        </w:tabs>
        <w:spacing w:after="0" w:line="240" w:lineRule="auto"/>
        <w:contextualSpacing/>
      </w:pPr>
      <w:r w:rsidRPr="00F20491">
        <w:t>Groups</w:t>
      </w:r>
      <w:r w:rsidRPr="00F20491">
        <w:tab/>
      </w:r>
    </w:p>
    <w:p w:rsidR="001C53DD" w:rsidRPr="00F20491" w:rsidRDefault="001C53DD" w:rsidP="002B2B7E">
      <w:pPr>
        <w:pStyle w:val="Header"/>
        <w:widowControl/>
        <w:tabs>
          <w:tab w:val="clear" w:pos="4320"/>
          <w:tab w:val="clear" w:pos="8640"/>
        </w:tabs>
        <w:spacing w:after="0" w:line="240" w:lineRule="auto"/>
        <w:contextualSpacing/>
        <w:rPr>
          <w:rFonts w:ascii="Times New Roman" w:hAnsi="Times New Roman"/>
          <w:sz w:val="24"/>
          <w:szCs w:val="24"/>
        </w:rPr>
      </w:pPr>
    </w:p>
    <w:p w:rsidR="008A6302" w:rsidRDefault="001C53DD" w:rsidP="002B2B7E">
      <w:pPr>
        <w:spacing w:after="0" w:line="240" w:lineRule="auto"/>
        <w:ind w:left="1080" w:hanging="1080"/>
        <w:contextualSpacing/>
      </w:pPr>
      <w:r w:rsidRPr="00F20491">
        <w:rPr>
          <w:b/>
          <w:bCs/>
        </w:rPr>
        <w:t>[</w:t>
      </w:r>
      <w:r w:rsidR="00D308F0">
        <w:rPr>
          <w:b/>
          <w:bCs/>
        </w:rPr>
        <w:t>sh</w:t>
      </w:r>
      <w:r w:rsidRPr="00F20491">
        <w:rPr>
          <w:b/>
          <w:bCs/>
        </w:rPr>
        <w:t>9]</w:t>
      </w:r>
      <w:r w:rsidRPr="00F20491">
        <w:t xml:space="preserve"> </w:t>
      </w:r>
    </w:p>
    <w:p w:rsidR="00C52514" w:rsidRDefault="00C52514" w:rsidP="002B2B7E">
      <w:pPr>
        <w:spacing w:after="0" w:line="240" w:lineRule="auto"/>
        <w:ind w:left="1080" w:hanging="1080"/>
        <w:contextualSpacing/>
      </w:pPr>
      <w:r>
        <w:t>[txtot]</w:t>
      </w:r>
    </w:p>
    <w:p w:rsidR="001C53DD" w:rsidRPr="00F20491" w:rsidRDefault="001C53DD" w:rsidP="002B2B7E">
      <w:pPr>
        <w:spacing w:after="0" w:line="240" w:lineRule="auto"/>
        <w:ind w:left="1080" w:hanging="1080"/>
        <w:contextualSpacing/>
      </w:pPr>
      <w:r w:rsidRPr="00F20491">
        <w:t xml:space="preserve">Total number of </w:t>
      </w:r>
      <w:r w:rsidR="003D2E99" w:rsidRPr="00F20491">
        <w:rPr>
          <w:u w:val="single"/>
        </w:rPr>
        <w:t>all</w:t>
      </w:r>
      <w:r w:rsidR="003D2E99" w:rsidRPr="00F20491">
        <w:t xml:space="preserve"> </w:t>
      </w:r>
      <w:r w:rsidRPr="00F20491">
        <w:t>treatment groups</w:t>
      </w:r>
      <w:r w:rsidR="003D2E99" w:rsidRPr="00F20491">
        <w:t xml:space="preserve"> (whether eligible/ineligible for coding)</w:t>
      </w:r>
    </w:p>
    <w:p w:rsidR="001C53DD" w:rsidRPr="00F20491" w:rsidRDefault="001C53DD" w:rsidP="002B2B7E">
      <w:pPr>
        <w:spacing w:after="0" w:line="240" w:lineRule="auto"/>
        <w:ind w:left="1080" w:hanging="1080"/>
        <w:contextualSpacing/>
      </w:pPr>
    </w:p>
    <w:p w:rsidR="008A6302" w:rsidRDefault="001C53DD" w:rsidP="002B2B7E">
      <w:pPr>
        <w:spacing w:after="0" w:line="240" w:lineRule="auto"/>
        <w:ind w:left="1080" w:hanging="1080"/>
        <w:contextualSpacing/>
      </w:pPr>
      <w:r w:rsidRPr="00F20491">
        <w:rPr>
          <w:b/>
          <w:bCs/>
        </w:rPr>
        <w:t>[</w:t>
      </w:r>
      <w:r w:rsidR="00D308F0">
        <w:rPr>
          <w:b/>
          <w:bCs/>
        </w:rPr>
        <w:t>sh</w:t>
      </w:r>
      <w:r w:rsidRPr="00F20491">
        <w:rPr>
          <w:b/>
          <w:bCs/>
        </w:rPr>
        <w:t>11]</w:t>
      </w:r>
    </w:p>
    <w:p w:rsidR="00C52514" w:rsidRDefault="00C52514" w:rsidP="002B2B7E">
      <w:pPr>
        <w:spacing w:after="0" w:line="240" w:lineRule="auto"/>
        <w:ind w:left="1080" w:hanging="1080"/>
        <w:contextualSpacing/>
      </w:pPr>
      <w:r>
        <w:t>[cttot]</w:t>
      </w:r>
    </w:p>
    <w:p w:rsidR="001C53DD" w:rsidRPr="00F20491" w:rsidRDefault="001C53DD" w:rsidP="002B2B7E">
      <w:pPr>
        <w:spacing w:after="0" w:line="240" w:lineRule="auto"/>
        <w:ind w:left="1080" w:hanging="1080"/>
        <w:contextualSpacing/>
      </w:pPr>
      <w:r w:rsidRPr="00F20491">
        <w:t xml:space="preserve">Total number of </w:t>
      </w:r>
      <w:r w:rsidR="003D2E99" w:rsidRPr="00F20491">
        <w:rPr>
          <w:u w:val="single"/>
        </w:rPr>
        <w:t>all</w:t>
      </w:r>
      <w:r w:rsidR="003D2E99" w:rsidRPr="00F20491">
        <w:t xml:space="preserve"> </w:t>
      </w:r>
      <w:r w:rsidR="00D20DAF">
        <w:t>comparison</w:t>
      </w:r>
      <w:r w:rsidRPr="00F20491">
        <w:t xml:space="preserve"> groups</w:t>
      </w:r>
      <w:r w:rsidR="003D2E99" w:rsidRPr="00F20491">
        <w:t xml:space="preserve"> (whether eligible/ineligible for coding)</w:t>
      </w:r>
    </w:p>
    <w:p w:rsidR="005A588A" w:rsidRPr="00F20491" w:rsidRDefault="005A588A" w:rsidP="002B2B7E">
      <w:pPr>
        <w:tabs>
          <w:tab w:val="left" w:pos="1440"/>
        </w:tabs>
        <w:spacing w:after="0" w:line="240" w:lineRule="auto"/>
        <w:contextualSpacing/>
      </w:pPr>
    </w:p>
    <w:p w:rsidR="001C53DD" w:rsidRPr="00B007D6" w:rsidRDefault="00894A57" w:rsidP="002B2B7E">
      <w:pPr>
        <w:spacing w:after="0" w:line="240" w:lineRule="auto"/>
        <w:contextualSpacing/>
        <w:rPr>
          <w:b/>
          <w:bCs/>
          <w:i/>
        </w:rPr>
      </w:pPr>
      <w:r w:rsidRPr="00B007D6">
        <w:rPr>
          <w:b/>
          <w:i/>
        </w:rPr>
        <w:br w:type="page"/>
      </w:r>
      <w:r w:rsidRPr="00B007D6">
        <w:rPr>
          <w:b/>
          <w:bCs/>
          <w:i/>
        </w:rPr>
        <w:lastRenderedPageBreak/>
        <w:t>Study Design</w:t>
      </w:r>
    </w:p>
    <w:p w:rsidR="001C53DD" w:rsidRPr="00F20491" w:rsidRDefault="001C53DD" w:rsidP="002B2B7E">
      <w:pPr>
        <w:spacing w:after="0" w:line="240" w:lineRule="auto"/>
        <w:contextualSpacing/>
        <w:rPr>
          <w:b/>
          <w:bCs/>
        </w:rPr>
      </w:pPr>
    </w:p>
    <w:p w:rsidR="008A6302" w:rsidRDefault="001C53DD" w:rsidP="002B2B7E">
      <w:pPr>
        <w:spacing w:after="0" w:line="240" w:lineRule="auto"/>
        <w:contextualSpacing/>
        <w:rPr>
          <w:b/>
          <w:bCs/>
        </w:rPr>
      </w:pPr>
      <w:r w:rsidRPr="00F20491">
        <w:rPr>
          <w:b/>
          <w:bCs/>
        </w:rPr>
        <w:t>[</w:t>
      </w:r>
      <w:r w:rsidR="00D308F0">
        <w:rPr>
          <w:b/>
          <w:bCs/>
        </w:rPr>
        <w:t>sh</w:t>
      </w:r>
      <w:r w:rsidRPr="00F20491">
        <w:rPr>
          <w:b/>
          <w:bCs/>
        </w:rPr>
        <w:t>27]</w:t>
      </w:r>
    </w:p>
    <w:p w:rsidR="00C52514" w:rsidRDefault="00C52514" w:rsidP="002B2B7E">
      <w:pPr>
        <w:spacing w:after="0" w:line="240" w:lineRule="auto"/>
        <w:contextualSpacing/>
      </w:pPr>
      <w:r>
        <w:rPr>
          <w:b/>
          <w:bCs/>
        </w:rPr>
        <w:t>[design]</w:t>
      </w:r>
    </w:p>
    <w:p w:rsidR="001C53DD" w:rsidRPr="00F20491" w:rsidRDefault="001C53DD" w:rsidP="002B2B7E">
      <w:pPr>
        <w:spacing w:after="0" w:line="240" w:lineRule="auto"/>
        <w:contextualSpacing/>
        <w:rPr>
          <w:color w:val="000000"/>
        </w:rPr>
      </w:pPr>
      <w:r w:rsidRPr="00F20491">
        <w:t xml:space="preserve">Method of </w:t>
      </w:r>
      <w:r w:rsidR="00343AAC" w:rsidRPr="00F20491">
        <w:t xml:space="preserve">assignment to </w:t>
      </w:r>
      <w:r w:rsidRPr="00F20491">
        <w:t>group</w:t>
      </w:r>
      <w:r w:rsidR="00343AAC" w:rsidRPr="00F20491">
        <w:t>s</w:t>
      </w:r>
      <w:r w:rsidRPr="00F20491">
        <w:t xml:space="preserve">. </w:t>
      </w:r>
      <w:r w:rsidRPr="00F20491">
        <w:rPr>
          <w:color w:val="000000"/>
        </w:rPr>
        <w:t xml:space="preserve">This item focuses on the initial method of assignment to groups regardless of subsequent degradations due to attrition, refusal, etc. prior to treatment onset. These latter </w:t>
      </w:r>
      <w:r w:rsidR="00C0445D" w:rsidRPr="00F20491">
        <w:rPr>
          <w:color w:val="000000"/>
        </w:rPr>
        <w:t xml:space="preserve">situations </w:t>
      </w:r>
      <w:r w:rsidRPr="00F20491">
        <w:rPr>
          <w:color w:val="000000"/>
        </w:rPr>
        <w:t>are coded elsewhere.</w:t>
      </w:r>
    </w:p>
    <w:p w:rsidR="008A6302" w:rsidRDefault="008A6302" w:rsidP="002B2B7E">
      <w:pPr>
        <w:spacing w:after="0" w:line="240" w:lineRule="auto"/>
        <w:contextualSpacing/>
      </w:pPr>
    </w:p>
    <w:p w:rsidR="001C53DD" w:rsidRPr="00F20491" w:rsidRDefault="001C53DD" w:rsidP="002B2B7E">
      <w:pPr>
        <w:spacing w:after="0" w:line="240" w:lineRule="auto"/>
        <w:contextualSpacing/>
      </w:pPr>
      <w:r w:rsidRPr="00F20491">
        <w:rPr>
          <w:u w:val="single"/>
        </w:rPr>
        <w:t>Random or near-random</w:t>
      </w:r>
      <w:r w:rsidRPr="00F20491">
        <w:t>:</w:t>
      </w:r>
    </w:p>
    <w:p w:rsidR="001C53DD" w:rsidRPr="00F20491" w:rsidRDefault="001C53DD" w:rsidP="00AC7064">
      <w:pPr>
        <w:pStyle w:val="ListParagraph"/>
        <w:numPr>
          <w:ilvl w:val="0"/>
          <w:numId w:val="32"/>
        </w:numPr>
        <w:spacing w:after="0" w:line="240" w:lineRule="auto"/>
      </w:pPr>
      <w:r w:rsidRPr="00F20491">
        <w:t xml:space="preserve">randomly </w:t>
      </w:r>
      <w:r w:rsidR="00DD4735">
        <w:t>assignment at the individual level</w:t>
      </w:r>
      <w:r w:rsidRPr="00F20491">
        <w:t xml:space="preserve">. </w:t>
      </w:r>
      <w:r w:rsidR="00DD4735">
        <w:t xml:space="preserve">Individual participants are randomly assigned to conditions. In some cases random assignment may be done after individuals have been matched or blocked. </w:t>
      </w:r>
    </w:p>
    <w:p w:rsidR="00DD4735" w:rsidRPr="00F20491" w:rsidRDefault="00D308F0" w:rsidP="00AC7064">
      <w:pPr>
        <w:numPr>
          <w:ilvl w:val="0"/>
          <w:numId w:val="32"/>
        </w:numPr>
        <w:spacing w:after="0" w:line="240" w:lineRule="auto"/>
        <w:contextualSpacing/>
      </w:pPr>
      <w:r>
        <w:t>r</w:t>
      </w:r>
      <w:r w:rsidR="00DD4735" w:rsidRPr="00F20491">
        <w:t>andom assignment by group; that is, intact groups such as classrooms are assigned (this will be rare)</w:t>
      </w:r>
    </w:p>
    <w:p w:rsidR="001C53DD" w:rsidRPr="00F20491" w:rsidRDefault="001C53DD" w:rsidP="00AC7064">
      <w:pPr>
        <w:pStyle w:val="ListParagraph"/>
        <w:numPr>
          <w:ilvl w:val="0"/>
          <w:numId w:val="32"/>
        </w:numPr>
        <w:spacing w:after="0" w:line="240" w:lineRule="auto"/>
      </w:pPr>
      <w:r w:rsidRPr="00F20491">
        <w:t xml:space="preserve">regression discontinuity design: quantitative cutting point defines groups on some continuum (this </w:t>
      </w:r>
      <w:r w:rsidR="00D20DAF">
        <w:t>will be</w:t>
      </w:r>
      <w:r w:rsidRPr="00F20491">
        <w:t xml:space="preserve"> rare)</w:t>
      </w:r>
    </w:p>
    <w:p w:rsidR="001C53DD" w:rsidRPr="00F20491" w:rsidRDefault="001C53DD" w:rsidP="00AC7064">
      <w:pPr>
        <w:numPr>
          <w:ilvl w:val="0"/>
          <w:numId w:val="32"/>
        </w:numPr>
        <w:spacing w:after="0" w:line="240" w:lineRule="auto"/>
        <w:contextualSpacing/>
      </w:pPr>
      <w:r w:rsidRPr="00F20491">
        <w:t>quasi-</w:t>
      </w:r>
      <w:r w:rsidR="00DD4735">
        <w:t xml:space="preserve">randomized </w:t>
      </w:r>
      <w:r w:rsidRPr="00F20491">
        <w:t>procedure presumed to produce comparable groups. This applies to groups which have individuals assigned by some naturally occurring process</w:t>
      </w:r>
      <w:r w:rsidR="00B233D8" w:rsidRPr="00F20491">
        <w:t xml:space="preserve"> that is apparently random</w:t>
      </w:r>
      <w:r w:rsidRPr="00F20491">
        <w:t xml:space="preserve">, e.g. </w:t>
      </w:r>
      <w:r w:rsidR="00D20DAF">
        <w:t>alternation, date of birth, medical record number</w:t>
      </w:r>
      <w:r w:rsidRPr="00F20491">
        <w:t xml:space="preserve">. The key here is that the procedure used to select groups </w:t>
      </w:r>
      <w:r w:rsidR="00D20DAF">
        <w:t xml:space="preserve">is not strictly random, but the method of allocation should not create nonequivalence between groups. </w:t>
      </w:r>
    </w:p>
    <w:p w:rsidR="001C53DD" w:rsidRPr="00F20491" w:rsidRDefault="001C53DD" w:rsidP="002B2B7E">
      <w:pPr>
        <w:spacing w:after="0" w:line="240" w:lineRule="auto"/>
        <w:contextualSpacing/>
      </w:pPr>
    </w:p>
    <w:p w:rsidR="001C53DD" w:rsidRPr="00F20491" w:rsidRDefault="001C53DD" w:rsidP="002B2B7E">
      <w:pPr>
        <w:spacing w:after="0" w:line="240" w:lineRule="auto"/>
        <w:contextualSpacing/>
      </w:pPr>
      <w:r w:rsidRPr="00F20491">
        <w:rPr>
          <w:u w:val="single"/>
        </w:rPr>
        <w:t>Non</w:t>
      </w:r>
      <w:r w:rsidR="00D20DAF">
        <w:rPr>
          <w:u w:val="single"/>
        </w:rPr>
        <w:t>-</w:t>
      </w:r>
      <w:r w:rsidR="000864F2">
        <w:rPr>
          <w:u w:val="single"/>
        </w:rPr>
        <w:t>random, but matched or statistically controlled</w:t>
      </w:r>
      <w:r w:rsidRPr="00F20491">
        <w:t xml:space="preserve">: </w:t>
      </w:r>
    </w:p>
    <w:p w:rsidR="001C53DD" w:rsidRPr="00F20491" w:rsidRDefault="001C53DD" w:rsidP="002B2B7E">
      <w:pPr>
        <w:spacing w:after="0" w:line="240" w:lineRule="auto"/>
        <w:contextualSpacing/>
      </w:pPr>
      <w:r w:rsidRPr="00F20491">
        <w:t xml:space="preserve">Note: Matching refers to the process by which individuals are </w:t>
      </w:r>
      <w:r w:rsidR="00F72552" w:rsidRPr="00F20491">
        <w:t xml:space="preserve">selected for </w:t>
      </w:r>
      <w:r w:rsidRPr="00F20491">
        <w:t xml:space="preserve">conditions (e.g., treatment and </w:t>
      </w:r>
      <w:r w:rsidR="00D20DAF">
        <w:t>comparison</w:t>
      </w:r>
      <w:r w:rsidRPr="00F20491">
        <w:t xml:space="preserve">) in a manner that ensures that the individuals in one group </w:t>
      </w:r>
      <w:r w:rsidR="00D20DAF">
        <w:t>are</w:t>
      </w:r>
      <w:r w:rsidRPr="00F20491">
        <w:t xml:space="preserve"> match</w:t>
      </w:r>
      <w:r w:rsidR="0091346C" w:rsidRPr="00F20491">
        <w:t>e</w:t>
      </w:r>
      <w:r w:rsidR="00D20DAF">
        <w:t>d</w:t>
      </w:r>
      <w:r w:rsidRPr="00F20491">
        <w:t xml:space="preserve"> </w:t>
      </w:r>
      <w:r w:rsidR="0091346C" w:rsidRPr="00F20491">
        <w:t xml:space="preserve">on certain relevant characteristics </w:t>
      </w:r>
      <w:r w:rsidRPr="00F20491">
        <w:t>in the other group. Comparing the characteristics of the groups AFTER they have been assigned to experimental conditions does NOT constitute matching.</w:t>
      </w:r>
    </w:p>
    <w:p w:rsidR="00456B84" w:rsidRDefault="001C53DD" w:rsidP="00AC7064">
      <w:pPr>
        <w:pStyle w:val="ListParagraph"/>
        <w:numPr>
          <w:ilvl w:val="0"/>
          <w:numId w:val="32"/>
        </w:numPr>
        <w:spacing w:after="0" w:line="240" w:lineRule="auto"/>
      </w:pPr>
      <w:r w:rsidRPr="00F20491">
        <w:t>Matched</w:t>
      </w:r>
      <w:r w:rsidR="00456B84">
        <w:t xml:space="preserve"> </w:t>
      </w:r>
      <w:r w:rsidRPr="00F20491">
        <w:t>individually</w:t>
      </w:r>
      <w:r w:rsidR="00456B84">
        <w:t>, through sampling,</w:t>
      </w:r>
      <w:r w:rsidRPr="00F20491">
        <w:t xml:space="preserve"> on </w:t>
      </w:r>
      <w:r w:rsidR="004868B7" w:rsidRPr="00F20491">
        <w:t xml:space="preserve">one or more </w:t>
      </w:r>
      <w:r w:rsidR="00F72552" w:rsidRPr="00F20491">
        <w:t xml:space="preserve">baseline </w:t>
      </w:r>
      <w:r w:rsidR="00D20DAF">
        <w:t xml:space="preserve">measures of substance use, substance use risk factors, demographic characteristics, </w:t>
      </w:r>
      <w:r w:rsidR="00456B84">
        <w:t xml:space="preserve">offending behavior, </w:t>
      </w:r>
      <w:r w:rsidR="00D20DAF">
        <w:t xml:space="preserve">or other measures. </w:t>
      </w:r>
    </w:p>
    <w:p w:rsidR="00456B84" w:rsidRDefault="00456B84" w:rsidP="00AC7064">
      <w:pPr>
        <w:pStyle w:val="ListParagraph"/>
        <w:numPr>
          <w:ilvl w:val="0"/>
          <w:numId w:val="32"/>
        </w:numPr>
        <w:spacing w:after="0" w:line="240" w:lineRule="auto"/>
      </w:pPr>
      <w:r>
        <w:t>Statistical controls used to equate individuals on one or more baseline measures of substance use, substance use risk factors, demographic characteristics, offending behavior, or other measures (e.g., through regression control, ANCOVA, analysis of covariance, propensity score methods).</w:t>
      </w:r>
    </w:p>
    <w:p w:rsidR="001C53DD" w:rsidRDefault="00D20DAF" w:rsidP="00AC7064">
      <w:pPr>
        <w:pStyle w:val="ListParagraph"/>
        <w:numPr>
          <w:ilvl w:val="0"/>
          <w:numId w:val="32"/>
        </w:numPr>
        <w:spacing w:after="0" w:line="240" w:lineRule="auto"/>
      </w:pPr>
      <w:r>
        <w:t>Matched at a larger group level</w:t>
      </w:r>
      <w:r w:rsidR="001C53DD" w:rsidRPr="00F20491">
        <w:t>; that is, intact group</w:t>
      </w:r>
      <w:r w:rsidR="00F300FB" w:rsidRPr="00F20491">
        <w:t>s</w:t>
      </w:r>
      <w:r w:rsidR="001C53DD" w:rsidRPr="00F20491">
        <w:t xml:space="preserve"> </w:t>
      </w:r>
      <w:r w:rsidR="00F300FB" w:rsidRPr="00F20491">
        <w:t xml:space="preserve">were </w:t>
      </w:r>
      <w:r w:rsidR="001C53DD" w:rsidRPr="00F20491">
        <w:t>match</w:t>
      </w:r>
      <w:r>
        <w:t>ed</w:t>
      </w:r>
      <w:r w:rsidR="001C53DD" w:rsidRPr="00F20491">
        <w:t xml:space="preserve"> </w:t>
      </w:r>
      <w:r w:rsidR="00F300FB" w:rsidRPr="00F20491">
        <w:t>on their means for some set of characteristics</w:t>
      </w:r>
      <w:r w:rsidR="00102F96" w:rsidRPr="00F20491">
        <w:t>;</w:t>
      </w:r>
      <w:r w:rsidR="001C53DD" w:rsidRPr="00F20491">
        <w:t xml:space="preserve"> e.g., the mean ages of the groups are similar, but each subject in one group has not been individually matched to a subject in the other group on age.</w:t>
      </w:r>
    </w:p>
    <w:p w:rsidR="00456B84" w:rsidRPr="00F20491" w:rsidRDefault="00456B84" w:rsidP="002B2B7E">
      <w:pPr>
        <w:spacing w:after="0" w:line="240" w:lineRule="auto"/>
        <w:ind w:left="1080" w:hanging="360"/>
        <w:contextualSpacing/>
      </w:pPr>
    </w:p>
    <w:p w:rsidR="00DD2817" w:rsidRDefault="00DD2817" w:rsidP="002B2B7E">
      <w:pPr>
        <w:spacing w:after="0" w:line="240" w:lineRule="auto"/>
        <w:contextualSpacing/>
        <w:rPr>
          <w:b/>
          <w:bCs/>
        </w:rPr>
      </w:pPr>
      <w:r>
        <w:rPr>
          <w:b/>
          <w:bCs/>
        </w:rPr>
        <w:t>[matchedvarlist]</w:t>
      </w:r>
    </w:p>
    <w:p w:rsidR="00DD2817" w:rsidRPr="00F20491" w:rsidRDefault="00DD2817" w:rsidP="002B2B7E">
      <w:pPr>
        <w:spacing w:after="0" w:line="240" w:lineRule="auto"/>
        <w:contextualSpacing/>
      </w:pPr>
      <w:r>
        <w:t>Please list all of the variables used in the matching and/or statistical controls.</w:t>
      </w:r>
    </w:p>
    <w:p w:rsidR="00DD2817" w:rsidRPr="00F20491" w:rsidRDefault="00DD2817" w:rsidP="002B2B7E">
      <w:pPr>
        <w:spacing w:after="0" w:line="240" w:lineRule="auto"/>
        <w:contextualSpacing/>
      </w:pPr>
    </w:p>
    <w:p w:rsidR="001C53DD" w:rsidRPr="00B007D6" w:rsidRDefault="00E81B70" w:rsidP="002B2B7E">
      <w:pPr>
        <w:pStyle w:val="Heading2"/>
        <w:spacing w:after="0" w:line="240" w:lineRule="auto"/>
        <w:rPr>
          <w:rFonts w:ascii="Times New Roman" w:hAnsi="Times New Roman"/>
        </w:rPr>
      </w:pPr>
      <w:r w:rsidRPr="00B007D6">
        <w:rPr>
          <w:rFonts w:ascii="Times New Roman" w:hAnsi="Times New Roman"/>
        </w:rPr>
        <w:br w:type="page"/>
      </w:r>
      <w:bookmarkStart w:id="6" w:name="_Toc404345041"/>
      <w:r w:rsidR="00C63DA0" w:rsidRPr="00B007D6">
        <w:rPr>
          <w:rFonts w:ascii="Times New Roman" w:hAnsi="Times New Roman"/>
        </w:rPr>
        <w:lastRenderedPageBreak/>
        <w:t>Treatment and Comparison Groups</w:t>
      </w:r>
      <w:bookmarkEnd w:id="6"/>
    </w:p>
    <w:p w:rsidR="001C53DD" w:rsidRPr="00F20491" w:rsidRDefault="001C53DD" w:rsidP="002B2B7E">
      <w:pPr>
        <w:pStyle w:val="Header"/>
        <w:widowControl/>
        <w:tabs>
          <w:tab w:val="clear" w:pos="4320"/>
          <w:tab w:val="clear" w:pos="8640"/>
        </w:tabs>
        <w:spacing w:after="0" w:line="240" w:lineRule="auto"/>
        <w:contextualSpacing/>
        <w:rPr>
          <w:rFonts w:ascii="Times New Roman" w:hAnsi="Times New Roman"/>
          <w:sz w:val="24"/>
          <w:szCs w:val="24"/>
        </w:rPr>
      </w:pPr>
    </w:p>
    <w:p w:rsidR="00AC6127" w:rsidRPr="00F20491" w:rsidRDefault="00AC6127" w:rsidP="002B2B7E">
      <w:pPr>
        <w:spacing w:after="0" w:line="240" w:lineRule="auto"/>
        <w:contextualSpacing/>
      </w:pPr>
      <w:r w:rsidRPr="00F20491">
        <w:t xml:space="preserve">Create one record in this database for each of the treatment and/or </w:t>
      </w:r>
      <w:r w:rsidR="00103F04">
        <w:t>comparison</w:t>
      </w:r>
      <w:r w:rsidRPr="00F20491">
        <w:t xml:space="preserve"> groups</w:t>
      </w:r>
      <w:r w:rsidR="00CC7B60" w:rsidRPr="00F20491">
        <w:t xml:space="preserve"> </w:t>
      </w:r>
      <w:r w:rsidRPr="00F20491">
        <w:t xml:space="preserve">you selected earlier for coding. </w:t>
      </w:r>
      <w:r w:rsidR="00103F04">
        <w:t>For example</w:t>
      </w:r>
      <w:r w:rsidR="00092EBF" w:rsidRPr="00F20491">
        <w:t xml:space="preserve">, </w:t>
      </w:r>
      <w:r w:rsidRPr="00F20491">
        <w:t xml:space="preserve">studies with a single treatment group and </w:t>
      </w:r>
      <w:r w:rsidR="00103F04">
        <w:t>a single comparison group</w:t>
      </w:r>
      <w:r w:rsidRPr="00F20491">
        <w:t xml:space="preserve"> will have two records</w:t>
      </w:r>
      <w:r w:rsidR="00103F04">
        <w:t xml:space="preserve"> in this section of the database</w:t>
      </w:r>
      <w:r w:rsidRPr="00F20491">
        <w:t xml:space="preserve">. </w:t>
      </w:r>
    </w:p>
    <w:p w:rsidR="002E3DC6" w:rsidRPr="00F20491" w:rsidRDefault="002E3DC6" w:rsidP="002B2B7E">
      <w:pPr>
        <w:spacing w:after="0" w:line="240" w:lineRule="auto"/>
        <w:contextualSpacing/>
      </w:pPr>
    </w:p>
    <w:p w:rsidR="001C53DD" w:rsidRPr="00B007D6" w:rsidRDefault="001C53DD" w:rsidP="002B2B7E">
      <w:pPr>
        <w:pStyle w:val="Heading5"/>
        <w:spacing w:after="0" w:line="240" w:lineRule="auto"/>
        <w:contextualSpacing/>
        <w:rPr>
          <w:rFonts w:ascii="Times New Roman" w:hAnsi="Times New Roman"/>
          <w:bCs/>
          <w:i/>
          <w:szCs w:val="24"/>
        </w:rPr>
      </w:pPr>
      <w:r w:rsidRPr="00B007D6">
        <w:rPr>
          <w:rFonts w:ascii="Times New Roman" w:hAnsi="Times New Roman"/>
          <w:bCs/>
          <w:i/>
          <w:szCs w:val="24"/>
        </w:rPr>
        <w:t xml:space="preserve">Group Identification </w:t>
      </w:r>
      <w:r w:rsidR="00850ACA" w:rsidRPr="00B007D6">
        <w:rPr>
          <w:rFonts w:ascii="Times New Roman" w:hAnsi="Times New Roman"/>
          <w:bCs/>
          <w:i/>
          <w:szCs w:val="24"/>
        </w:rPr>
        <w:t>and</w:t>
      </w:r>
      <w:r w:rsidRPr="00B007D6">
        <w:rPr>
          <w:rFonts w:ascii="Times New Roman" w:hAnsi="Times New Roman"/>
          <w:bCs/>
          <w:i/>
          <w:szCs w:val="24"/>
        </w:rPr>
        <w:t xml:space="preserve"> General Nature </w:t>
      </w:r>
      <w:r w:rsidR="006066E7" w:rsidRPr="00B007D6">
        <w:rPr>
          <w:rFonts w:ascii="Times New Roman" w:hAnsi="Times New Roman"/>
          <w:bCs/>
          <w:i/>
          <w:szCs w:val="24"/>
        </w:rPr>
        <w:t>o</w:t>
      </w:r>
      <w:r w:rsidRPr="00B007D6">
        <w:rPr>
          <w:rFonts w:ascii="Times New Roman" w:hAnsi="Times New Roman"/>
          <w:bCs/>
          <w:i/>
          <w:szCs w:val="24"/>
        </w:rPr>
        <w:t>f Treatment</w:t>
      </w:r>
    </w:p>
    <w:p w:rsidR="00103F04" w:rsidRDefault="00103F04" w:rsidP="002B2B7E">
      <w:pPr>
        <w:spacing w:after="0" w:line="240" w:lineRule="auto"/>
        <w:contextualSpacing/>
        <w:rPr>
          <w:b/>
          <w:bCs/>
        </w:rPr>
      </w:pPr>
    </w:p>
    <w:p w:rsidR="00C82EC4" w:rsidRDefault="001C53DD" w:rsidP="002B2B7E">
      <w:pPr>
        <w:spacing w:after="0" w:line="240" w:lineRule="auto"/>
        <w:contextualSpacing/>
        <w:rPr>
          <w:b/>
          <w:bCs/>
        </w:rPr>
      </w:pPr>
      <w:r w:rsidRPr="00F20491">
        <w:rPr>
          <w:b/>
          <w:bCs/>
        </w:rPr>
        <w:t>[</w:t>
      </w:r>
      <w:r w:rsidR="00B438BD">
        <w:rPr>
          <w:b/>
          <w:bCs/>
        </w:rPr>
        <w:t>groupid</w:t>
      </w:r>
      <w:r w:rsidRPr="00F20491">
        <w:rPr>
          <w:b/>
          <w:bCs/>
        </w:rPr>
        <w:t>]</w:t>
      </w:r>
    </w:p>
    <w:p w:rsidR="00C52514" w:rsidRDefault="00C52514" w:rsidP="002B2B7E">
      <w:pPr>
        <w:spacing w:after="0" w:line="240" w:lineRule="auto"/>
        <w:contextualSpacing/>
        <w:rPr>
          <w:b/>
          <w:bCs/>
        </w:rPr>
      </w:pPr>
      <w:r>
        <w:rPr>
          <w:b/>
          <w:bCs/>
        </w:rPr>
        <w:t>[groupid]</w:t>
      </w:r>
    </w:p>
    <w:p w:rsidR="001C53DD" w:rsidRPr="00F20491" w:rsidRDefault="001C53DD" w:rsidP="002B2B7E">
      <w:pPr>
        <w:spacing w:after="0" w:line="240" w:lineRule="auto"/>
        <w:contextualSpacing/>
      </w:pPr>
      <w:r w:rsidRPr="00F20491">
        <w:t>Number each group consecutively within a study, starting with 1.</w:t>
      </w:r>
    </w:p>
    <w:p w:rsidR="001C53DD" w:rsidRPr="00F20491" w:rsidRDefault="001C53DD" w:rsidP="002B2B7E">
      <w:pPr>
        <w:spacing w:after="0" w:line="240" w:lineRule="auto"/>
        <w:contextualSpacing/>
      </w:pPr>
    </w:p>
    <w:p w:rsidR="00C82EC4" w:rsidRDefault="001C53DD" w:rsidP="002B2B7E">
      <w:pPr>
        <w:spacing w:after="0" w:line="240" w:lineRule="auto"/>
        <w:contextualSpacing/>
      </w:pPr>
      <w:r w:rsidRPr="00F20491">
        <w:rPr>
          <w:b/>
          <w:bCs/>
        </w:rPr>
        <w:t>[</w:t>
      </w:r>
      <w:r w:rsidR="00B438BD">
        <w:rPr>
          <w:b/>
          <w:bCs/>
        </w:rPr>
        <w:t>g</w:t>
      </w:r>
      <w:r w:rsidRPr="00F20491">
        <w:rPr>
          <w:b/>
          <w:bCs/>
        </w:rPr>
        <w:t>1]</w:t>
      </w:r>
      <w:r w:rsidRPr="00F20491">
        <w:t xml:space="preserve"> </w:t>
      </w:r>
    </w:p>
    <w:p w:rsidR="00C52514" w:rsidRDefault="00C52514" w:rsidP="002B2B7E">
      <w:pPr>
        <w:spacing w:after="0" w:line="240" w:lineRule="auto"/>
        <w:contextualSpacing/>
      </w:pPr>
      <w:r>
        <w:t>[tvc]</w:t>
      </w:r>
    </w:p>
    <w:p w:rsidR="00092EBF" w:rsidRPr="002E41E7" w:rsidRDefault="001C53DD" w:rsidP="002B2B7E">
      <w:pPr>
        <w:spacing w:after="0" w:line="240" w:lineRule="auto"/>
        <w:contextualSpacing/>
      </w:pPr>
      <w:r w:rsidRPr="002E41E7">
        <w:t xml:space="preserve">Select the type of group you are coding. </w:t>
      </w:r>
    </w:p>
    <w:p w:rsidR="002E41E7" w:rsidRPr="002E41E7" w:rsidRDefault="002E41E7" w:rsidP="00AC7064">
      <w:pPr>
        <w:pStyle w:val="ListParagraph"/>
        <w:numPr>
          <w:ilvl w:val="0"/>
          <w:numId w:val="33"/>
        </w:numPr>
        <w:spacing w:after="0" w:line="240" w:lineRule="auto"/>
        <w:rPr>
          <w:iCs/>
        </w:rPr>
      </w:pPr>
      <w:r w:rsidRPr="002E41E7">
        <w:rPr>
          <w:iCs/>
        </w:rPr>
        <w:t>Treatment group</w:t>
      </w:r>
    </w:p>
    <w:p w:rsidR="002E41E7" w:rsidRPr="002E41E7" w:rsidRDefault="002E41E7" w:rsidP="00AC7064">
      <w:pPr>
        <w:pStyle w:val="ListParagraph"/>
        <w:numPr>
          <w:ilvl w:val="0"/>
          <w:numId w:val="33"/>
        </w:numPr>
        <w:spacing w:after="0" w:line="240" w:lineRule="auto"/>
        <w:rPr>
          <w:iCs/>
        </w:rPr>
      </w:pPr>
      <w:r w:rsidRPr="002E41E7">
        <w:rPr>
          <w:iCs/>
        </w:rPr>
        <w:t>Control/comparison group</w:t>
      </w:r>
    </w:p>
    <w:p w:rsidR="005E0FB9" w:rsidRPr="00F20491" w:rsidRDefault="005E0FB9" w:rsidP="002B2B7E">
      <w:pPr>
        <w:spacing w:after="0" w:line="240" w:lineRule="auto"/>
        <w:contextualSpacing/>
        <w:rPr>
          <w:b/>
          <w:bCs/>
        </w:rPr>
      </w:pPr>
    </w:p>
    <w:p w:rsidR="00C82EC4" w:rsidRDefault="003E2A78" w:rsidP="002B2B7E">
      <w:pPr>
        <w:spacing w:after="0" w:line="240" w:lineRule="auto"/>
        <w:contextualSpacing/>
      </w:pPr>
      <w:r w:rsidRPr="00F20491">
        <w:rPr>
          <w:b/>
          <w:bCs/>
        </w:rPr>
        <w:t>[</w:t>
      </w:r>
      <w:r w:rsidR="00B438BD">
        <w:rPr>
          <w:b/>
          <w:bCs/>
        </w:rPr>
        <w:t>g</w:t>
      </w:r>
      <w:r w:rsidRPr="00F20491">
        <w:rPr>
          <w:b/>
          <w:bCs/>
        </w:rPr>
        <w:t>2]</w:t>
      </w:r>
      <w:r w:rsidRPr="00F20491">
        <w:t xml:space="preserve"> </w:t>
      </w:r>
    </w:p>
    <w:p w:rsidR="00C52514" w:rsidRDefault="00C52514" w:rsidP="002B2B7E">
      <w:pPr>
        <w:spacing w:after="0" w:line="240" w:lineRule="auto"/>
        <w:contextualSpacing/>
      </w:pPr>
      <w:r>
        <w:t>[type]</w:t>
      </w:r>
    </w:p>
    <w:p w:rsidR="003E2A78" w:rsidRPr="00F20491" w:rsidRDefault="003E2A78" w:rsidP="002B2B7E">
      <w:pPr>
        <w:spacing w:after="0" w:line="240" w:lineRule="auto"/>
        <w:contextualSpacing/>
      </w:pPr>
      <w:r w:rsidRPr="00F20491">
        <w:t xml:space="preserve">What </w:t>
      </w:r>
      <w:r w:rsidR="00636F3F">
        <w:t>type of services</w:t>
      </w:r>
      <w:r w:rsidRPr="00F20491">
        <w:t xml:space="preserve"> does this group receive?</w:t>
      </w:r>
    </w:p>
    <w:p w:rsidR="003E2A78" w:rsidRDefault="003E2A78" w:rsidP="00AC7064">
      <w:pPr>
        <w:pStyle w:val="ListParagraph"/>
        <w:numPr>
          <w:ilvl w:val="0"/>
          <w:numId w:val="37"/>
        </w:numPr>
      </w:pPr>
      <w:r w:rsidRPr="00F20491">
        <w:t>Focal/primary treatment</w:t>
      </w:r>
      <w:r w:rsidR="007506CB">
        <w:t xml:space="preserve"> program</w:t>
      </w:r>
      <w:r w:rsidRPr="00F20491">
        <w:t>. There may be several focal programs in a study, as when two different types of treatments are compared, both of which are expected to be effective.</w:t>
      </w:r>
    </w:p>
    <w:p w:rsidR="007506CB" w:rsidRPr="00F20491" w:rsidRDefault="007506CB" w:rsidP="00AC7064">
      <w:pPr>
        <w:pStyle w:val="ListParagraph"/>
        <w:numPr>
          <w:ilvl w:val="0"/>
          <w:numId w:val="37"/>
        </w:numPr>
      </w:pPr>
      <w:r>
        <w:t>Focal/primary drug court program. There may be several focal drug courts in a study.</w:t>
      </w:r>
    </w:p>
    <w:p w:rsidR="003E2A78" w:rsidRPr="00F20491" w:rsidRDefault="007506CB" w:rsidP="00AC7064">
      <w:pPr>
        <w:pStyle w:val="ListParagraph"/>
        <w:numPr>
          <w:ilvl w:val="0"/>
          <w:numId w:val="37"/>
        </w:numPr>
      </w:pPr>
      <w:r>
        <w:t>Alternate program or</w:t>
      </w:r>
      <w:r w:rsidR="00D75C78" w:rsidRPr="00F20491">
        <w:t xml:space="preserve"> </w:t>
      </w:r>
      <w:r w:rsidR="003E2A78" w:rsidRPr="00F20491">
        <w:t>treatment. This is a group that receives</w:t>
      </w:r>
      <w:r w:rsidR="00D75C78" w:rsidRPr="00F20491">
        <w:t xml:space="preserve"> a </w:t>
      </w:r>
      <w:r>
        <w:t>program or treatment</w:t>
      </w:r>
      <w:r w:rsidR="003E2A78" w:rsidRPr="00F20491">
        <w:t>, but is used as a reference for comparison with the treatment of focal interest or is expected to be less effective than the focal treatment(s).</w:t>
      </w:r>
    </w:p>
    <w:p w:rsidR="003E2A78" w:rsidRPr="00F20491" w:rsidRDefault="003E2A78" w:rsidP="00AC7064">
      <w:pPr>
        <w:pStyle w:val="ListParagraph"/>
        <w:numPr>
          <w:ilvl w:val="0"/>
          <w:numId w:val="37"/>
        </w:numPr>
      </w:pPr>
      <w:r w:rsidRPr="00F20491">
        <w:t xml:space="preserve">Placebo. This group gets a placebo, which is something which appears to the subject to be a treatment, but is not expected by the researchers to work. </w:t>
      </w:r>
    </w:p>
    <w:p w:rsidR="003E2A78" w:rsidRDefault="003E2A78" w:rsidP="00AC7064">
      <w:pPr>
        <w:pStyle w:val="ListParagraph"/>
        <w:numPr>
          <w:ilvl w:val="0"/>
          <w:numId w:val="37"/>
        </w:numPr>
      </w:pPr>
      <w:r w:rsidRPr="00F20491">
        <w:t>No treatment, Assessment only. This is a group that receives no treatment and gets only assessments.</w:t>
      </w:r>
    </w:p>
    <w:p w:rsidR="00DD2817" w:rsidRDefault="00DD2817" w:rsidP="00AC7064">
      <w:pPr>
        <w:pStyle w:val="ListParagraph"/>
        <w:numPr>
          <w:ilvl w:val="0"/>
          <w:numId w:val="37"/>
        </w:numPr>
      </w:pPr>
      <w:r>
        <w:t>Historical controls</w:t>
      </w:r>
    </w:p>
    <w:p w:rsidR="00DD2817" w:rsidRDefault="00DD2817" w:rsidP="00AC7064">
      <w:pPr>
        <w:pStyle w:val="ListParagraph"/>
        <w:numPr>
          <w:ilvl w:val="0"/>
          <w:numId w:val="37"/>
        </w:numPr>
      </w:pPr>
      <w:r>
        <w:t xml:space="preserve">Eligible but </w:t>
      </w:r>
      <w:r w:rsidRPr="00B438BD">
        <w:t>not referred to treatment/drug court</w:t>
      </w:r>
    </w:p>
    <w:p w:rsidR="00DD2817" w:rsidRDefault="00DD2817" w:rsidP="00AC7064">
      <w:pPr>
        <w:pStyle w:val="ListParagraph"/>
        <w:numPr>
          <w:ilvl w:val="0"/>
          <w:numId w:val="37"/>
        </w:numPr>
      </w:pPr>
      <w:r w:rsidRPr="00B438BD">
        <w:t>Treatment as usual (e.g., probation)</w:t>
      </w:r>
    </w:p>
    <w:p w:rsidR="00DD2817" w:rsidRPr="00BB0BBD" w:rsidRDefault="00DD2817" w:rsidP="00AC7064">
      <w:pPr>
        <w:pStyle w:val="ListParagraph"/>
        <w:numPr>
          <w:ilvl w:val="0"/>
          <w:numId w:val="37"/>
        </w:numPr>
        <w:rPr>
          <w:strike/>
        </w:rPr>
      </w:pPr>
      <w:r w:rsidRPr="00BB0BBD">
        <w:rPr>
          <w:strike/>
        </w:rPr>
        <w:t>Alternative treatment</w:t>
      </w:r>
      <w:r w:rsidR="00BB0BBD" w:rsidRPr="00BB0BBD">
        <w:rPr>
          <w:strike/>
        </w:rPr>
        <w:t xml:space="preserve"> (DON’T USE THIS)</w:t>
      </w:r>
    </w:p>
    <w:p w:rsidR="00DD2817" w:rsidRPr="00CD6EF6" w:rsidRDefault="00DD2817" w:rsidP="00AC7064">
      <w:pPr>
        <w:pStyle w:val="ListParagraph"/>
        <w:numPr>
          <w:ilvl w:val="0"/>
          <w:numId w:val="37"/>
        </w:numPr>
      </w:pPr>
      <w:r w:rsidRPr="00CD6EF6">
        <w:t>Other</w:t>
      </w:r>
    </w:p>
    <w:p w:rsidR="00DD2817" w:rsidRPr="00F20491" w:rsidRDefault="00DD2817" w:rsidP="002B2B7E">
      <w:pPr>
        <w:spacing w:after="0" w:line="240" w:lineRule="auto"/>
        <w:ind w:left="720"/>
        <w:contextualSpacing/>
      </w:pPr>
    </w:p>
    <w:p w:rsidR="00C82EC4" w:rsidRDefault="00CC7B60" w:rsidP="002B2B7E">
      <w:pPr>
        <w:spacing w:after="0" w:line="240" w:lineRule="auto"/>
        <w:contextualSpacing/>
      </w:pPr>
      <w:r w:rsidRPr="00F20491">
        <w:rPr>
          <w:b/>
          <w:bCs/>
        </w:rPr>
        <w:t>[</w:t>
      </w:r>
      <w:r w:rsidR="00B438BD">
        <w:rPr>
          <w:b/>
          <w:bCs/>
        </w:rPr>
        <w:t>g</w:t>
      </w:r>
      <w:r w:rsidRPr="00F20491">
        <w:rPr>
          <w:b/>
          <w:bCs/>
        </w:rPr>
        <w:t>8]</w:t>
      </w:r>
      <w:r w:rsidRPr="00F20491">
        <w:t xml:space="preserve"> </w:t>
      </w:r>
    </w:p>
    <w:p w:rsidR="00C52514" w:rsidRDefault="00C52514" w:rsidP="002B2B7E">
      <w:pPr>
        <w:spacing w:after="0" w:line="240" w:lineRule="auto"/>
        <w:contextualSpacing/>
      </w:pPr>
      <w:r>
        <w:t>[name]</w:t>
      </w:r>
    </w:p>
    <w:p w:rsidR="00CC7B60" w:rsidRPr="002E41E7" w:rsidRDefault="00CC7B60" w:rsidP="002B2B7E">
      <w:pPr>
        <w:spacing w:after="0" w:line="240" w:lineRule="auto"/>
        <w:contextualSpacing/>
        <w:rPr>
          <w:rStyle w:val="IntenseEmphasis"/>
        </w:rPr>
      </w:pPr>
      <w:r w:rsidRPr="00F20491">
        <w:t xml:space="preserve">Program name. Write in the program or treatment label for this group (e.g., Cognitive Behavioral Therapy, Motivational Interviewing). </w:t>
      </w:r>
      <w:r w:rsidR="00636F3F" w:rsidRPr="002E41E7">
        <w:rPr>
          <w:rStyle w:val="IntenseEmphasis"/>
        </w:rPr>
        <w:t>For drug court studies, list the name/jurisdiction of the drug court here.</w:t>
      </w:r>
    </w:p>
    <w:p w:rsidR="00D62D5C" w:rsidRPr="00F20491" w:rsidRDefault="00D62D5C" w:rsidP="002B2B7E">
      <w:pPr>
        <w:spacing w:after="0" w:line="240" w:lineRule="auto"/>
        <w:contextualSpacing/>
        <w:rPr>
          <w:b/>
          <w:bCs/>
        </w:rPr>
      </w:pPr>
    </w:p>
    <w:p w:rsidR="00C82EC4" w:rsidRDefault="001C53DD" w:rsidP="002B2B7E">
      <w:pPr>
        <w:spacing w:after="0" w:line="240" w:lineRule="auto"/>
        <w:contextualSpacing/>
      </w:pPr>
      <w:r w:rsidRPr="00F20491">
        <w:rPr>
          <w:b/>
          <w:bCs/>
        </w:rPr>
        <w:lastRenderedPageBreak/>
        <w:t>[</w:t>
      </w:r>
      <w:r w:rsidR="00B438BD">
        <w:rPr>
          <w:b/>
          <w:bCs/>
        </w:rPr>
        <w:t>g</w:t>
      </w:r>
      <w:r w:rsidRPr="00F20491">
        <w:rPr>
          <w:b/>
          <w:bCs/>
        </w:rPr>
        <w:t>9]</w:t>
      </w:r>
      <w:r w:rsidRPr="00F20491">
        <w:t xml:space="preserve"> </w:t>
      </w:r>
    </w:p>
    <w:p w:rsidR="00C52514" w:rsidRDefault="00C52514" w:rsidP="002B2B7E">
      <w:pPr>
        <w:spacing w:after="0" w:line="240" w:lineRule="auto"/>
        <w:contextualSpacing/>
      </w:pPr>
      <w:r>
        <w:t>[descrip]</w:t>
      </w:r>
    </w:p>
    <w:p w:rsidR="007506CB" w:rsidRDefault="001C53DD" w:rsidP="002B2B7E">
      <w:pPr>
        <w:spacing w:after="0" w:line="240" w:lineRule="auto"/>
        <w:contextualSpacing/>
      </w:pPr>
      <w:r w:rsidRPr="00F20491">
        <w:t xml:space="preserve">Program description. Write in a brief description of the treatment this group receives. </w:t>
      </w:r>
      <w:r w:rsidR="002E3DC6" w:rsidRPr="00F20491">
        <w:t xml:space="preserve">If the program for this group includes different treatment segments (e.g., inpatient, outpatient, and group therapy), summarize each of the segments here. </w:t>
      </w:r>
      <w:r w:rsidR="00CF284E" w:rsidRPr="00F20491">
        <w:t>M</w:t>
      </w:r>
      <w:r w:rsidRPr="00F20491">
        <w:t>ake sure you include ALL treatment elements in your description. As much as possible, quote or give a close paraphrase of the relevant descri</w:t>
      </w:r>
      <w:r w:rsidR="007506CB">
        <w:t>ptive text in the study report; include page numbers to the report when appropriate.</w:t>
      </w:r>
      <w:r w:rsidR="005557F3">
        <w:t xml:space="preserve"> It is acceptable to copy and paste directly from the article as long as you include the information in quotations and provide a page number for the quotation.</w:t>
      </w:r>
    </w:p>
    <w:p w:rsidR="002E3DC6" w:rsidRPr="00B007D6" w:rsidRDefault="00B007D6" w:rsidP="002B2B7E">
      <w:pPr>
        <w:pStyle w:val="Heading5"/>
        <w:spacing w:after="0" w:line="240" w:lineRule="auto"/>
        <w:contextualSpacing/>
        <w:rPr>
          <w:rFonts w:ascii="Times New Roman" w:hAnsi="Times New Roman"/>
          <w:i/>
          <w:szCs w:val="24"/>
        </w:rPr>
      </w:pPr>
      <w:r w:rsidRPr="00B007D6">
        <w:rPr>
          <w:rFonts w:ascii="Times New Roman" w:hAnsi="Times New Roman"/>
          <w:i/>
          <w:szCs w:val="24"/>
        </w:rPr>
        <w:t>Participant Characteristics</w:t>
      </w:r>
    </w:p>
    <w:p w:rsidR="00C82EC4" w:rsidRDefault="00B438BD" w:rsidP="002B2B7E">
      <w:pPr>
        <w:spacing w:after="0" w:line="240" w:lineRule="auto"/>
        <w:contextualSpacing/>
      </w:pPr>
      <w:r>
        <w:rPr>
          <w:b/>
          <w:bCs/>
        </w:rPr>
        <w:t>[g</w:t>
      </w:r>
      <w:r w:rsidR="002E3DC6" w:rsidRPr="00F20491">
        <w:rPr>
          <w:b/>
          <w:bCs/>
        </w:rPr>
        <w:t>35]</w:t>
      </w:r>
      <w:r w:rsidR="002E3DC6" w:rsidRPr="00F20491">
        <w:t xml:space="preserve"> </w:t>
      </w:r>
    </w:p>
    <w:p w:rsidR="00C52514" w:rsidRDefault="00C52514" w:rsidP="002B2B7E">
      <w:pPr>
        <w:spacing w:after="0" w:line="240" w:lineRule="auto"/>
        <w:contextualSpacing/>
      </w:pPr>
      <w:r>
        <w:t>[permale]</w:t>
      </w:r>
    </w:p>
    <w:p w:rsidR="002E3DC6" w:rsidRPr="00F20491" w:rsidRDefault="002E3DC6" w:rsidP="002B2B7E">
      <w:pPr>
        <w:spacing w:after="0" w:line="240" w:lineRule="auto"/>
        <w:contextualSpacing/>
      </w:pPr>
      <w:r w:rsidRPr="00F20491">
        <w:t xml:space="preserve">Enter the percent of males in this group. </w:t>
      </w:r>
      <w:r w:rsidR="005535EE">
        <w:t>Use -9 for</w:t>
      </w:r>
      <w:r w:rsidRPr="00F20491">
        <w:t xml:space="preserve"> </w:t>
      </w:r>
      <w:r w:rsidR="005535EE">
        <w:t>cannot</w:t>
      </w:r>
      <w:r w:rsidRPr="00F20491">
        <w:t xml:space="preserve"> tell.</w:t>
      </w:r>
    </w:p>
    <w:p w:rsidR="002E3DC6" w:rsidRPr="00F20491" w:rsidRDefault="002E3DC6" w:rsidP="002B2B7E">
      <w:pPr>
        <w:spacing w:after="0" w:line="240" w:lineRule="auto"/>
        <w:contextualSpacing/>
        <w:rPr>
          <w:b/>
          <w:bCs/>
        </w:rPr>
      </w:pPr>
    </w:p>
    <w:p w:rsidR="00B02CD8" w:rsidRDefault="00B02CD8" w:rsidP="002B2B7E">
      <w:pPr>
        <w:spacing w:after="0" w:line="240" w:lineRule="auto"/>
        <w:contextualSpacing/>
      </w:pPr>
      <w:r>
        <w:rPr>
          <w:b/>
          <w:bCs/>
        </w:rPr>
        <w:t>[gx</w:t>
      </w:r>
      <w:r w:rsidRPr="00F20491">
        <w:rPr>
          <w:b/>
          <w:bCs/>
        </w:rPr>
        <w:t>]</w:t>
      </w:r>
      <w:r w:rsidRPr="00F20491">
        <w:t xml:space="preserve"> </w:t>
      </w:r>
    </w:p>
    <w:p w:rsidR="00C52514" w:rsidRDefault="00C52514" w:rsidP="002B2B7E">
      <w:pPr>
        <w:spacing w:after="0" w:line="240" w:lineRule="auto"/>
        <w:contextualSpacing/>
      </w:pPr>
      <w:r>
        <w:t>[perwhite]</w:t>
      </w:r>
    </w:p>
    <w:p w:rsidR="00B02CD8" w:rsidRPr="00F20491" w:rsidRDefault="00B02CD8" w:rsidP="002B2B7E">
      <w:pPr>
        <w:spacing w:after="0" w:line="240" w:lineRule="auto"/>
        <w:contextualSpacing/>
      </w:pPr>
      <w:r w:rsidRPr="00F20491">
        <w:t xml:space="preserve">Enter the percent of </w:t>
      </w:r>
      <w:r>
        <w:t>White participants</w:t>
      </w:r>
      <w:r w:rsidRPr="00F20491">
        <w:t xml:space="preserve"> in this group. </w:t>
      </w:r>
      <w:r w:rsidR="005535EE">
        <w:t>Use -9 for</w:t>
      </w:r>
      <w:r w:rsidR="005535EE" w:rsidRPr="00F20491">
        <w:t xml:space="preserve"> </w:t>
      </w:r>
      <w:r w:rsidR="005535EE">
        <w:t>cannot</w:t>
      </w:r>
      <w:r w:rsidR="005535EE" w:rsidRPr="00F20491">
        <w:t xml:space="preserve"> tell.</w:t>
      </w:r>
    </w:p>
    <w:p w:rsidR="00B02CD8" w:rsidRDefault="00B02CD8" w:rsidP="002B2B7E">
      <w:pPr>
        <w:spacing w:after="0" w:line="240" w:lineRule="auto"/>
        <w:contextualSpacing/>
      </w:pPr>
      <w:r w:rsidRPr="00F20491">
        <w:t xml:space="preserve"> </w:t>
      </w:r>
    </w:p>
    <w:p w:rsidR="00B02CD8" w:rsidRDefault="00B02CD8" w:rsidP="002B2B7E">
      <w:pPr>
        <w:spacing w:after="0" w:line="240" w:lineRule="auto"/>
        <w:contextualSpacing/>
      </w:pPr>
      <w:r w:rsidRPr="00F20491">
        <w:rPr>
          <w:b/>
          <w:bCs/>
        </w:rPr>
        <w:t>[</w:t>
      </w:r>
      <w:r>
        <w:rPr>
          <w:b/>
          <w:bCs/>
        </w:rPr>
        <w:t>gx</w:t>
      </w:r>
      <w:r w:rsidRPr="00F20491">
        <w:rPr>
          <w:b/>
          <w:bCs/>
        </w:rPr>
        <w:t>]</w:t>
      </w:r>
      <w:r w:rsidRPr="00F20491">
        <w:t xml:space="preserve"> </w:t>
      </w:r>
    </w:p>
    <w:p w:rsidR="00C52514" w:rsidRDefault="00C52514" w:rsidP="002B2B7E">
      <w:pPr>
        <w:spacing w:after="0" w:line="240" w:lineRule="auto"/>
        <w:contextualSpacing/>
      </w:pPr>
      <w:r>
        <w:t>[pernonwhite]</w:t>
      </w:r>
    </w:p>
    <w:p w:rsidR="00B02CD8" w:rsidRPr="00F20491" w:rsidRDefault="00B02CD8" w:rsidP="002B2B7E">
      <w:pPr>
        <w:spacing w:after="0" w:line="240" w:lineRule="auto"/>
        <w:contextualSpacing/>
      </w:pPr>
      <w:r w:rsidRPr="00F20491">
        <w:t xml:space="preserve">Enter the percent of </w:t>
      </w:r>
      <w:r>
        <w:t>Non-White participants</w:t>
      </w:r>
      <w:r w:rsidRPr="00F20491">
        <w:t xml:space="preserve"> in this group. </w:t>
      </w:r>
      <w:r w:rsidR="005535EE">
        <w:t>Use -9 for</w:t>
      </w:r>
      <w:r w:rsidR="005535EE" w:rsidRPr="00F20491">
        <w:t xml:space="preserve"> </w:t>
      </w:r>
      <w:r w:rsidR="005535EE">
        <w:t>cannot</w:t>
      </w:r>
      <w:r w:rsidR="005535EE" w:rsidRPr="00F20491">
        <w:t xml:space="preserve"> tell.</w:t>
      </w:r>
    </w:p>
    <w:p w:rsidR="00B02CD8" w:rsidRDefault="00B02CD8" w:rsidP="002B2B7E">
      <w:pPr>
        <w:spacing w:after="0" w:line="240" w:lineRule="auto"/>
        <w:contextualSpacing/>
        <w:rPr>
          <w:b/>
          <w:bCs/>
        </w:rPr>
      </w:pPr>
      <w:r w:rsidRPr="00F20491">
        <w:rPr>
          <w:b/>
          <w:bCs/>
        </w:rPr>
        <w:t xml:space="preserve"> </w:t>
      </w:r>
    </w:p>
    <w:p w:rsidR="00B02CD8" w:rsidRDefault="00B02CD8" w:rsidP="002B2B7E">
      <w:pPr>
        <w:spacing w:after="0" w:line="240" w:lineRule="auto"/>
        <w:contextualSpacing/>
      </w:pPr>
      <w:r w:rsidRPr="00F20491">
        <w:rPr>
          <w:b/>
          <w:bCs/>
        </w:rPr>
        <w:t>[</w:t>
      </w:r>
      <w:r>
        <w:rPr>
          <w:b/>
          <w:bCs/>
        </w:rPr>
        <w:t>gx</w:t>
      </w:r>
      <w:r w:rsidRPr="00F20491">
        <w:rPr>
          <w:b/>
          <w:bCs/>
        </w:rPr>
        <w:t>]</w:t>
      </w:r>
      <w:r w:rsidRPr="00F20491">
        <w:t xml:space="preserve"> </w:t>
      </w:r>
    </w:p>
    <w:p w:rsidR="00C52514" w:rsidRDefault="00C52514" w:rsidP="002B2B7E">
      <w:pPr>
        <w:spacing w:after="0" w:line="240" w:lineRule="auto"/>
        <w:contextualSpacing/>
      </w:pPr>
      <w:r>
        <w:t>[perblack]</w:t>
      </w:r>
    </w:p>
    <w:p w:rsidR="00B02CD8" w:rsidRPr="00F20491" w:rsidRDefault="00B02CD8" w:rsidP="002B2B7E">
      <w:pPr>
        <w:spacing w:after="0" w:line="240" w:lineRule="auto"/>
        <w:contextualSpacing/>
      </w:pPr>
      <w:r w:rsidRPr="00F20491">
        <w:t xml:space="preserve">Enter the percent of </w:t>
      </w:r>
      <w:r>
        <w:t>Black participants</w:t>
      </w:r>
      <w:r w:rsidRPr="00F20491">
        <w:t xml:space="preserve"> in this group. </w:t>
      </w:r>
      <w:r w:rsidR="005535EE">
        <w:t>Use -9 for</w:t>
      </w:r>
      <w:r w:rsidR="005535EE" w:rsidRPr="00F20491">
        <w:t xml:space="preserve"> </w:t>
      </w:r>
      <w:r w:rsidR="005535EE">
        <w:t>cannot</w:t>
      </w:r>
      <w:r w:rsidR="005535EE" w:rsidRPr="00F20491">
        <w:t xml:space="preserve"> tell.</w:t>
      </w:r>
    </w:p>
    <w:p w:rsidR="00B02CD8" w:rsidRDefault="00B02CD8" w:rsidP="002B2B7E">
      <w:pPr>
        <w:spacing w:after="0" w:line="240" w:lineRule="auto"/>
        <w:contextualSpacing/>
      </w:pPr>
      <w:r w:rsidRPr="00F20491">
        <w:t xml:space="preserve"> </w:t>
      </w:r>
    </w:p>
    <w:p w:rsidR="00B02CD8" w:rsidRDefault="00B02CD8" w:rsidP="002B2B7E">
      <w:pPr>
        <w:spacing w:after="0" w:line="240" w:lineRule="auto"/>
        <w:contextualSpacing/>
      </w:pPr>
      <w:r w:rsidRPr="00F20491">
        <w:rPr>
          <w:b/>
          <w:bCs/>
        </w:rPr>
        <w:t>[</w:t>
      </w:r>
      <w:r>
        <w:rPr>
          <w:b/>
          <w:bCs/>
        </w:rPr>
        <w:t>gx</w:t>
      </w:r>
      <w:r w:rsidRPr="00F20491">
        <w:rPr>
          <w:b/>
          <w:bCs/>
        </w:rPr>
        <w:t>]</w:t>
      </w:r>
      <w:r w:rsidRPr="00F20491">
        <w:t xml:space="preserve"> </w:t>
      </w:r>
    </w:p>
    <w:p w:rsidR="00C52514" w:rsidRDefault="00C52514" w:rsidP="002B2B7E">
      <w:pPr>
        <w:spacing w:after="0" w:line="240" w:lineRule="auto"/>
        <w:contextualSpacing/>
      </w:pPr>
      <w:r>
        <w:t>[perhisp]</w:t>
      </w:r>
    </w:p>
    <w:p w:rsidR="005535EE" w:rsidRDefault="00B02CD8" w:rsidP="002B2B7E">
      <w:pPr>
        <w:spacing w:after="0" w:line="240" w:lineRule="auto"/>
        <w:contextualSpacing/>
      </w:pPr>
      <w:r w:rsidRPr="00F20491">
        <w:t xml:space="preserve">Enter the percent of </w:t>
      </w:r>
      <w:r>
        <w:t>Hispanic participants</w:t>
      </w:r>
      <w:r w:rsidRPr="00F20491">
        <w:t xml:space="preserve"> in this group. </w:t>
      </w:r>
      <w:r w:rsidR="005535EE">
        <w:t>Use -9 for</w:t>
      </w:r>
      <w:r w:rsidR="005535EE" w:rsidRPr="00F20491">
        <w:t xml:space="preserve"> </w:t>
      </w:r>
      <w:r w:rsidR="005535EE">
        <w:t>cannot</w:t>
      </w:r>
      <w:r w:rsidR="005535EE" w:rsidRPr="00F20491">
        <w:t xml:space="preserve"> tell.</w:t>
      </w:r>
    </w:p>
    <w:p w:rsidR="00B02CD8" w:rsidRDefault="00B02CD8" w:rsidP="002B2B7E">
      <w:pPr>
        <w:spacing w:after="0" w:line="240" w:lineRule="auto"/>
        <w:contextualSpacing/>
      </w:pPr>
      <w:r w:rsidRPr="00F20491">
        <w:t xml:space="preserve"> </w:t>
      </w:r>
    </w:p>
    <w:p w:rsidR="00C82EC4" w:rsidRDefault="002E3DC6" w:rsidP="002B2B7E">
      <w:pPr>
        <w:spacing w:after="0" w:line="240" w:lineRule="auto"/>
        <w:contextualSpacing/>
        <w:rPr>
          <w:smallCaps/>
        </w:rPr>
      </w:pPr>
      <w:r w:rsidRPr="00F20491">
        <w:rPr>
          <w:b/>
          <w:bCs/>
        </w:rPr>
        <w:t>[</w:t>
      </w:r>
      <w:r w:rsidR="00B438BD">
        <w:rPr>
          <w:b/>
          <w:bCs/>
        </w:rPr>
        <w:t>g</w:t>
      </w:r>
      <w:r w:rsidRPr="00F20491">
        <w:rPr>
          <w:b/>
          <w:bCs/>
        </w:rPr>
        <w:t>43]</w:t>
      </w:r>
      <w:r w:rsidRPr="00F20491">
        <w:rPr>
          <w:smallCaps/>
        </w:rPr>
        <w:t xml:space="preserve"> </w:t>
      </w:r>
    </w:p>
    <w:p w:rsidR="00C52514" w:rsidRDefault="00C52514" w:rsidP="002B2B7E">
      <w:pPr>
        <w:spacing w:after="0" w:line="240" w:lineRule="auto"/>
        <w:contextualSpacing/>
        <w:rPr>
          <w:smallCaps/>
        </w:rPr>
      </w:pPr>
      <w:r>
        <w:rPr>
          <w:smallCaps/>
        </w:rPr>
        <w:t>[</w:t>
      </w:r>
      <w:r w:rsidRPr="00C52514">
        <w:t>age</w:t>
      </w:r>
      <w:r>
        <w:rPr>
          <w:smallCaps/>
        </w:rPr>
        <w:t>]</w:t>
      </w:r>
    </w:p>
    <w:p w:rsidR="002E3DC6" w:rsidRPr="00F20491" w:rsidRDefault="002E3DC6" w:rsidP="002B2B7E">
      <w:pPr>
        <w:spacing w:after="0" w:line="240" w:lineRule="auto"/>
        <w:contextualSpacing/>
      </w:pPr>
      <w:r w:rsidRPr="00F20491">
        <w:t>Enter the average age of the sample using number of years.</w:t>
      </w:r>
      <w:r w:rsidR="005535EE">
        <w:t xml:space="preserve"> Use -9 for</w:t>
      </w:r>
      <w:r w:rsidR="005535EE" w:rsidRPr="00F20491">
        <w:t xml:space="preserve"> </w:t>
      </w:r>
      <w:r w:rsidR="005535EE">
        <w:t>cannot</w:t>
      </w:r>
      <w:r w:rsidR="005535EE" w:rsidRPr="00F20491">
        <w:t xml:space="preserve"> tell.</w:t>
      </w:r>
    </w:p>
    <w:p w:rsidR="00C82EC4" w:rsidRDefault="00C82EC4" w:rsidP="002B2B7E">
      <w:pPr>
        <w:spacing w:after="0" w:line="240" w:lineRule="auto"/>
        <w:contextualSpacing/>
        <w:rPr>
          <w:b/>
          <w:bCs/>
        </w:rPr>
      </w:pPr>
    </w:p>
    <w:p w:rsidR="00C82EC4" w:rsidRDefault="00DD54DB" w:rsidP="002B2B7E">
      <w:pPr>
        <w:pStyle w:val="PlainText"/>
        <w:tabs>
          <w:tab w:val="left" w:pos="513"/>
          <w:tab w:val="left" w:pos="1197"/>
        </w:tabs>
        <w:spacing w:after="0" w:line="240" w:lineRule="auto"/>
        <w:ind w:left="1080" w:hanging="1080"/>
        <w:contextualSpacing/>
        <w:rPr>
          <w:rFonts w:ascii="Times New Roman" w:hAnsi="Times New Roman"/>
          <w:sz w:val="24"/>
          <w:szCs w:val="24"/>
        </w:rPr>
      </w:pPr>
      <w:r w:rsidRPr="00F20491">
        <w:rPr>
          <w:rFonts w:ascii="Times New Roman" w:hAnsi="Times New Roman"/>
          <w:b/>
          <w:bCs/>
          <w:sz w:val="24"/>
          <w:szCs w:val="24"/>
        </w:rPr>
        <w:t>[</w:t>
      </w:r>
      <w:r w:rsidR="00B438BD">
        <w:rPr>
          <w:rFonts w:ascii="Times New Roman" w:hAnsi="Times New Roman"/>
          <w:b/>
          <w:bCs/>
          <w:sz w:val="24"/>
          <w:szCs w:val="24"/>
        </w:rPr>
        <w:t>g</w:t>
      </w:r>
      <w:r w:rsidRPr="00F20491">
        <w:rPr>
          <w:rFonts w:ascii="Times New Roman" w:hAnsi="Times New Roman"/>
          <w:b/>
          <w:bCs/>
          <w:sz w:val="24"/>
          <w:szCs w:val="24"/>
        </w:rPr>
        <w:t>88]</w:t>
      </w:r>
      <w:r w:rsidRPr="00F20491">
        <w:rPr>
          <w:rFonts w:ascii="Times New Roman" w:hAnsi="Times New Roman"/>
          <w:sz w:val="24"/>
          <w:szCs w:val="24"/>
        </w:rPr>
        <w:t xml:space="preserve"> </w:t>
      </w:r>
    </w:p>
    <w:p w:rsidR="00C52514" w:rsidRDefault="00C52514" w:rsidP="002B2B7E">
      <w:pPr>
        <w:pStyle w:val="PlainText"/>
        <w:tabs>
          <w:tab w:val="left" w:pos="513"/>
          <w:tab w:val="left" w:pos="1197"/>
        </w:tabs>
        <w:spacing w:after="0" w:line="240" w:lineRule="auto"/>
        <w:ind w:left="1080" w:hanging="1080"/>
        <w:contextualSpacing/>
        <w:rPr>
          <w:rFonts w:ascii="Times New Roman" w:hAnsi="Times New Roman"/>
          <w:sz w:val="24"/>
          <w:szCs w:val="24"/>
        </w:rPr>
      </w:pPr>
      <w:r>
        <w:rPr>
          <w:rFonts w:ascii="Times New Roman" w:hAnsi="Times New Roman"/>
          <w:sz w:val="24"/>
          <w:szCs w:val="24"/>
        </w:rPr>
        <w:t>[delq]</w:t>
      </w:r>
    </w:p>
    <w:p w:rsidR="00DD54DB" w:rsidRPr="00F20491" w:rsidRDefault="00DD54DB" w:rsidP="00D05065">
      <w:r w:rsidRPr="00F20491">
        <w:t xml:space="preserve">Delinquency level of sample. Enter the highest level of </w:t>
      </w:r>
      <w:r w:rsidR="00F12095">
        <w:t xml:space="preserve">prior </w:t>
      </w:r>
      <w:r w:rsidRPr="00F20491">
        <w:t>delinquency involvement for the sample.</w:t>
      </w:r>
      <w:r w:rsidR="00F12095">
        <w:t xml:space="preserve"> Note that this items explicitly refers to prior delinquent behavior prior to the current intervention or treatment program.</w:t>
      </w:r>
      <w:r w:rsidRPr="00F20491">
        <w:t xml:space="preserve"> </w:t>
      </w:r>
    </w:p>
    <w:p w:rsidR="00D97112" w:rsidRPr="00D05065" w:rsidRDefault="00D97112" w:rsidP="00AC7064">
      <w:pPr>
        <w:pStyle w:val="ListParagraph"/>
        <w:numPr>
          <w:ilvl w:val="0"/>
          <w:numId w:val="36"/>
        </w:numPr>
        <w:rPr>
          <w:rFonts w:eastAsia="MS Mincho"/>
        </w:rPr>
      </w:pPr>
      <w:r w:rsidRPr="00D05065">
        <w:rPr>
          <w:rFonts w:eastAsia="MS Mincho"/>
        </w:rPr>
        <w:t>nondelinquents, normal (no evidence of LE or JJ contact or illegal behavior; no identified symptoms or risk factors; regular kids)</w:t>
      </w:r>
    </w:p>
    <w:p w:rsidR="00D97112" w:rsidRPr="00D05065" w:rsidRDefault="00D97112" w:rsidP="00AC7064">
      <w:pPr>
        <w:pStyle w:val="ListParagraph"/>
        <w:numPr>
          <w:ilvl w:val="0"/>
          <w:numId w:val="36"/>
        </w:numPr>
        <w:rPr>
          <w:rFonts w:eastAsia="MS Mincho"/>
        </w:rPr>
      </w:pPr>
      <w:r w:rsidRPr="00D05065">
        <w:rPr>
          <w:rFonts w:eastAsia="MS Mincho"/>
        </w:rPr>
        <w:t>nondelinquents, symptomatic (no evidence of LE or JJ contact or illegal behavior, but risk factors such as poverty, family problems, school behavior problems, Glueck scale scores, teacher referrals, etc.)</w:t>
      </w:r>
    </w:p>
    <w:p w:rsidR="00D97112" w:rsidRPr="00D05065" w:rsidRDefault="00D97112" w:rsidP="00AC7064">
      <w:pPr>
        <w:pStyle w:val="ListParagraph"/>
        <w:numPr>
          <w:ilvl w:val="0"/>
          <w:numId w:val="36"/>
        </w:numPr>
        <w:rPr>
          <w:rFonts w:eastAsia="MS Mincho"/>
        </w:rPr>
      </w:pPr>
      <w:r w:rsidRPr="00D05065">
        <w:rPr>
          <w:rFonts w:eastAsia="MS Mincho"/>
        </w:rPr>
        <w:lastRenderedPageBreak/>
        <w:t>predelinquents, minor police contact (no formal probation or court contact or minor self-reported delinquency minor drug infractions, traffic and status offenses, counseled and released, etc. )</w:t>
      </w:r>
    </w:p>
    <w:p w:rsidR="00D97112" w:rsidRPr="00D05065" w:rsidRDefault="00D97112" w:rsidP="00AC7064">
      <w:pPr>
        <w:pStyle w:val="ListParagraph"/>
        <w:numPr>
          <w:ilvl w:val="0"/>
          <w:numId w:val="36"/>
        </w:numPr>
        <w:rPr>
          <w:rFonts w:eastAsia="MS Mincho"/>
        </w:rPr>
      </w:pPr>
      <w:r w:rsidRPr="00D05065">
        <w:rPr>
          <w:rFonts w:eastAsia="MS Mincho"/>
        </w:rPr>
        <w:t>delinquents (formal probation and/or court adjudication but noncustodial or significant self-reported delinquency, e.g., burglary, property crimes, auto theft; any juvenile who went to court</w:t>
      </w:r>
    </w:p>
    <w:p w:rsidR="00D97112" w:rsidRPr="00D05065" w:rsidRDefault="00D97112" w:rsidP="00AC7064">
      <w:pPr>
        <w:pStyle w:val="ListParagraph"/>
        <w:numPr>
          <w:ilvl w:val="0"/>
          <w:numId w:val="36"/>
        </w:numPr>
        <w:rPr>
          <w:rFonts w:eastAsia="MS Mincho"/>
        </w:rPr>
      </w:pPr>
      <w:r w:rsidRPr="00D05065">
        <w:rPr>
          <w:rFonts w:eastAsia="MS Mincho"/>
        </w:rPr>
        <w:t>institutionalized, non JJ setting (e.g., mental health in-patient; not just detained pending hearing)</w:t>
      </w:r>
    </w:p>
    <w:p w:rsidR="00D97112" w:rsidRPr="00D05065" w:rsidRDefault="00D97112" w:rsidP="00AC7064">
      <w:pPr>
        <w:pStyle w:val="ListParagraph"/>
        <w:numPr>
          <w:ilvl w:val="0"/>
          <w:numId w:val="36"/>
        </w:numPr>
        <w:rPr>
          <w:rFonts w:eastAsia="MS Mincho"/>
        </w:rPr>
      </w:pPr>
      <w:r w:rsidRPr="00D05065">
        <w:rPr>
          <w:rFonts w:eastAsia="MS Mincho"/>
        </w:rPr>
        <w:t>institutionalized, JJ setting (e.g., in group home, camp, reform/training school, etc. under court order)</w:t>
      </w:r>
    </w:p>
    <w:p w:rsidR="00D97112" w:rsidRDefault="00D97112" w:rsidP="002B2B7E">
      <w:pPr>
        <w:pStyle w:val="PlainText"/>
        <w:tabs>
          <w:tab w:val="left" w:pos="513"/>
          <w:tab w:val="left" w:pos="1197"/>
        </w:tabs>
        <w:spacing w:after="0" w:line="240" w:lineRule="auto"/>
        <w:jc w:val="both"/>
        <w:rPr>
          <w:rFonts w:ascii="Times New Roman" w:eastAsia="MS Mincho" w:hAnsi="Times New Roman"/>
          <w:sz w:val="24"/>
          <w:szCs w:val="24"/>
        </w:rPr>
      </w:pPr>
    </w:p>
    <w:p w:rsidR="00D97112" w:rsidRPr="00D97112" w:rsidRDefault="00D97112" w:rsidP="00D05065">
      <w:pPr>
        <w:rPr>
          <w:rFonts w:eastAsia="MS Mincho"/>
        </w:rPr>
      </w:pPr>
      <w:r w:rsidRPr="00D97112">
        <w:rPr>
          <w:rFonts w:eastAsia="MS Mincho"/>
        </w:rPr>
        <w:t>These first six constitute our risk scale; the remaining items are for mixed groups in which no single "type" predominates.</w:t>
      </w:r>
    </w:p>
    <w:p w:rsidR="00D97112" w:rsidRPr="00190072" w:rsidRDefault="00D97112" w:rsidP="00AD0DA2">
      <w:pPr>
        <w:pStyle w:val="PlainText"/>
        <w:numPr>
          <w:ilvl w:val="0"/>
          <w:numId w:val="36"/>
        </w:numPr>
        <w:tabs>
          <w:tab w:val="left" w:pos="513"/>
          <w:tab w:val="left" w:pos="1197"/>
        </w:tabs>
        <w:spacing w:after="0" w:line="240" w:lineRule="auto"/>
        <w:jc w:val="both"/>
        <w:rPr>
          <w:rFonts w:asciiTheme="majorHAnsi" w:eastAsia="MS Mincho" w:hAnsiTheme="majorHAnsi"/>
          <w:sz w:val="22"/>
          <w:szCs w:val="22"/>
        </w:rPr>
      </w:pPr>
      <w:r w:rsidRPr="00190072">
        <w:rPr>
          <w:rFonts w:asciiTheme="majorHAnsi" w:eastAsia="MS Mincho" w:hAnsiTheme="majorHAnsi"/>
          <w:sz w:val="22"/>
          <w:szCs w:val="22"/>
        </w:rPr>
        <w:t>mixed, mostly low end of range (nondelinquent &amp; predelinquent)</w:t>
      </w:r>
    </w:p>
    <w:p w:rsidR="00D97112" w:rsidRPr="00190072" w:rsidRDefault="00D97112" w:rsidP="00AD0DA2">
      <w:pPr>
        <w:pStyle w:val="PlainText"/>
        <w:numPr>
          <w:ilvl w:val="0"/>
          <w:numId w:val="36"/>
        </w:numPr>
        <w:tabs>
          <w:tab w:val="left" w:pos="513"/>
          <w:tab w:val="left" w:pos="1197"/>
        </w:tabs>
        <w:spacing w:after="0" w:line="240" w:lineRule="auto"/>
        <w:jc w:val="both"/>
        <w:rPr>
          <w:rFonts w:asciiTheme="majorHAnsi" w:eastAsia="MS Mincho" w:hAnsiTheme="majorHAnsi"/>
          <w:sz w:val="22"/>
          <w:szCs w:val="22"/>
        </w:rPr>
      </w:pPr>
      <w:r w:rsidRPr="00190072">
        <w:rPr>
          <w:rFonts w:asciiTheme="majorHAnsi" w:eastAsia="MS Mincho" w:hAnsiTheme="majorHAnsi"/>
          <w:sz w:val="22"/>
          <w:szCs w:val="22"/>
        </w:rPr>
        <w:t>mixed, mostly moderate to high end of range (predelinquent &amp; delinquent/sometimes institutionalized) [Note: This is appropriate if there are offenses for all of the kids.]</w:t>
      </w:r>
    </w:p>
    <w:p w:rsidR="00D97112" w:rsidRPr="00190072" w:rsidRDefault="00D97112" w:rsidP="00AD0DA2">
      <w:pPr>
        <w:pStyle w:val="PlainText"/>
        <w:numPr>
          <w:ilvl w:val="0"/>
          <w:numId w:val="36"/>
        </w:numPr>
        <w:tabs>
          <w:tab w:val="left" w:pos="513"/>
          <w:tab w:val="left" w:pos="1197"/>
        </w:tabs>
        <w:spacing w:after="0" w:line="240" w:lineRule="auto"/>
        <w:jc w:val="both"/>
        <w:rPr>
          <w:rFonts w:asciiTheme="majorHAnsi" w:eastAsia="MS Mincho" w:hAnsiTheme="majorHAnsi"/>
          <w:sz w:val="22"/>
          <w:szCs w:val="22"/>
        </w:rPr>
      </w:pPr>
      <w:r w:rsidRPr="00190072">
        <w:rPr>
          <w:rFonts w:asciiTheme="majorHAnsi" w:eastAsia="MS Mincho" w:hAnsiTheme="majorHAnsi"/>
          <w:sz w:val="22"/>
          <w:szCs w:val="22"/>
        </w:rPr>
        <w:t>mixed, full range (nondelinquent through delinquent/institutionalized)</w:t>
      </w:r>
    </w:p>
    <w:p w:rsidR="00D97112" w:rsidRPr="00190072" w:rsidRDefault="00624F5E" w:rsidP="00624F5E">
      <w:pPr>
        <w:pStyle w:val="PlainText"/>
        <w:tabs>
          <w:tab w:val="left" w:pos="513"/>
          <w:tab w:val="left" w:pos="1197"/>
        </w:tabs>
        <w:spacing w:after="0" w:line="240" w:lineRule="auto"/>
        <w:jc w:val="both"/>
        <w:rPr>
          <w:rFonts w:asciiTheme="majorHAnsi" w:eastAsia="MS Mincho" w:hAnsiTheme="majorHAnsi"/>
          <w:sz w:val="22"/>
          <w:szCs w:val="22"/>
        </w:rPr>
      </w:pPr>
      <w:r w:rsidRPr="00190072">
        <w:rPr>
          <w:rFonts w:asciiTheme="majorHAnsi" w:eastAsia="MS Mincho" w:hAnsiTheme="majorHAnsi"/>
          <w:sz w:val="22"/>
          <w:szCs w:val="22"/>
        </w:rPr>
        <w:t xml:space="preserve"> </w:t>
      </w:r>
      <w:r w:rsidR="00190072">
        <w:rPr>
          <w:rFonts w:asciiTheme="majorHAnsi" w:eastAsia="MS Mincho" w:hAnsiTheme="majorHAnsi"/>
          <w:sz w:val="22"/>
          <w:szCs w:val="22"/>
        </w:rPr>
        <w:t xml:space="preserve"> </w:t>
      </w:r>
      <w:r w:rsidRPr="00190072">
        <w:rPr>
          <w:rFonts w:asciiTheme="majorHAnsi" w:eastAsia="MS Mincho" w:hAnsiTheme="majorHAnsi"/>
          <w:sz w:val="22"/>
          <w:szCs w:val="22"/>
        </w:rPr>
        <w:t xml:space="preserve">    </w:t>
      </w:r>
      <w:r w:rsidR="00D97112" w:rsidRPr="00190072">
        <w:rPr>
          <w:rFonts w:asciiTheme="majorHAnsi" w:eastAsia="MS Mincho" w:hAnsiTheme="majorHAnsi"/>
          <w:sz w:val="22"/>
          <w:szCs w:val="22"/>
        </w:rPr>
        <w:t>-9</w:t>
      </w:r>
      <w:r w:rsidRPr="00190072">
        <w:rPr>
          <w:rFonts w:asciiTheme="majorHAnsi" w:eastAsia="MS Mincho" w:hAnsiTheme="majorHAnsi"/>
          <w:sz w:val="22"/>
          <w:szCs w:val="22"/>
        </w:rPr>
        <w:t>.</w:t>
      </w:r>
      <w:r w:rsidR="00D97112" w:rsidRPr="00190072">
        <w:rPr>
          <w:rFonts w:asciiTheme="majorHAnsi" w:eastAsia="MS Mincho" w:hAnsiTheme="majorHAnsi"/>
          <w:sz w:val="22"/>
          <w:szCs w:val="22"/>
        </w:rPr>
        <w:t xml:space="preserve"> </w:t>
      </w:r>
      <w:r w:rsidR="00190072">
        <w:rPr>
          <w:rFonts w:asciiTheme="majorHAnsi" w:eastAsia="MS Mincho" w:hAnsiTheme="majorHAnsi"/>
          <w:sz w:val="22"/>
          <w:szCs w:val="22"/>
        </w:rPr>
        <w:t xml:space="preserve">  </w:t>
      </w:r>
      <w:r w:rsidR="005535EE" w:rsidRPr="00190072">
        <w:rPr>
          <w:rFonts w:asciiTheme="majorHAnsi" w:eastAsia="MS Mincho" w:hAnsiTheme="majorHAnsi"/>
          <w:sz w:val="22"/>
          <w:szCs w:val="22"/>
        </w:rPr>
        <w:t>C</w:t>
      </w:r>
      <w:r w:rsidR="00D97112" w:rsidRPr="00190072">
        <w:rPr>
          <w:rFonts w:asciiTheme="majorHAnsi" w:eastAsia="MS Mincho" w:hAnsiTheme="majorHAnsi"/>
          <w:sz w:val="22"/>
          <w:szCs w:val="22"/>
        </w:rPr>
        <w:t>annot tell</w:t>
      </w:r>
    </w:p>
    <w:p w:rsidR="008B3FF7" w:rsidRPr="00B438BD" w:rsidRDefault="008B3FF7" w:rsidP="002B2B7E">
      <w:pPr>
        <w:tabs>
          <w:tab w:val="left" w:pos="360"/>
          <w:tab w:val="left" w:pos="720"/>
          <w:tab w:val="left" w:pos="1080"/>
          <w:tab w:val="left" w:pos="1440"/>
          <w:tab w:val="left" w:pos="1800"/>
          <w:tab w:val="center" w:pos="4860"/>
        </w:tabs>
        <w:spacing w:after="0" w:line="240" w:lineRule="auto"/>
        <w:ind w:left="360"/>
        <w:contextualSpacing/>
      </w:pPr>
      <w:r w:rsidRPr="00B438BD">
        <w:tab/>
      </w:r>
    </w:p>
    <w:p w:rsidR="008B3FF7" w:rsidRPr="00B438BD" w:rsidRDefault="008B3FF7" w:rsidP="002B2B7E">
      <w:pPr>
        <w:spacing w:after="0" w:line="240" w:lineRule="auto"/>
        <w:contextualSpacing/>
        <w:rPr>
          <w:b/>
          <w:bCs/>
        </w:rPr>
      </w:pPr>
      <w:r w:rsidRPr="00B438BD">
        <w:rPr>
          <w:b/>
          <w:bCs/>
        </w:rPr>
        <w:t xml:space="preserve"> </w:t>
      </w:r>
    </w:p>
    <w:p w:rsidR="00C82EC4" w:rsidRDefault="002E3DC6" w:rsidP="002B2B7E">
      <w:pPr>
        <w:spacing w:after="0" w:line="240" w:lineRule="auto"/>
        <w:contextualSpacing/>
      </w:pPr>
      <w:r w:rsidRPr="00F20491">
        <w:rPr>
          <w:b/>
          <w:bCs/>
        </w:rPr>
        <w:t>[</w:t>
      </w:r>
      <w:r w:rsidR="00B438BD">
        <w:rPr>
          <w:b/>
          <w:bCs/>
        </w:rPr>
        <w:t>g</w:t>
      </w:r>
      <w:r w:rsidRPr="00F20491">
        <w:rPr>
          <w:b/>
          <w:bCs/>
        </w:rPr>
        <w:t>71]</w:t>
      </w:r>
      <w:r w:rsidRPr="00F20491">
        <w:t xml:space="preserve"> </w:t>
      </w:r>
    </w:p>
    <w:p w:rsidR="00C52514" w:rsidRDefault="00C52514" w:rsidP="002B2B7E">
      <w:pPr>
        <w:spacing w:after="0" w:line="240" w:lineRule="auto"/>
        <w:contextualSpacing/>
      </w:pPr>
      <w:r>
        <w:t>[comorbid]</w:t>
      </w:r>
    </w:p>
    <w:p w:rsidR="002E3DC6" w:rsidRPr="00F20491" w:rsidRDefault="002E3DC6" w:rsidP="002B2B7E">
      <w:pPr>
        <w:spacing w:after="0" w:line="240" w:lineRule="auto"/>
        <w:contextualSpacing/>
      </w:pPr>
      <w:r w:rsidRPr="00F20491">
        <w:t>Comorbidity in any subjects. Comorbidity refers to other mental health</w:t>
      </w:r>
      <w:r w:rsidR="00480471" w:rsidRPr="00F20491">
        <w:t>/psychiatric</w:t>
      </w:r>
      <w:r w:rsidRPr="00F20491">
        <w:t xml:space="preserve"> issues the subjects may have, such as depression, conduct disorder, ADHD</w:t>
      </w:r>
      <w:r w:rsidR="00CF284E" w:rsidRPr="00F20491">
        <w:t>,</w:t>
      </w:r>
      <w:r w:rsidRPr="00F20491">
        <w:t xml:space="preserve"> or anxiety. It does not refer to other substance use problems</w:t>
      </w:r>
      <w:r w:rsidR="007D345D">
        <w:t>, or family histories of problems</w:t>
      </w:r>
      <w:r w:rsidRPr="00F20491">
        <w:t>.</w:t>
      </w:r>
    </w:p>
    <w:p w:rsidR="002E3DC6" w:rsidRDefault="007D345D" w:rsidP="00AC7064">
      <w:pPr>
        <w:numPr>
          <w:ilvl w:val="0"/>
          <w:numId w:val="35"/>
        </w:numPr>
        <w:spacing w:after="0" w:line="240" w:lineRule="auto"/>
        <w:contextualSpacing/>
      </w:pPr>
      <w:r>
        <w:t>Yes, comorbidity identified as an explicit clinical (i.e., diagnosed) problem</w:t>
      </w:r>
    </w:p>
    <w:p w:rsidR="002E3DC6" w:rsidRPr="00F20491" w:rsidRDefault="002E3DC6" w:rsidP="00AC7064">
      <w:pPr>
        <w:pStyle w:val="ListParagraph"/>
        <w:numPr>
          <w:ilvl w:val="0"/>
          <w:numId w:val="35"/>
        </w:numPr>
        <w:spacing w:after="0" w:line="240" w:lineRule="auto"/>
      </w:pPr>
      <w:r w:rsidRPr="00F20491">
        <w:t>No</w:t>
      </w:r>
      <w:r w:rsidR="00870D25">
        <w:t>, comorbidity is explicitly not present in the sample</w:t>
      </w:r>
    </w:p>
    <w:p w:rsidR="002E3DC6" w:rsidRDefault="00404D21" w:rsidP="00404D21">
      <w:pPr>
        <w:spacing w:after="0" w:line="240" w:lineRule="auto"/>
      </w:pPr>
      <w:r>
        <w:t xml:space="preserve">      </w:t>
      </w:r>
      <w:r w:rsidR="007D345D">
        <w:t>-9</w:t>
      </w:r>
      <w:r>
        <w:t>.</w:t>
      </w:r>
      <w:r w:rsidR="002E3DC6" w:rsidRPr="00F20491">
        <w:tab/>
        <w:t>Cannot tell</w:t>
      </w:r>
      <w:r w:rsidR="00870D25">
        <w:t xml:space="preserve"> / not mentioned</w:t>
      </w:r>
    </w:p>
    <w:p w:rsidR="00C52514" w:rsidRDefault="00C52514" w:rsidP="002B2B7E">
      <w:pPr>
        <w:spacing w:after="0" w:line="240" w:lineRule="auto"/>
        <w:contextualSpacing/>
      </w:pPr>
    </w:p>
    <w:p w:rsidR="005A1A2E" w:rsidRPr="00AD0DA2" w:rsidRDefault="005A1A2E" w:rsidP="005A1A2E">
      <w:pPr>
        <w:pStyle w:val="Footer"/>
        <w:tabs>
          <w:tab w:val="clear" w:pos="4320"/>
          <w:tab w:val="clear" w:pos="8640"/>
        </w:tabs>
        <w:spacing w:after="0" w:line="240" w:lineRule="auto"/>
        <w:contextualSpacing/>
      </w:pPr>
      <w:r w:rsidRPr="00AD0DA2">
        <w:rPr>
          <w:b/>
        </w:rPr>
        <w:t>[-]</w:t>
      </w:r>
      <w:r w:rsidRPr="00AD0DA2">
        <w:t xml:space="preserve"> </w:t>
      </w:r>
    </w:p>
    <w:p w:rsidR="005A1A2E" w:rsidRPr="009D2934" w:rsidRDefault="005A1A2E" w:rsidP="005A1A2E">
      <w:pPr>
        <w:pStyle w:val="Footer"/>
        <w:tabs>
          <w:tab w:val="clear" w:pos="4320"/>
          <w:tab w:val="clear" w:pos="8640"/>
        </w:tabs>
        <w:spacing w:after="0" w:line="240" w:lineRule="auto"/>
        <w:contextualSpacing/>
      </w:pPr>
      <w:r w:rsidRPr="009D2934">
        <w:t>[comorbid_tx]</w:t>
      </w:r>
    </w:p>
    <w:p w:rsidR="005A1A2E" w:rsidRPr="009D2934" w:rsidRDefault="005A1A2E" w:rsidP="005A1A2E">
      <w:pPr>
        <w:pStyle w:val="Footer"/>
        <w:tabs>
          <w:tab w:val="clear" w:pos="4320"/>
          <w:tab w:val="clear" w:pos="8640"/>
        </w:tabs>
        <w:spacing w:after="0" w:line="240" w:lineRule="auto"/>
        <w:contextualSpacing/>
      </w:pPr>
      <w:r w:rsidRPr="009D2934">
        <w:t>Treatment of comorbidity. Do the services provided to the adolescent address any comorbidities or co-occurring problems?</w:t>
      </w:r>
    </w:p>
    <w:p w:rsidR="005A1A2E" w:rsidRPr="009D2934" w:rsidRDefault="005A1A2E" w:rsidP="00AC7064">
      <w:pPr>
        <w:pStyle w:val="ListParagraph"/>
        <w:numPr>
          <w:ilvl w:val="0"/>
          <w:numId w:val="31"/>
        </w:numPr>
        <w:spacing w:after="0" w:line="240" w:lineRule="auto"/>
      </w:pPr>
      <w:r w:rsidRPr="009D2934">
        <w:t>Yes, the treatment description explicitly states that comorbidities are addressed</w:t>
      </w:r>
    </w:p>
    <w:p w:rsidR="005A1A2E" w:rsidRPr="009D2934" w:rsidRDefault="005A1A2E" w:rsidP="00AC7064">
      <w:pPr>
        <w:pStyle w:val="ListParagraph"/>
        <w:numPr>
          <w:ilvl w:val="0"/>
          <w:numId w:val="31"/>
        </w:numPr>
        <w:spacing w:after="0" w:line="240" w:lineRule="auto"/>
      </w:pPr>
      <w:r w:rsidRPr="009D2934">
        <w:t>Maybe; implied by description of services received</w:t>
      </w:r>
    </w:p>
    <w:p w:rsidR="005A1A2E" w:rsidRPr="009D2934" w:rsidRDefault="00B8757E" w:rsidP="005A1A2E">
      <w:pPr>
        <w:spacing w:after="0" w:line="240" w:lineRule="auto"/>
        <w:ind w:left="720" w:hanging="360"/>
        <w:contextualSpacing/>
      </w:pPr>
      <w:r w:rsidRPr="009D2934">
        <w:t>3</w:t>
      </w:r>
      <w:r w:rsidRPr="009D2934">
        <w:tab/>
        <w:t>No, or not mentioned</w:t>
      </w:r>
    </w:p>
    <w:p w:rsidR="005A1A2E" w:rsidRPr="00AD0DA2" w:rsidRDefault="005A1A2E" w:rsidP="005A1A2E">
      <w:pPr>
        <w:spacing w:after="0" w:line="240" w:lineRule="auto"/>
        <w:ind w:left="720" w:hanging="360"/>
        <w:contextualSpacing/>
      </w:pPr>
      <w:r w:rsidRPr="009D2934">
        <w:t>-8</w:t>
      </w:r>
      <w:r w:rsidRPr="009D2934">
        <w:tab/>
        <w:t>N/A: no tx rec’d</w:t>
      </w:r>
    </w:p>
    <w:p w:rsidR="005A1A2E" w:rsidRDefault="005A1A2E" w:rsidP="002B2B7E">
      <w:pPr>
        <w:spacing w:after="0" w:line="240" w:lineRule="auto"/>
        <w:contextualSpacing/>
      </w:pPr>
    </w:p>
    <w:p w:rsidR="005A1A2E" w:rsidRPr="00F20491" w:rsidRDefault="005A1A2E" w:rsidP="002B2B7E">
      <w:pPr>
        <w:spacing w:after="0" w:line="240" w:lineRule="auto"/>
        <w:contextualSpacing/>
      </w:pPr>
    </w:p>
    <w:p w:rsidR="00B02CD8" w:rsidRPr="00B02CD8" w:rsidRDefault="00B02CD8" w:rsidP="002B2B7E">
      <w:pPr>
        <w:spacing w:after="0" w:line="240" w:lineRule="auto"/>
        <w:contextualSpacing/>
        <w:rPr>
          <w:b/>
          <w:i/>
        </w:rPr>
      </w:pPr>
      <w:r>
        <w:rPr>
          <w:b/>
          <w:i/>
        </w:rPr>
        <w:t>Baseline Substance Use Severity</w:t>
      </w:r>
    </w:p>
    <w:p w:rsidR="00A37C70" w:rsidRPr="00F20491" w:rsidRDefault="00A37C70" w:rsidP="002B2B7E">
      <w:pPr>
        <w:spacing w:after="0" w:line="240" w:lineRule="auto"/>
        <w:contextualSpacing/>
      </w:pPr>
      <w:r w:rsidRPr="00F20491">
        <w:t xml:space="preserve">The next section refers to the level of substance use severity in the specified subject sample. Alcohol severity refers to consumption of any alcoholic product (e.g., beer, wine, hard liquor). Marijuana severity refers to consumption of any cannabis product (e.g., marijuana, hashish). Mixed substance use refers to any combination of alcohol, marijuana, tobacco, or other unspecified mix of substances. Hard substance use refers to any single or combination of substances </w:t>
      </w:r>
      <w:r w:rsidRPr="007D345D">
        <w:rPr>
          <w:u w:val="single"/>
        </w:rPr>
        <w:t>other than</w:t>
      </w:r>
      <w:r w:rsidRPr="00F20491">
        <w:t xml:space="preserve"> alcohol, marijuana, or tobacco (e.g., cocaine, inhalants, hallucinogens, amphetamines).</w:t>
      </w:r>
    </w:p>
    <w:p w:rsidR="00A37C70" w:rsidRPr="00F20491" w:rsidRDefault="00A37C70" w:rsidP="002B2B7E">
      <w:pPr>
        <w:spacing w:after="0" w:line="240" w:lineRule="auto"/>
        <w:contextualSpacing/>
      </w:pPr>
    </w:p>
    <w:p w:rsidR="00C82EC4" w:rsidRDefault="00B438BD" w:rsidP="002B2B7E">
      <w:pPr>
        <w:spacing w:after="0" w:line="240" w:lineRule="auto"/>
        <w:contextualSpacing/>
      </w:pPr>
      <w:r>
        <w:rPr>
          <w:b/>
          <w:bCs/>
        </w:rPr>
        <w:t>[g</w:t>
      </w:r>
      <w:r w:rsidR="00A37C70" w:rsidRPr="00F20491">
        <w:rPr>
          <w:b/>
          <w:bCs/>
        </w:rPr>
        <w:t>101d]</w:t>
      </w:r>
      <w:r w:rsidR="00A37C70" w:rsidRPr="00F20491">
        <w:t xml:space="preserve"> </w:t>
      </w:r>
    </w:p>
    <w:p w:rsidR="00C52514" w:rsidRDefault="00C52514" w:rsidP="002B2B7E">
      <w:pPr>
        <w:spacing w:after="0" w:line="240" w:lineRule="auto"/>
        <w:contextualSpacing/>
      </w:pPr>
      <w:r>
        <w:t>[alcsev_des]</w:t>
      </w:r>
    </w:p>
    <w:p w:rsidR="00A37C70" w:rsidRPr="00F20491" w:rsidRDefault="009862CB" w:rsidP="002B2B7E">
      <w:pPr>
        <w:spacing w:after="0" w:line="240" w:lineRule="auto"/>
        <w:contextualSpacing/>
      </w:pPr>
      <w:r>
        <w:t xml:space="preserve">Provide a page number </w:t>
      </w:r>
      <w:r w:rsidR="00D97112">
        <w:t xml:space="preserve">and brief description of the baseline alcohol severity of the sample. </w:t>
      </w:r>
    </w:p>
    <w:p w:rsidR="00A37C70" w:rsidRPr="00F20491" w:rsidRDefault="00A37C70" w:rsidP="002B2B7E">
      <w:pPr>
        <w:spacing w:after="0" w:line="240" w:lineRule="auto"/>
        <w:contextualSpacing/>
      </w:pPr>
    </w:p>
    <w:p w:rsidR="00C82EC4" w:rsidRDefault="00B438BD" w:rsidP="002B2B7E">
      <w:pPr>
        <w:spacing w:after="0" w:line="240" w:lineRule="auto"/>
        <w:contextualSpacing/>
      </w:pPr>
      <w:r>
        <w:rPr>
          <w:b/>
          <w:bCs/>
        </w:rPr>
        <w:t>[g</w:t>
      </w:r>
      <w:r w:rsidR="00A37C70" w:rsidRPr="00F20491">
        <w:rPr>
          <w:b/>
          <w:bCs/>
        </w:rPr>
        <w:t>102d]</w:t>
      </w:r>
      <w:r w:rsidR="00A37C70" w:rsidRPr="00F20491">
        <w:t xml:space="preserve"> </w:t>
      </w:r>
    </w:p>
    <w:p w:rsidR="00C52514" w:rsidRDefault="00C52514" w:rsidP="002B2B7E">
      <w:pPr>
        <w:spacing w:after="0" w:line="240" w:lineRule="auto"/>
        <w:contextualSpacing/>
      </w:pPr>
      <w:r>
        <w:t>[mjsev_des]</w:t>
      </w:r>
    </w:p>
    <w:p w:rsidR="00D97112" w:rsidRPr="00F20491" w:rsidRDefault="00D97112" w:rsidP="002B2B7E">
      <w:pPr>
        <w:spacing w:after="0" w:line="240" w:lineRule="auto"/>
        <w:contextualSpacing/>
      </w:pPr>
      <w:r>
        <w:t xml:space="preserve">Provide a page number and brief description of the baseline marijuana severity of the sample. </w:t>
      </w:r>
    </w:p>
    <w:p w:rsidR="00A37C70" w:rsidRPr="00F20491" w:rsidRDefault="00A37C70" w:rsidP="002B2B7E">
      <w:pPr>
        <w:spacing w:after="0" w:line="240" w:lineRule="auto"/>
        <w:contextualSpacing/>
      </w:pPr>
    </w:p>
    <w:p w:rsidR="00C82EC4" w:rsidRDefault="00B438BD" w:rsidP="002B2B7E">
      <w:pPr>
        <w:spacing w:after="0" w:line="240" w:lineRule="auto"/>
        <w:contextualSpacing/>
      </w:pPr>
      <w:r>
        <w:rPr>
          <w:b/>
          <w:bCs/>
        </w:rPr>
        <w:t>[g</w:t>
      </w:r>
      <w:r w:rsidR="00A37C70" w:rsidRPr="00F20491">
        <w:rPr>
          <w:b/>
          <w:bCs/>
        </w:rPr>
        <w:t>103d]</w:t>
      </w:r>
      <w:r w:rsidR="00A37C70" w:rsidRPr="00F20491">
        <w:t xml:space="preserve"> </w:t>
      </w:r>
    </w:p>
    <w:p w:rsidR="00C52514" w:rsidRDefault="00C52514" w:rsidP="002B2B7E">
      <w:pPr>
        <w:spacing w:after="0" w:line="240" w:lineRule="auto"/>
        <w:contextualSpacing/>
      </w:pPr>
      <w:r>
        <w:t>[mxsev_des]</w:t>
      </w:r>
    </w:p>
    <w:p w:rsidR="00D97112" w:rsidRPr="00F20491" w:rsidRDefault="00D97112" w:rsidP="002B2B7E">
      <w:pPr>
        <w:spacing w:after="0" w:line="240" w:lineRule="auto"/>
        <w:contextualSpacing/>
      </w:pPr>
      <w:r>
        <w:t xml:space="preserve">Provide a page number and brief description of the baseline mixed substance use severity of the sample. </w:t>
      </w:r>
    </w:p>
    <w:p w:rsidR="00A37C70" w:rsidRPr="00F20491" w:rsidRDefault="00A37C70" w:rsidP="002B2B7E">
      <w:pPr>
        <w:spacing w:after="0" w:line="240" w:lineRule="auto"/>
        <w:contextualSpacing/>
      </w:pPr>
    </w:p>
    <w:p w:rsidR="00C82EC4" w:rsidRDefault="00B438BD" w:rsidP="002B2B7E">
      <w:pPr>
        <w:spacing w:after="0" w:line="240" w:lineRule="auto"/>
        <w:contextualSpacing/>
      </w:pPr>
      <w:r>
        <w:rPr>
          <w:b/>
          <w:bCs/>
        </w:rPr>
        <w:t>[g</w:t>
      </w:r>
      <w:r w:rsidR="00A37C70" w:rsidRPr="00F20491">
        <w:rPr>
          <w:b/>
          <w:bCs/>
        </w:rPr>
        <w:t>104d]</w:t>
      </w:r>
      <w:r w:rsidR="00A37C70" w:rsidRPr="00F20491">
        <w:t xml:space="preserve"> </w:t>
      </w:r>
    </w:p>
    <w:p w:rsidR="00C52514" w:rsidRDefault="00C52514" w:rsidP="002B2B7E">
      <w:pPr>
        <w:spacing w:after="0" w:line="240" w:lineRule="auto"/>
        <w:contextualSpacing/>
      </w:pPr>
      <w:r>
        <w:t>[hdsev_des]</w:t>
      </w:r>
    </w:p>
    <w:p w:rsidR="00D97112" w:rsidRPr="00F20491" w:rsidRDefault="00D97112" w:rsidP="002B2B7E">
      <w:pPr>
        <w:spacing w:after="0" w:line="240" w:lineRule="auto"/>
        <w:contextualSpacing/>
      </w:pPr>
      <w:r>
        <w:t xml:space="preserve">Provide a page number and brief description of the baseline hard substance use severity of the sample. </w:t>
      </w:r>
    </w:p>
    <w:p w:rsidR="00D97112" w:rsidRDefault="00D97112" w:rsidP="002B2B7E">
      <w:pPr>
        <w:spacing w:after="0" w:line="240" w:lineRule="auto"/>
        <w:contextualSpacing/>
        <w:rPr>
          <w:b/>
          <w:bCs/>
        </w:rPr>
      </w:pPr>
    </w:p>
    <w:p w:rsidR="00D97112" w:rsidRPr="003714C6" w:rsidRDefault="00D97112" w:rsidP="002B2B7E">
      <w:pPr>
        <w:spacing w:after="0" w:line="240" w:lineRule="auto"/>
        <w:contextualSpacing/>
      </w:pPr>
      <w:r w:rsidRPr="003714C6">
        <w:rPr>
          <w:b/>
          <w:bCs/>
        </w:rPr>
        <w:t>[g32]</w:t>
      </w:r>
      <w:r w:rsidRPr="003714C6">
        <w:t xml:space="preserve"> </w:t>
      </w:r>
    </w:p>
    <w:p w:rsidR="00D97112" w:rsidRPr="003714C6" w:rsidRDefault="00D97112" w:rsidP="002B2B7E">
      <w:pPr>
        <w:spacing w:after="0" w:line="240" w:lineRule="auto"/>
        <w:contextualSpacing/>
      </w:pPr>
      <w:r w:rsidRPr="003714C6">
        <w:t>[monitored]</w:t>
      </w:r>
    </w:p>
    <w:p w:rsidR="00D97112" w:rsidRPr="003714C6" w:rsidRDefault="00D97112" w:rsidP="002B2B7E">
      <w:pPr>
        <w:spacing w:after="0" w:line="240" w:lineRule="auto"/>
        <w:contextualSpacing/>
      </w:pPr>
      <w:r w:rsidRPr="003714C6">
        <w:t>Monitoring of treatment implementation. Was the implementation of the program monitored by the author/researcher or program personnel to assess whether it was delivered as intended?</w:t>
      </w:r>
    </w:p>
    <w:p w:rsidR="00D97112" w:rsidRPr="003714C6" w:rsidRDefault="00D97112" w:rsidP="002B2B7E">
      <w:pPr>
        <w:spacing w:after="0" w:line="240" w:lineRule="auto"/>
        <w:ind w:left="720" w:hanging="360"/>
        <w:contextualSpacing/>
      </w:pPr>
      <w:r w:rsidRPr="003714C6">
        <w:t>1</w:t>
      </w:r>
      <w:r w:rsidR="003714C6">
        <w:t>.</w:t>
      </w:r>
      <w:r w:rsidRPr="003714C6">
        <w:tab/>
        <w:t>Yes, but no indication of feedback to treatment providers. Do not infer that monitoring happened. Select “yes” ONLY if the report specifically indicates that implementation was monitored.</w:t>
      </w:r>
    </w:p>
    <w:p w:rsidR="00D97112" w:rsidRPr="003714C6" w:rsidRDefault="00D97112" w:rsidP="002B2B7E">
      <w:pPr>
        <w:spacing w:after="0" w:line="240" w:lineRule="auto"/>
        <w:ind w:left="720" w:hanging="360"/>
        <w:contextualSpacing/>
      </w:pPr>
      <w:r w:rsidRPr="003714C6">
        <w:t>2</w:t>
      </w:r>
      <w:r w:rsidR="003714C6">
        <w:t>.</w:t>
      </w:r>
      <w:r w:rsidRPr="003714C6">
        <w:tab/>
        <w:t xml:space="preserve">Yes, with indication that treatment providers received feedback. </w:t>
      </w:r>
      <w:bookmarkStart w:id="7" w:name="OLE_LINK1"/>
      <w:bookmarkStart w:id="8" w:name="OLE_LINK2"/>
      <w:r w:rsidRPr="003714C6">
        <w:t>Do not infer that monitoring happened. Select “yes” ONLY if the report specifically indicates that implementation was monitored.</w:t>
      </w:r>
    </w:p>
    <w:bookmarkEnd w:id="7"/>
    <w:bookmarkEnd w:id="8"/>
    <w:p w:rsidR="00D97112" w:rsidRPr="003714C6" w:rsidRDefault="00D97112" w:rsidP="002B2B7E">
      <w:pPr>
        <w:pStyle w:val="Footer"/>
        <w:tabs>
          <w:tab w:val="clear" w:pos="4320"/>
          <w:tab w:val="clear" w:pos="8640"/>
        </w:tabs>
        <w:spacing w:after="0" w:line="240" w:lineRule="auto"/>
        <w:contextualSpacing/>
      </w:pPr>
      <w:r w:rsidRPr="003714C6">
        <w:tab/>
        <w:t>0</w:t>
      </w:r>
      <w:r w:rsidR="003714C6">
        <w:t>.</w:t>
      </w:r>
      <w:r w:rsidRPr="003714C6">
        <w:tab/>
        <w:t>No indication that service delivery was monitored.</w:t>
      </w:r>
    </w:p>
    <w:p w:rsidR="00D97112" w:rsidRPr="003714C6" w:rsidRDefault="003714C6" w:rsidP="003714C6">
      <w:pPr>
        <w:spacing w:after="0" w:line="240" w:lineRule="auto"/>
        <w:contextualSpacing/>
      </w:pPr>
      <w:r>
        <w:t xml:space="preserve">      </w:t>
      </w:r>
      <w:r w:rsidR="005535EE" w:rsidRPr="003714C6">
        <w:t>-8</w:t>
      </w:r>
      <w:r>
        <w:t>.</w:t>
      </w:r>
      <w:r w:rsidR="00D97112" w:rsidRPr="003714C6">
        <w:tab/>
        <w:t>N/A: no tx rec’d</w:t>
      </w:r>
    </w:p>
    <w:p w:rsidR="00D97112" w:rsidRPr="000F3F15" w:rsidRDefault="00D97112" w:rsidP="002B2B7E">
      <w:pPr>
        <w:pStyle w:val="Footer"/>
        <w:tabs>
          <w:tab w:val="clear" w:pos="4320"/>
          <w:tab w:val="clear" w:pos="8640"/>
        </w:tabs>
        <w:spacing w:after="0" w:line="240" w:lineRule="auto"/>
        <w:contextualSpacing/>
        <w:rPr>
          <w:highlight w:val="yellow"/>
        </w:rPr>
      </w:pPr>
    </w:p>
    <w:p w:rsidR="00D97112" w:rsidRPr="003714C6" w:rsidRDefault="00D97112" w:rsidP="002B2B7E">
      <w:pPr>
        <w:pStyle w:val="Footer"/>
        <w:tabs>
          <w:tab w:val="clear" w:pos="4320"/>
          <w:tab w:val="clear" w:pos="8640"/>
        </w:tabs>
        <w:spacing w:after="0" w:line="240" w:lineRule="auto"/>
        <w:contextualSpacing/>
      </w:pPr>
    </w:p>
    <w:p w:rsidR="00D97112" w:rsidRPr="003714C6" w:rsidRDefault="00D97112" w:rsidP="002B2B7E">
      <w:pPr>
        <w:pStyle w:val="Footer"/>
        <w:tabs>
          <w:tab w:val="clear" w:pos="4320"/>
          <w:tab w:val="clear" w:pos="8640"/>
        </w:tabs>
        <w:spacing w:after="0" w:line="240" w:lineRule="auto"/>
        <w:contextualSpacing/>
      </w:pPr>
      <w:r w:rsidRPr="003714C6">
        <w:rPr>
          <w:b/>
        </w:rPr>
        <w:t>[g26]</w:t>
      </w:r>
      <w:r w:rsidRPr="003714C6">
        <w:t xml:space="preserve"> </w:t>
      </w:r>
    </w:p>
    <w:p w:rsidR="00D97112" w:rsidRPr="003714C6" w:rsidRDefault="00D97112" w:rsidP="002B2B7E">
      <w:pPr>
        <w:pStyle w:val="Footer"/>
        <w:tabs>
          <w:tab w:val="clear" w:pos="4320"/>
          <w:tab w:val="clear" w:pos="8640"/>
        </w:tabs>
        <w:spacing w:after="0" w:line="240" w:lineRule="auto"/>
        <w:contextualSpacing/>
      </w:pPr>
      <w:r w:rsidRPr="003714C6">
        <w:t>[impprob]</w:t>
      </w:r>
    </w:p>
    <w:p w:rsidR="00D97112" w:rsidRPr="003714C6" w:rsidRDefault="00D97112" w:rsidP="002B2B7E">
      <w:pPr>
        <w:pStyle w:val="Footer"/>
        <w:tabs>
          <w:tab w:val="clear" w:pos="4320"/>
          <w:tab w:val="clear" w:pos="8640"/>
        </w:tabs>
        <w:spacing w:after="0" w:line="240" w:lineRule="auto"/>
        <w:contextualSpacing/>
      </w:pPr>
      <w:r w:rsidRPr="003714C6">
        <w:t xml:space="preserve">Implementation quality. Based on evidence or author acknowledgment, was there any uncontrolled variation or degradation in implementation or delivery of treatment, e.g., high dropouts, erratic attendance, low treatment compliance, treatment not delivered as intended, wide differences between settings or providers, etc. Note that this question has to do with variation in treatment delivery, not research contact. That is, there is no “dropout” if all juveniles complete treatment, even if some fail to complete the outcome measures. </w:t>
      </w:r>
    </w:p>
    <w:p w:rsidR="00D97112" w:rsidRPr="003714C6" w:rsidRDefault="00620923" w:rsidP="00620923">
      <w:pPr>
        <w:spacing w:after="0" w:line="240" w:lineRule="auto"/>
        <w:ind w:left="720" w:hanging="360"/>
        <w:contextualSpacing/>
      </w:pPr>
      <w:r w:rsidRPr="003714C6">
        <w:t>1</w:t>
      </w:r>
      <w:r w:rsidR="003714C6">
        <w:t>.</w:t>
      </w:r>
      <w:r w:rsidRPr="003714C6">
        <w:tab/>
        <w:t>Y</w:t>
      </w:r>
      <w:r w:rsidR="00D97112" w:rsidRPr="003714C6">
        <w:t>es</w:t>
      </w:r>
    </w:p>
    <w:p w:rsidR="00D97112" w:rsidRPr="003714C6" w:rsidRDefault="00620923" w:rsidP="002B2B7E">
      <w:pPr>
        <w:spacing w:after="0" w:line="240" w:lineRule="auto"/>
        <w:ind w:left="720" w:hanging="360"/>
        <w:contextualSpacing/>
      </w:pPr>
      <w:r w:rsidRPr="003714C6">
        <w:t>2</w:t>
      </w:r>
      <w:r w:rsidR="003714C6">
        <w:t>.</w:t>
      </w:r>
      <w:r w:rsidRPr="003714C6">
        <w:tab/>
        <w:t>P</w:t>
      </w:r>
      <w:r w:rsidR="00D97112" w:rsidRPr="003714C6">
        <w:t>ossible</w:t>
      </w:r>
    </w:p>
    <w:p w:rsidR="00D97112" w:rsidRPr="003714C6" w:rsidRDefault="00620923" w:rsidP="002B2B7E">
      <w:pPr>
        <w:spacing w:after="0" w:line="240" w:lineRule="auto"/>
        <w:ind w:left="720" w:hanging="360"/>
        <w:contextualSpacing/>
      </w:pPr>
      <w:r w:rsidRPr="003714C6">
        <w:t>3</w:t>
      </w:r>
      <w:r w:rsidR="003714C6">
        <w:t>.</w:t>
      </w:r>
      <w:r w:rsidRPr="003714C6">
        <w:tab/>
        <w:t>N</w:t>
      </w:r>
      <w:r w:rsidR="00D97112" w:rsidRPr="003714C6">
        <w:t>o, apparently implemented as intended</w:t>
      </w:r>
    </w:p>
    <w:p w:rsidR="00D97112" w:rsidRPr="00F20491" w:rsidRDefault="003714C6" w:rsidP="003714C6">
      <w:pPr>
        <w:spacing w:after="0" w:line="240" w:lineRule="auto"/>
        <w:contextualSpacing/>
      </w:pPr>
      <w:r>
        <w:t xml:space="preserve">      </w:t>
      </w:r>
      <w:r w:rsidR="005535EE" w:rsidRPr="003714C6">
        <w:t>-8</w:t>
      </w:r>
      <w:r>
        <w:t>.</w:t>
      </w:r>
      <w:r w:rsidR="00D97112" w:rsidRPr="003714C6">
        <w:tab/>
        <w:t>N/A: no tx rec’d</w:t>
      </w:r>
    </w:p>
    <w:p w:rsidR="005A1A2E" w:rsidRDefault="005A1A2E" w:rsidP="005A1A2E">
      <w:pPr>
        <w:pStyle w:val="Footer"/>
        <w:tabs>
          <w:tab w:val="clear" w:pos="4320"/>
          <w:tab w:val="clear" w:pos="8640"/>
        </w:tabs>
        <w:spacing w:after="0" w:line="240" w:lineRule="auto"/>
        <w:contextualSpacing/>
        <w:rPr>
          <w:highlight w:val="yellow"/>
        </w:rPr>
      </w:pPr>
    </w:p>
    <w:p w:rsidR="005A1A2E" w:rsidRPr="000F3F15" w:rsidRDefault="005A1A2E" w:rsidP="005A1A2E">
      <w:pPr>
        <w:pStyle w:val="Footer"/>
        <w:tabs>
          <w:tab w:val="clear" w:pos="4320"/>
          <w:tab w:val="clear" w:pos="8640"/>
        </w:tabs>
        <w:spacing w:after="0" w:line="240" w:lineRule="auto"/>
        <w:contextualSpacing/>
        <w:rPr>
          <w:highlight w:val="yellow"/>
        </w:rPr>
      </w:pPr>
    </w:p>
    <w:p w:rsidR="00FD1769" w:rsidRPr="00B438BD" w:rsidRDefault="0029314B" w:rsidP="002B2B7E">
      <w:pPr>
        <w:pStyle w:val="Heading3"/>
        <w:spacing w:after="0" w:line="240" w:lineRule="auto"/>
        <w:rPr>
          <w:rFonts w:ascii="Times New Roman" w:hAnsi="Times New Roman"/>
          <w:i/>
        </w:rPr>
      </w:pPr>
      <w:r w:rsidRPr="00B438BD">
        <w:rPr>
          <w:rFonts w:ascii="Times New Roman" w:hAnsi="Times New Roman"/>
          <w:i/>
        </w:rPr>
        <w:br w:type="page"/>
      </w:r>
      <w:bookmarkStart w:id="9" w:name="_Toc404345042"/>
      <w:r w:rsidR="00AA767A" w:rsidRPr="00B438BD">
        <w:rPr>
          <w:rFonts w:ascii="Times New Roman" w:hAnsi="Times New Roman"/>
          <w:i/>
        </w:rPr>
        <w:lastRenderedPageBreak/>
        <w:t>Treatment Modality</w:t>
      </w:r>
      <w:r w:rsidR="00B438BD" w:rsidRPr="00B438BD">
        <w:rPr>
          <w:rFonts w:ascii="Times New Roman" w:hAnsi="Times New Roman"/>
          <w:i/>
        </w:rPr>
        <w:t xml:space="preserve"> </w:t>
      </w:r>
      <w:bookmarkEnd w:id="9"/>
      <w:r w:rsidR="00D97112">
        <w:rPr>
          <w:rFonts w:ascii="Times New Roman" w:hAnsi="Times New Roman"/>
          <w:i/>
        </w:rPr>
        <w:t>– Drug Treatment Studies Only</w:t>
      </w:r>
    </w:p>
    <w:p w:rsidR="00AA767A" w:rsidRPr="00F20491" w:rsidRDefault="00AA767A" w:rsidP="002B2B7E">
      <w:pPr>
        <w:spacing w:after="0" w:line="240" w:lineRule="auto"/>
        <w:contextualSpacing/>
        <w:rPr>
          <w:b/>
          <w:highlight w:val="yellow"/>
        </w:rPr>
      </w:pPr>
    </w:p>
    <w:p w:rsidR="001C53DD" w:rsidRPr="00F20491" w:rsidRDefault="001C53DD" w:rsidP="002B2B7E">
      <w:pPr>
        <w:spacing w:after="0" w:line="240" w:lineRule="auto"/>
        <w:ind w:right="1440"/>
        <w:contextualSpacing/>
      </w:pPr>
      <w:r w:rsidRPr="00F20491">
        <w:t xml:space="preserve">Service Coding </w:t>
      </w:r>
      <w:r w:rsidR="0043616A" w:rsidRPr="00F20491">
        <w:t>Codes:</w:t>
      </w:r>
    </w:p>
    <w:p w:rsidR="001C53DD" w:rsidRPr="00F20491" w:rsidRDefault="001C53DD" w:rsidP="002B2B7E">
      <w:pPr>
        <w:spacing w:after="0" w:line="240" w:lineRule="auto"/>
        <w:ind w:left="360" w:right="1440" w:hanging="360"/>
        <w:contextualSpacing/>
      </w:pPr>
      <w:r w:rsidRPr="00F20491">
        <w:t>1 – Focal</w:t>
      </w:r>
    </w:p>
    <w:p w:rsidR="001C53DD" w:rsidRPr="00F20491" w:rsidRDefault="001C53DD" w:rsidP="002B2B7E">
      <w:pPr>
        <w:spacing w:after="0" w:line="240" w:lineRule="auto"/>
        <w:ind w:left="360" w:right="1440" w:hanging="360"/>
        <w:contextualSpacing/>
      </w:pPr>
      <w:r w:rsidRPr="00F20491">
        <w:t xml:space="preserve">2 – Minor </w:t>
      </w:r>
      <w:r w:rsidR="007E7A7C" w:rsidRPr="00F20491">
        <w:t>or secondary treatment</w:t>
      </w:r>
      <w:r w:rsidRPr="00F20491">
        <w:t xml:space="preserve"> element</w:t>
      </w:r>
    </w:p>
    <w:p w:rsidR="001C53DD" w:rsidRPr="00F20491" w:rsidRDefault="001C53DD" w:rsidP="002B2B7E">
      <w:pPr>
        <w:spacing w:after="0" w:line="240" w:lineRule="auto"/>
        <w:ind w:left="360" w:right="1440" w:hanging="360"/>
        <w:contextualSpacing/>
      </w:pPr>
      <w:r w:rsidRPr="00F20491">
        <w:t xml:space="preserve">3 – </w:t>
      </w:r>
      <w:r w:rsidR="002E731C" w:rsidRPr="00F20491">
        <w:t>T</w:t>
      </w:r>
      <w:r w:rsidRPr="00F20491">
        <w:t>x element but cannot tel</w:t>
      </w:r>
      <w:r w:rsidR="007D345D">
        <w:t>l how much or how many subjects</w:t>
      </w:r>
    </w:p>
    <w:p w:rsidR="00295E0A" w:rsidRPr="00F20491" w:rsidRDefault="00295E0A" w:rsidP="002B2B7E">
      <w:pPr>
        <w:spacing w:after="0" w:line="240" w:lineRule="auto"/>
        <w:ind w:left="360" w:right="1440" w:hanging="360"/>
        <w:contextualSpacing/>
      </w:pPr>
    </w:p>
    <w:p w:rsidR="00C52514" w:rsidRDefault="00C52514" w:rsidP="002B2B7E">
      <w:pPr>
        <w:spacing w:after="0" w:line="240" w:lineRule="auto"/>
        <w:contextualSpacing/>
      </w:pPr>
      <w:r>
        <w:rPr>
          <w:b/>
          <w:bCs/>
        </w:rPr>
        <w:t>[prog---</w:t>
      </w:r>
      <w:r w:rsidRPr="00F20491">
        <w:rPr>
          <w:b/>
          <w:bCs/>
        </w:rPr>
        <w:t>]</w:t>
      </w:r>
      <w:r w:rsidRPr="00F20491">
        <w:t xml:space="preserve"> </w:t>
      </w:r>
    </w:p>
    <w:p w:rsidR="00C52514" w:rsidRDefault="00C52514" w:rsidP="002B2B7E">
      <w:pPr>
        <w:spacing w:after="0" w:line="240" w:lineRule="auto"/>
        <w:ind w:left="360" w:right="1440" w:hanging="360"/>
        <w:contextualSpacing/>
      </w:pPr>
      <w:r w:rsidRPr="00C52514">
        <w:t>[loc]</w:t>
      </w:r>
    </w:p>
    <w:p w:rsidR="00C52514" w:rsidRPr="00C52514" w:rsidRDefault="00C52514" w:rsidP="002B2B7E">
      <w:pPr>
        <w:spacing w:after="0" w:line="240" w:lineRule="auto"/>
        <w:ind w:left="360" w:right="1440" w:hanging="360"/>
        <w:contextualSpacing/>
      </w:pPr>
    </w:p>
    <w:p w:rsidR="001C53DD" w:rsidRPr="00F20491" w:rsidRDefault="00DA5553" w:rsidP="002B2B7E">
      <w:pPr>
        <w:spacing w:after="0" w:line="240" w:lineRule="auto"/>
        <w:ind w:left="360" w:right="1440" w:hanging="360"/>
        <w:contextualSpacing/>
        <w:rPr>
          <w:u w:val="single"/>
        </w:rPr>
      </w:pPr>
      <w:r w:rsidRPr="00F20491">
        <w:rPr>
          <w:u w:val="single"/>
        </w:rPr>
        <w:t>Level of care</w:t>
      </w:r>
    </w:p>
    <w:p w:rsidR="001C53DD" w:rsidRPr="00CA445C" w:rsidRDefault="001C53DD" w:rsidP="00A257B1">
      <w:pPr>
        <w:pStyle w:val="ListParagraph"/>
        <w:numPr>
          <w:ilvl w:val="0"/>
          <w:numId w:val="14"/>
        </w:numPr>
        <w:tabs>
          <w:tab w:val="left" w:pos="1080"/>
          <w:tab w:val="left" w:pos="1620"/>
        </w:tabs>
        <w:spacing w:after="0" w:line="240" w:lineRule="auto"/>
        <w:ind w:right="1440"/>
      </w:pPr>
      <w:r w:rsidRPr="00CA445C">
        <w:t>Inpatient</w:t>
      </w:r>
    </w:p>
    <w:p w:rsidR="001C53DD" w:rsidRPr="00CA445C" w:rsidRDefault="001C53DD" w:rsidP="00A257B1">
      <w:pPr>
        <w:pStyle w:val="ListParagraph"/>
        <w:numPr>
          <w:ilvl w:val="0"/>
          <w:numId w:val="14"/>
        </w:numPr>
        <w:tabs>
          <w:tab w:val="left" w:pos="1080"/>
          <w:tab w:val="left" w:pos="1620"/>
        </w:tabs>
        <w:spacing w:after="0" w:line="240" w:lineRule="auto"/>
        <w:ind w:right="1440"/>
      </w:pPr>
      <w:r w:rsidRPr="00CA445C">
        <w:t>Outpatient</w:t>
      </w:r>
    </w:p>
    <w:p w:rsidR="006C66FF" w:rsidRPr="00CA445C" w:rsidRDefault="00AC6FB2" w:rsidP="00A257B1">
      <w:pPr>
        <w:pStyle w:val="ListParagraph"/>
        <w:numPr>
          <w:ilvl w:val="0"/>
          <w:numId w:val="14"/>
        </w:numPr>
        <w:tabs>
          <w:tab w:val="left" w:pos="1080"/>
          <w:tab w:val="left" w:pos="1620"/>
        </w:tabs>
        <w:spacing w:after="0" w:line="240" w:lineRule="auto"/>
        <w:ind w:right="900"/>
      </w:pPr>
      <w:r w:rsidRPr="00CA445C">
        <w:t>Outpatient continuing care</w:t>
      </w:r>
      <w:r w:rsidR="005670C2" w:rsidRPr="00CA445C">
        <w:t xml:space="preserve"> {continuing care delivered in an </w:t>
      </w:r>
      <w:r w:rsidR="005670C2" w:rsidRPr="00CA445C">
        <w:rPr>
          <w:i/>
        </w:rPr>
        <w:t>outpatient</w:t>
      </w:r>
      <w:r w:rsidR="005670C2" w:rsidRPr="00CA445C">
        <w:t xml:space="preserve"> setting, regardless of the setting of the primary treatment}</w:t>
      </w:r>
    </w:p>
    <w:p w:rsidR="006066E7" w:rsidRPr="00CA445C" w:rsidRDefault="00AC6FB2" w:rsidP="00A257B1">
      <w:pPr>
        <w:pStyle w:val="Header"/>
        <w:widowControl/>
        <w:numPr>
          <w:ilvl w:val="0"/>
          <w:numId w:val="14"/>
        </w:numPr>
        <w:tabs>
          <w:tab w:val="clear" w:pos="4320"/>
          <w:tab w:val="clear" w:pos="8640"/>
          <w:tab w:val="left" w:pos="1080"/>
          <w:tab w:val="left" w:pos="1620"/>
        </w:tabs>
        <w:spacing w:after="0" w:line="240" w:lineRule="auto"/>
        <w:contextualSpacing/>
        <w:rPr>
          <w:rFonts w:asciiTheme="majorHAnsi" w:hAnsiTheme="majorHAnsi"/>
          <w:sz w:val="22"/>
          <w:szCs w:val="22"/>
        </w:rPr>
      </w:pPr>
      <w:r w:rsidRPr="00CA445C">
        <w:rPr>
          <w:rFonts w:asciiTheme="majorHAnsi" w:hAnsiTheme="majorHAnsi"/>
          <w:sz w:val="22"/>
          <w:szCs w:val="22"/>
        </w:rPr>
        <w:t>Residential treatment</w:t>
      </w:r>
    </w:p>
    <w:p w:rsidR="006066E7" w:rsidRPr="00F20491" w:rsidRDefault="006066E7" w:rsidP="002B2B7E">
      <w:pPr>
        <w:pStyle w:val="Header"/>
        <w:widowControl/>
        <w:tabs>
          <w:tab w:val="clear" w:pos="4320"/>
          <w:tab w:val="clear" w:pos="8640"/>
        </w:tabs>
        <w:spacing w:after="0" w:line="240" w:lineRule="auto"/>
        <w:contextualSpacing/>
        <w:rPr>
          <w:rFonts w:ascii="Times New Roman" w:hAnsi="Times New Roman"/>
          <w:sz w:val="24"/>
          <w:szCs w:val="24"/>
        </w:rPr>
      </w:pPr>
    </w:p>
    <w:p w:rsidR="00295E0A" w:rsidRDefault="00295E0A" w:rsidP="002B2B7E">
      <w:pPr>
        <w:spacing w:after="0" w:line="240" w:lineRule="auto"/>
        <w:ind w:right="1440"/>
        <w:contextualSpacing/>
      </w:pPr>
      <w:r w:rsidRPr="00F20491">
        <w:t xml:space="preserve">Focal treatment elements are those that are the primary or majority type of treatment received by subjects. Minor or secondary treatment elements are those that are clearly not focal treatment elements for the entire sample, </w:t>
      </w:r>
      <w:r w:rsidR="00825AFB" w:rsidRPr="00F20491">
        <w:t xml:space="preserve">or </w:t>
      </w:r>
      <w:r w:rsidRPr="00F20491">
        <w:t xml:space="preserve">were a focal treatment element for only a portion of the group. The final category should be used sparingly, and only when </w:t>
      </w:r>
      <w:r w:rsidR="00825AFB" w:rsidRPr="00F20491">
        <w:t>the</w:t>
      </w:r>
      <w:r w:rsidRPr="00F20491">
        <w:t xml:space="preserve"> focal and secondary treatment elements are</w:t>
      </w:r>
      <w:r w:rsidR="00825AFB" w:rsidRPr="00F20491">
        <w:t xml:space="preserve"> unclear</w:t>
      </w:r>
      <w:r w:rsidRPr="00F20491">
        <w:t>.</w:t>
      </w:r>
    </w:p>
    <w:p w:rsidR="00C0128D" w:rsidRPr="00F20491" w:rsidRDefault="00C0128D" w:rsidP="002B2B7E">
      <w:pPr>
        <w:spacing w:after="0" w:line="240" w:lineRule="auto"/>
        <w:ind w:right="1440"/>
        <w:contextualSpacing/>
      </w:pPr>
    </w:p>
    <w:p w:rsidR="00295E0A" w:rsidRPr="00F20491" w:rsidRDefault="00295E0A" w:rsidP="00CA445C">
      <w:pPr>
        <w:spacing w:after="0" w:line="240" w:lineRule="auto"/>
        <w:contextualSpacing/>
      </w:pPr>
      <w:r w:rsidRPr="00F20491">
        <w:t>If possible and/or reasonable, make sure you co</w:t>
      </w:r>
      <w:r w:rsidR="00CA445C">
        <w:t xml:space="preserve">de at least one focal treatment </w:t>
      </w:r>
      <w:r w:rsidRPr="00F20491">
        <w:t>element for each group, and try to code ONLY one focal treatment element for each group. In some instances it will not be possible to code only one focal treatment element (e.g., CBT/M</w:t>
      </w:r>
      <w:r w:rsidR="007D345D">
        <w:t>E</w:t>
      </w:r>
      <w:r w:rsidRPr="00F20491">
        <w:t>T). However, in many other instances</w:t>
      </w:r>
      <w:r w:rsidR="000648EE" w:rsidRPr="00F20491">
        <w:t>,</w:t>
      </w:r>
      <w:r w:rsidRPr="00F20491">
        <w:t xml:space="preserve"> there will be only one focal element. For instance, if a treatment program includes two components that are cognitive/behavioral therapy, and one component that is contingency management/behavioral therapy, you would code the focal treatment element as “Cognitive/behavioral therapy” since it comprises 2/3 of the treatment received. Yo</w:t>
      </w:r>
      <w:r w:rsidR="007D345D">
        <w:t>u would “Behavioral management/</w:t>
      </w:r>
      <w:r w:rsidRPr="00F20491">
        <w:t xml:space="preserve">contingency management” as a secondary treatment element. </w:t>
      </w:r>
    </w:p>
    <w:p w:rsidR="007D345D" w:rsidRPr="007D345D" w:rsidRDefault="007D345D" w:rsidP="002B2B7E">
      <w:pPr>
        <w:spacing w:after="0" w:line="240" w:lineRule="auto"/>
      </w:pPr>
    </w:p>
    <w:p w:rsidR="00295E0A" w:rsidRPr="00F20491" w:rsidRDefault="00295E0A" w:rsidP="009513C3">
      <w:r w:rsidRPr="00F20491">
        <w:t>When coding the focal/secondary elements of treatment types, do not code the same element as both focal and secondary within a group. For instance, if group members received cognitive restructuring as a focal element, a</w:t>
      </w:r>
      <w:r w:rsidR="001604DB" w:rsidRPr="00F20491">
        <w:t xml:space="preserve">nd a subsample of the group also received cognitive rehearsal therapy, you would only code “Cognitive/behavioral therapy” as the focal treatment (i.e., NOT </w:t>
      </w:r>
      <w:r w:rsidR="0046567F" w:rsidRPr="00F20491">
        <w:t xml:space="preserve">a secondary treatment element). The only exception to this </w:t>
      </w:r>
      <w:r w:rsidR="007D345D">
        <w:t>is for</w:t>
      </w:r>
      <w:r w:rsidR="0046567F" w:rsidRPr="00F20491">
        <w:t xml:space="preserve"> Multi-service package </w:t>
      </w:r>
      <w:r w:rsidR="007D345D">
        <w:t>programs</w:t>
      </w:r>
      <w:r w:rsidR="0046567F" w:rsidRPr="00F20491">
        <w:t xml:space="preserve">: for these </w:t>
      </w:r>
      <w:r w:rsidR="007D345D">
        <w:t>groups</w:t>
      </w:r>
      <w:r w:rsidR="0046567F" w:rsidRPr="00F20491">
        <w:t xml:space="preserve"> you will code the focal treatment elements as “Multi-service package” and the individual components included </w:t>
      </w:r>
      <w:r w:rsidR="007D345D">
        <w:t>within the program</w:t>
      </w:r>
      <w:r w:rsidR="0046567F" w:rsidRPr="00F20491">
        <w:t xml:space="preserve"> as secondary treatment elements.</w:t>
      </w:r>
    </w:p>
    <w:p w:rsidR="00295E0A" w:rsidRPr="00F20491" w:rsidRDefault="00295E0A" w:rsidP="002B2B7E">
      <w:pPr>
        <w:pStyle w:val="Heading6"/>
        <w:spacing w:after="0" w:line="240" w:lineRule="auto"/>
        <w:ind w:right="900"/>
        <w:contextualSpacing/>
        <w:rPr>
          <w:rFonts w:ascii="Times New Roman" w:hAnsi="Times New Roman" w:cs="Times New Roman"/>
          <w:sz w:val="24"/>
        </w:rPr>
      </w:pPr>
    </w:p>
    <w:p w:rsidR="001C53DD" w:rsidRDefault="00B438BD" w:rsidP="002B2B7E">
      <w:pPr>
        <w:pStyle w:val="Heading6"/>
        <w:spacing w:after="0" w:line="240" w:lineRule="auto"/>
        <w:ind w:right="900"/>
        <w:contextualSpacing/>
        <w:rPr>
          <w:rFonts w:ascii="Times New Roman" w:hAnsi="Times New Roman" w:cs="Times New Roman"/>
          <w:sz w:val="24"/>
        </w:rPr>
      </w:pPr>
      <w:r>
        <w:rPr>
          <w:rFonts w:ascii="Times New Roman" w:hAnsi="Times New Roman" w:cs="Times New Roman"/>
          <w:sz w:val="24"/>
        </w:rPr>
        <w:br w:type="page"/>
      </w:r>
      <w:r w:rsidR="00FB74AD" w:rsidRPr="00F20491">
        <w:rPr>
          <w:rFonts w:ascii="Times New Roman" w:hAnsi="Times New Roman" w:cs="Times New Roman"/>
          <w:sz w:val="24"/>
        </w:rPr>
        <w:lastRenderedPageBreak/>
        <w:t xml:space="preserve">Generic </w:t>
      </w:r>
      <w:r w:rsidR="006C66FF" w:rsidRPr="00F20491">
        <w:rPr>
          <w:rFonts w:ascii="Times New Roman" w:hAnsi="Times New Roman" w:cs="Times New Roman"/>
          <w:sz w:val="24"/>
        </w:rPr>
        <w:t>T</w:t>
      </w:r>
      <w:r w:rsidR="001C53DD" w:rsidRPr="00F20491">
        <w:rPr>
          <w:rFonts w:ascii="Times New Roman" w:hAnsi="Times New Roman" w:cs="Times New Roman"/>
          <w:sz w:val="24"/>
        </w:rPr>
        <w:t>reatment</w:t>
      </w:r>
      <w:r w:rsidR="006C66FF" w:rsidRPr="00F20491">
        <w:rPr>
          <w:rFonts w:ascii="Times New Roman" w:hAnsi="Times New Roman" w:cs="Times New Roman"/>
          <w:sz w:val="24"/>
        </w:rPr>
        <w:t xml:space="preserve"> type</w:t>
      </w:r>
      <w:r w:rsidR="00582A3F" w:rsidRPr="00F20491">
        <w:rPr>
          <w:rFonts w:ascii="Times New Roman" w:hAnsi="Times New Roman" w:cs="Times New Roman"/>
          <w:sz w:val="24"/>
        </w:rPr>
        <w:t xml:space="preserve"> [see Group Appendix for descriptions]</w:t>
      </w:r>
    </w:p>
    <w:p w:rsidR="00C52514" w:rsidRPr="00CA445C" w:rsidRDefault="00C52514" w:rsidP="002B2B7E">
      <w:pPr>
        <w:spacing w:after="0" w:line="240" w:lineRule="auto"/>
        <w:rPr>
          <w:b/>
        </w:rPr>
      </w:pPr>
      <w:r w:rsidRPr="00CA445C">
        <w:rPr>
          <w:b/>
        </w:rPr>
        <w:t>[prog---]</w:t>
      </w:r>
    </w:p>
    <w:p w:rsidR="00C52514" w:rsidRPr="00CA445C" w:rsidRDefault="00C52514" w:rsidP="002B2B7E">
      <w:pPr>
        <w:spacing w:after="0" w:line="240" w:lineRule="auto"/>
      </w:pPr>
      <w:r w:rsidRPr="00CA445C">
        <w:t>[txtype1-</w:t>
      </w:r>
      <w:r w:rsidR="00CA445C" w:rsidRPr="00CA445C">
        <w:t>10</w:t>
      </w:r>
      <w:r w:rsidRPr="00CA445C">
        <w:t>]</w:t>
      </w:r>
    </w:p>
    <w:p w:rsidR="000434FB" w:rsidRPr="00F20491" w:rsidRDefault="000434FB" w:rsidP="00A257B1">
      <w:pPr>
        <w:pStyle w:val="ListParagraph"/>
        <w:numPr>
          <w:ilvl w:val="0"/>
          <w:numId w:val="15"/>
        </w:numPr>
        <w:tabs>
          <w:tab w:val="left" w:pos="1080"/>
          <w:tab w:val="left" w:pos="1800"/>
        </w:tabs>
        <w:spacing w:after="0" w:line="240" w:lineRule="auto"/>
        <w:ind w:left="360" w:right="900"/>
      </w:pPr>
      <w:r>
        <w:t xml:space="preserve">Behavioral/contingency </w:t>
      </w:r>
      <w:r w:rsidRPr="00F20491">
        <w:t xml:space="preserve">management </w:t>
      </w:r>
    </w:p>
    <w:p w:rsidR="001C53DD" w:rsidRPr="00F20491" w:rsidRDefault="001C53DD" w:rsidP="00A257B1">
      <w:pPr>
        <w:pStyle w:val="ListParagraph"/>
        <w:numPr>
          <w:ilvl w:val="0"/>
          <w:numId w:val="15"/>
        </w:numPr>
        <w:tabs>
          <w:tab w:val="left" w:pos="1080"/>
          <w:tab w:val="left" w:pos="1800"/>
          <w:tab w:val="left" w:pos="7331"/>
        </w:tabs>
        <w:spacing w:after="0" w:line="240" w:lineRule="auto"/>
        <w:ind w:left="360" w:right="900"/>
      </w:pPr>
      <w:r w:rsidRPr="00F20491">
        <w:t>Cognitive/behavioral therapy (</w:t>
      </w:r>
      <w:r w:rsidR="0018689C">
        <w:t>CBT</w:t>
      </w:r>
      <w:r w:rsidRPr="00F20491">
        <w:t>)</w:t>
      </w:r>
      <w:r w:rsidR="0018689C">
        <w:tab/>
      </w:r>
    </w:p>
    <w:p w:rsidR="001C53DD" w:rsidRPr="00F20491" w:rsidRDefault="0018689C" w:rsidP="00A257B1">
      <w:pPr>
        <w:pStyle w:val="ListParagraph"/>
        <w:numPr>
          <w:ilvl w:val="0"/>
          <w:numId w:val="15"/>
        </w:numPr>
        <w:tabs>
          <w:tab w:val="left" w:pos="1080"/>
          <w:tab w:val="left" w:pos="1800"/>
        </w:tabs>
        <w:spacing w:after="0" w:line="240" w:lineRule="auto"/>
        <w:ind w:left="360" w:right="900"/>
      </w:pPr>
      <w:r>
        <w:t>Family therapy</w:t>
      </w:r>
    </w:p>
    <w:p w:rsidR="000434FB" w:rsidRPr="00F20491" w:rsidRDefault="000434FB" w:rsidP="00A257B1">
      <w:pPr>
        <w:pStyle w:val="ListParagraph"/>
        <w:numPr>
          <w:ilvl w:val="0"/>
          <w:numId w:val="15"/>
        </w:numPr>
        <w:tabs>
          <w:tab w:val="left" w:pos="1080"/>
          <w:tab w:val="left" w:pos="1800"/>
        </w:tabs>
        <w:spacing w:after="0" w:line="240" w:lineRule="auto"/>
        <w:ind w:left="360" w:right="900"/>
      </w:pPr>
      <w:r>
        <w:t>Generic</w:t>
      </w:r>
      <w:r w:rsidRPr="00F20491">
        <w:t xml:space="preserve"> counseling</w:t>
      </w:r>
    </w:p>
    <w:p w:rsidR="000434FB" w:rsidRPr="00F20491" w:rsidRDefault="000434FB" w:rsidP="00A257B1">
      <w:pPr>
        <w:pStyle w:val="ListParagraph"/>
        <w:numPr>
          <w:ilvl w:val="0"/>
          <w:numId w:val="15"/>
        </w:numPr>
        <w:tabs>
          <w:tab w:val="left" w:pos="1080"/>
          <w:tab w:val="left" w:pos="1800"/>
        </w:tabs>
        <w:spacing w:after="0" w:line="240" w:lineRule="auto"/>
        <w:ind w:left="360" w:right="900"/>
      </w:pPr>
      <w:r w:rsidRPr="00F20491">
        <w:t>Motivational enhancement/Motivational interviewing (</w:t>
      </w:r>
      <w:r>
        <w:t>MET/MI</w:t>
      </w:r>
      <w:r w:rsidRPr="00F20491">
        <w:t>)</w:t>
      </w:r>
    </w:p>
    <w:p w:rsidR="000434FB" w:rsidRPr="00F20491" w:rsidRDefault="000434FB" w:rsidP="00A257B1">
      <w:pPr>
        <w:pStyle w:val="ListParagraph"/>
        <w:numPr>
          <w:ilvl w:val="0"/>
          <w:numId w:val="15"/>
        </w:numPr>
        <w:tabs>
          <w:tab w:val="left" w:pos="1080"/>
          <w:tab w:val="left" w:pos="1800"/>
        </w:tabs>
        <w:spacing w:after="0" w:line="240" w:lineRule="auto"/>
        <w:ind w:left="360" w:right="900"/>
      </w:pPr>
      <w:r w:rsidRPr="00F20491">
        <w:t xml:space="preserve">MET </w:t>
      </w:r>
      <w:r>
        <w:t>+ CBT</w:t>
      </w:r>
    </w:p>
    <w:p w:rsidR="00D45FAA" w:rsidRPr="00F20491" w:rsidRDefault="0018689C" w:rsidP="00A257B1">
      <w:pPr>
        <w:pStyle w:val="ListParagraph"/>
        <w:numPr>
          <w:ilvl w:val="0"/>
          <w:numId w:val="15"/>
        </w:numPr>
        <w:tabs>
          <w:tab w:val="left" w:pos="1080"/>
          <w:tab w:val="left" w:pos="1800"/>
        </w:tabs>
        <w:spacing w:after="0" w:line="240" w:lineRule="auto"/>
        <w:ind w:left="360" w:right="900"/>
      </w:pPr>
      <w:r>
        <w:t xml:space="preserve">Psycho-educational </w:t>
      </w:r>
      <w:r w:rsidR="00D45FAA" w:rsidRPr="00F20491">
        <w:t>(</w:t>
      </w:r>
      <w:r>
        <w:t>PET</w:t>
      </w:r>
      <w:r w:rsidR="00D45FAA" w:rsidRPr="00F20491">
        <w:t xml:space="preserve">) </w:t>
      </w:r>
    </w:p>
    <w:p w:rsidR="00D45FAA" w:rsidRPr="00F20491" w:rsidRDefault="00D45FAA" w:rsidP="00CA445C">
      <w:pPr>
        <w:pStyle w:val="ListParagraph"/>
        <w:tabs>
          <w:tab w:val="left" w:pos="1080"/>
          <w:tab w:val="left" w:pos="1800"/>
        </w:tabs>
        <w:spacing w:after="0" w:line="240" w:lineRule="auto"/>
        <w:ind w:left="360" w:right="900"/>
      </w:pPr>
      <w:r w:rsidRPr="00C52514">
        <w:rPr>
          <w:u w:val="single"/>
        </w:rPr>
        <w:t>Note:</w:t>
      </w:r>
      <w:r w:rsidRPr="00F20491">
        <w:t xml:space="preserve"> Only use this if the treatment group you are coding does not fall within any of the other specific treatment elements.</w:t>
      </w:r>
    </w:p>
    <w:p w:rsidR="00C46522" w:rsidRPr="00F20491" w:rsidRDefault="00C46522" w:rsidP="00A257B1">
      <w:pPr>
        <w:pStyle w:val="ListParagraph"/>
        <w:numPr>
          <w:ilvl w:val="0"/>
          <w:numId w:val="15"/>
        </w:numPr>
        <w:tabs>
          <w:tab w:val="left" w:pos="1080"/>
          <w:tab w:val="left" w:pos="1800"/>
        </w:tabs>
        <w:spacing w:after="0" w:line="240" w:lineRule="auto"/>
        <w:ind w:left="360" w:right="900"/>
      </w:pPr>
      <w:r w:rsidRPr="00F20491">
        <w:t>Skills training (generic skills, not including relapse prevention, social/interpersonal, or anger management, which would all be coded elsewhere).</w:t>
      </w:r>
    </w:p>
    <w:p w:rsidR="001C53DD" w:rsidRPr="00F20491" w:rsidRDefault="001C53DD" w:rsidP="00A257B1">
      <w:pPr>
        <w:pStyle w:val="ListParagraph"/>
        <w:numPr>
          <w:ilvl w:val="0"/>
          <w:numId w:val="15"/>
        </w:numPr>
        <w:tabs>
          <w:tab w:val="left" w:pos="1080"/>
          <w:tab w:val="left" w:pos="1800"/>
        </w:tabs>
        <w:spacing w:after="0" w:line="240" w:lineRule="auto"/>
        <w:ind w:left="360" w:right="900"/>
      </w:pPr>
      <w:r w:rsidRPr="00F20491">
        <w:t>Psycho-pharmacology treatment</w:t>
      </w:r>
      <w:r w:rsidR="00FB4ABD" w:rsidRPr="00F20491">
        <w:t>/ psychiatric treatment services</w:t>
      </w:r>
    </w:p>
    <w:p w:rsidR="00FB4ABD" w:rsidRPr="00F20491" w:rsidRDefault="00FB4ABD" w:rsidP="00CA445C">
      <w:pPr>
        <w:pStyle w:val="ListParagraph"/>
        <w:tabs>
          <w:tab w:val="left" w:pos="1080"/>
          <w:tab w:val="left" w:pos="1800"/>
        </w:tabs>
        <w:spacing w:after="0" w:line="240" w:lineRule="auto"/>
        <w:ind w:left="360" w:right="900"/>
      </w:pPr>
      <w:r w:rsidRPr="00C52514">
        <w:rPr>
          <w:u w:val="single"/>
        </w:rPr>
        <w:t>Note:</w:t>
      </w:r>
      <w:r w:rsidRPr="00F20491">
        <w:t xml:space="preserve"> If an article states that subjects received psychiatric services, but does not specify whether it was pharmacological tx or counseling, code here as a ‘3’ (tx element but cannot tell how much) unless there are contextual clues that indicate the psychiatrist only provided counseling services</w:t>
      </w:r>
    </w:p>
    <w:p w:rsidR="006776D7" w:rsidRPr="00F20491" w:rsidRDefault="000434FB" w:rsidP="00A257B1">
      <w:pPr>
        <w:pStyle w:val="ListParagraph"/>
        <w:numPr>
          <w:ilvl w:val="0"/>
          <w:numId w:val="15"/>
        </w:numPr>
        <w:tabs>
          <w:tab w:val="left" w:pos="1080"/>
          <w:tab w:val="left" w:pos="1800"/>
        </w:tabs>
        <w:spacing w:after="0" w:line="240" w:lineRule="auto"/>
        <w:ind w:left="360" w:right="900"/>
      </w:pPr>
      <w:r>
        <w:t>Multi-service package</w:t>
      </w:r>
    </w:p>
    <w:p w:rsidR="00FB4ABD" w:rsidRPr="00F20491" w:rsidRDefault="00FB4ABD" w:rsidP="00CA445C">
      <w:pPr>
        <w:pStyle w:val="ListParagraph"/>
        <w:tabs>
          <w:tab w:val="left" w:pos="1080"/>
          <w:tab w:val="left" w:pos="1800"/>
        </w:tabs>
        <w:spacing w:after="0" w:line="240" w:lineRule="auto"/>
        <w:ind w:left="360" w:right="900"/>
      </w:pPr>
      <w:r w:rsidRPr="00C52514">
        <w:rPr>
          <w:u w:val="single"/>
        </w:rPr>
        <w:t>Note:</w:t>
      </w:r>
      <w:r w:rsidRPr="00F20491">
        <w:t xml:space="preserve"> </w:t>
      </w:r>
      <w:r w:rsidR="0046567F" w:rsidRPr="00F20491">
        <w:t>Only code treatments as multi-service packages if they are part of a treatment program that routinely provides numerous treatment elements</w:t>
      </w:r>
      <w:r w:rsidR="007049F0" w:rsidRPr="00F20491">
        <w:t xml:space="preserve"> and has no face validity as a different specific type of treatment</w:t>
      </w:r>
      <w:r w:rsidR="0046567F" w:rsidRPr="00F20491">
        <w:t>. For instance, many residential treatment programs include individual counseling, group counseling, case management, cognitive behavioral therapy, and behavioral management. In this case you would code the focal treatment element under “Multi-service packages” and code the remaining treatment elements as secondary.</w:t>
      </w:r>
    </w:p>
    <w:p w:rsidR="00D45FAA" w:rsidRPr="00F20491" w:rsidRDefault="00D45FAA" w:rsidP="002B2B7E">
      <w:pPr>
        <w:spacing w:after="0" w:line="240" w:lineRule="auto"/>
        <w:ind w:right="900" w:hanging="360"/>
        <w:contextualSpacing/>
        <w:rPr>
          <w:b/>
        </w:rPr>
      </w:pPr>
    </w:p>
    <w:p w:rsidR="00C82EC4" w:rsidRDefault="00B438BD" w:rsidP="002B2B7E">
      <w:pPr>
        <w:spacing w:after="0" w:line="240" w:lineRule="auto"/>
        <w:ind w:left="360" w:right="900" w:hanging="360"/>
        <w:contextualSpacing/>
      </w:pPr>
      <w:r>
        <w:rPr>
          <w:b/>
        </w:rPr>
        <w:t>[g</w:t>
      </w:r>
      <w:r w:rsidR="00FD1769" w:rsidRPr="00F20491">
        <w:rPr>
          <w:b/>
        </w:rPr>
        <w:t>90]</w:t>
      </w:r>
      <w:r w:rsidR="00FD1769" w:rsidRPr="00F20491">
        <w:t xml:space="preserve"> </w:t>
      </w:r>
    </w:p>
    <w:p w:rsidR="00C52514" w:rsidRDefault="00C52514" w:rsidP="002B2B7E">
      <w:pPr>
        <w:spacing w:after="0" w:line="240" w:lineRule="auto"/>
        <w:ind w:left="360" w:right="900" w:hanging="360"/>
        <w:contextualSpacing/>
      </w:pPr>
      <w:r>
        <w:t>[manual]</w:t>
      </w:r>
    </w:p>
    <w:p w:rsidR="00FD1769" w:rsidRPr="00F20491" w:rsidRDefault="00FD1769" w:rsidP="002B2B7E">
      <w:pPr>
        <w:spacing w:after="0" w:line="240" w:lineRule="auto"/>
        <w:ind w:left="360" w:right="900" w:hanging="360"/>
        <w:contextualSpacing/>
      </w:pPr>
      <w:r w:rsidRPr="00F20491">
        <w:t>Did this group receive a manualized treatment?</w:t>
      </w:r>
    </w:p>
    <w:p w:rsidR="00FD1769" w:rsidRPr="00F20491" w:rsidRDefault="00FD1769" w:rsidP="00AC7064">
      <w:pPr>
        <w:pStyle w:val="ListParagraph"/>
        <w:numPr>
          <w:ilvl w:val="0"/>
          <w:numId w:val="38"/>
        </w:numPr>
        <w:spacing w:after="0" w:line="240" w:lineRule="auto"/>
        <w:ind w:right="900"/>
      </w:pPr>
      <w:r w:rsidRPr="00F20491">
        <w:t>Yes. Do not infer that the treatment was manualized. Select “yes” ONLY if the report specifically indicates that the treatment was manualized.</w:t>
      </w:r>
    </w:p>
    <w:p w:rsidR="00AC6FB2" w:rsidRPr="00F20491" w:rsidRDefault="00AC6FB2" w:rsidP="00AC7064">
      <w:pPr>
        <w:pStyle w:val="ListParagraph"/>
        <w:numPr>
          <w:ilvl w:val="0"/>
          <w:numId w:val="38"/>
        </w:numPr>
        <w:spacing w:after="0" w:line="240" w:lineRule="auto"/>
        <w:ind w:right="900"/>
      </w:pPr>
      <w:r w:rsidRPr="00F20491">
        <w:t>No, but some indication of a written curriculum/scri</w:t>
      </w:r>
      <w:r w:rsidR="00E6236B">
        <w:t>pt/protocol that is not called a treatment manual</w:t>
      </w:r>
      <w:r w:rsidRPr="00F20491">
        <w:t>.</w:t>
      </w:r>
    </w:p>
    <w:p w:rsidR="00FD1769" w:rsidRPr="00F20491" w:rsidRDefault="00FD1769" w:rsidP="00AC7064">
      <w:pPr>
        <w:pStyle w:val="ListParagraph"/>
        <w:numPr>
          <w:ilvl w:val="0"/>
          <w:numId w:val="38"/>
        </w:numPr>
        <w:spacing w:after="0" w:line="240" w:lineRule="auto"/>
        <w:ind w:right="900"/>
      </w:pPr>
      <w:r w:rsidRPr="00F20491">
        <w:t>No indication of a</w:t>
      </w:r>
      <w:r w:rsidR="00E6236B">
        <w:t xml:space="preserve"> treatment</w:t>
      </w:r>
      <w:r w:rsidRPr="00F20491">
        <w:t xml:space="preserve"> </w:t>
      </w:r>
      <w:r w:rsidR="00E6236B">
        <w:t>manual</w:t>
      </w:r>
      <w:r w:rsidRPr="00F20491">
        <w:t xml:space="preserve"> </w:t>
      </w:r>
      <w:r w:rsidR="00AC6FB2" w:rsidRPr="00F20491">
        <w:t>/script/protocol</w:t>
      </w:r>
      <w:r w:rsidRPr="00F20491">
        <w:t>.</w:t>
      </w:r>
    </w:p>
    <w:p w:rsidR="00FD1769" w:rsidRPr="00F20491" w:rsidRDefault="00FD1769" w:rsidP="002B2B7E">
      <w:pPr>
        <w:spacing w:after="0" w:line="240" w:lineRule="auto"/>
        <w:ind w:left="360" w:right="900" w:hanging="360"/>
        <w:contextualSpacing/>
      </w:pPr>
    </w:p>
    <w:p w:rsidR="00E6236B" w:rsidRDefault="00B438BD" w:rsidP="002B2B7E">
      <w:pPr>
        <w:spacing w:after="0" w:line="240" w:lineRule="auto"/>
        <w:ind w:left="360" w:right="900" w:hanging="360"/>
        <w:contextualSpacing/>
      </w:pPr>
      <w:r>
        <w:rPr>
          <w:b/>
        </w:rPr>
        <w:br w:type="page"/>
      </w:r>
      <w:r>
        <w:rPr>
          <w:b/>
        </w:rPr>
        <w:lastRenderedPageBreak/>
        <w:t>[</w:t>
      </w:r>
      <w:r w:rsidR="00C52514">
        <w:rPr>
          <w:b/>
        </w:rPr>
        <w:t>---</w:t>
      </w:r>
      <w:r>
        <w:rPr>
          <w:b/>
        </w:rPr>
        <w:t>]</w:t>
      </w:r>
      <w:r w:rsidR="00E6236B" w:rsidRPr="00F20491">
        <w:t xml:space="preserve"> </w:t>
      </w:r>
    </w:p>
    <w:p w:rsidR="00C52514" w:rsidRDefault="00C52514" w:rsidP="002B2B7E">
      <w:pPr>
        <w:spacing w:after="0" w:line="240" w:lineRule="auto"/>
        <w:ind w:left="360" w:right="900" w:hanging="360"/>
        <w:contextualSpacing/>
      </w:pPr>
      <w:r>
        <w:t>[brand_des]</w:t>
      </w:r>
    </w:p>
    <w:p w:rsidR="00E6236B" w:rsidRDefault="00E6236B" w:rsidP="002B2B7E">
      <w:pPr>
        <w:spacing w:after="0" w:line="240" w:lineRule="auto"/>
        <w:ind w:left="360" w:right="900" w:hanging="360"/>
        <w:contextualSpacing/>
      </w:pPr>
      <w:r>
        <w:t xml:space="preserve">List the name and acronym for the name brand treatment(s) that was provided </w:t>
      </w:r>
    </w:p>
    <w:p w:rsidR="00E6236B" w:rsidRDefault="00E6236B" w:rsidP="002B2B7E">
      <w:pPr>
        <w:spacing w:after="0" w:line="240" w:lineRule="auto"/>
        <w:ind w:right="900"/>
        <w:contextualSpacing/>
      </w:pPr>
    </w:p>
    <w:p w:rsidR="00402931" w:rsidRPr="00F20491" w:rsidRDefault="00FD1769" w:rsidP="00CA445C">
      <w:pPr>
        <w:spacing w:after="0" w:line="240" w:lineRule="auto"/>
        <w:contextualSpacing/>
      </w:pPr>
      <w:r w:rsidRPr="00CA445C">
        <w:rPr>
          <w:rStyle w:val="IntenseEmphasis"/>
        </w:rPr>
        <w:t>NOTE</w:t>
      </w:r>
      <w:r w:rsidRPr="00F20491">
        <w:t>: The authors must specifically refer to the</w:t>
      </w:r>
      <w:r w:rsidR="00EA21F8" w:rsidRPr="00F20491">
        <w:t xml:space="preserve"> </w:t>
      </w:r>
      <w:r w:rsidRPr="00F20491">
        <w:t>named treatment (e.g., "adolescents received Brief Strategic Family Therapy") to be eligible for</w:t>
      </w:r>
      <w:r w:rsidR="00EA21F8" w:rsidRPr="00F20491">
        <w:t xml:space="preserve"> </w:t>
      </w:r>
      <w:r w:rsidRPr="00F20491">
        <w:t>this code. It is not sufficient for the authors to merely state commonly used therapy components</w:t>
      </w:r>
      <w:r w:rsidR="00EA21F8" w:rsidRPr="00F20491">
        <w:t xml:space="preserve"> </w:t>
      </w:r>
      <w:r w:rsidRPr="00F20491">
        <w:t>from a branded treatment to be coded here</w:t>
      </w:r>
      <w:r w:rsidR="00EA21F8" w:rsidRPr="00F20491">
        <w:t xml:space="preserve"> —</w:t>
      </w:r>
      <w:r w:rsidRPr="00F20491">
        <w:t xml:space="preserve"> that will be captured in the generic program</w:t>
      </w:r>
      <w:r w:rsidR="00EA21F8" w:rsidRPr="00F20491">
        <w:t xml:space="preserve"> </w:t>
      </w:r>
      <w:r w:rsidR="00E6236B">
        <w:t>codes.</w:t>
      </w:r>
    </w:p>
    <w:p w:rsidR="006C66FF" w:rsidRDefault="006C66FF" w:rsidP="002B2B7E">
      <w:pPr>
        <w:spacing w:after="0" w:line="240" w:lineRule="auto"/>
        <w:ind w:left="360" w:right="900" w:hanging="360"/>
        <w:contextualSpacing/>
      </w:pPr>
    </w:p>
    <w:p w:rsidR="00E6236B" w:rsidRPr="00F20491" w:rsidRDefault="00E6236B" w:rsidP="002B2B7E">
      <w:pPr>
        <w:spacing w:after="0" w:line="240" w:lineRule="auto"/>
        <w:ind w:left="360" w:right="900" w:hanging="360"/>
        <w:contextualSpacing/>
      </w:pPr>
      <w:r>
        <w:t>Common name brand treatments include:</w:t>
      </w:r>
    </w:p>
    <w:p w:rsidR="00C25B15" w:rsidRPr="00F20491" w:rsidRDefault="00C25B15" w:rsidP="002B2B7E">
      <w:pPr>
        <w:tabs>
          <w:tab w:val="left" w:pos="1260"/>
        </w:tabs>
        <w:spacing w:after="0" w:line="240" w:lineRule="auto"/>
        <w:ind w:left="1260" w:hanging="1260"/>
        <w:contextualSpacing/>
      </w:pPr>
      <w:r w:rsidRPr="00F20491">
        <w:t>ACC</w:t>
      </w:r>
      <w:r w:rsidR="00EA21F8" w:rsidRPr="00F20491">
        <w:t xml:space="preserve"> —</w:t>
      </w:r>
      <w:r w:rsidRPr="00F20491">
        <w:t xml:space="preserve"> Assertive Continuing Care</w:t>
      </w:r>
    </w:p>
    <w:p w:rsidR="00FB7CEA" w:rsidRPr="00F20491" w:rsidRDefault="00FB7CEA" w:rsidP="002B2B7E">
      <w:pPr>
        <w:tabs>
          <w:tab w:val="left" w:pos="1260"/>
        </w:tabs>
        <w:spacing w:after="0" w:line="240" w:lineRule="auto"/>
        <w:ind w:left="1260" w:hanging="1260"/>
        <w:contextualSpacing/>
      </w:pPr>
      <w:r w:rsidRPr="00F20491">
        <w:t>ACRA</w:t>
      </w:r>
      <w:r w:rsidR="00EA21F8" w:rsidRPr="00F20491">
        <w:t xml:space="preserve"> — </w:t>
      </w:r>
      <w:r w:rsidRPr="00F20491">
        <w:t>Adolescent Community Reinforcement Approach</w:t>
      </w:r>
    </w:p>
    <w:p w:rsidR="00FD33A4" w:rsidRPr="00F20491" w:rsidRDefault="00FD33A4" w:rsidP="002B2B7E">
      <w:pPr>
        <w:tabs>
          <w:tab w:val="left" w:pos="1260"/>
        </w:tabs>
        <w:spacing w:after="0" w:line="240" w:lineRule="auto"/>
        <w:ind w:left="1260" w:hanging="1260"/>
        <w:contextualSpacing/>
      </w:pPr>
      <w:r w:rsidRPr="00F20491">
        <w:t>APT</w:t>
      </w:r>
      <w:r w:rsidR="00EA21F8" w:rsidRPr="00F20491">
        <w:t xml:space="preserve"> — </w:t>
      </w:r>
      <w:r w:rsidRPr="00F20491">
        <w:t>Adolescent Portable Therapy</w:t>
      </w:r>
    </w:p>
    <w:p w:rsidR="00FD33A4" w:rsidRPr="00F20491" w:rsidRDefault="00FD33A4" w:rsidP="002B2B7E">
      <w:pPr>
        <w:tabs>
          <w:tab w:val="left" w:pos="1260"/>
        </w:tabs>
        <w:spacing w:after="0" w:line="240" w:lineRule="auto"/>
        <w:ind w:left="1260" w:hanging="1260"/>
        <w:contextualSpacing/>
      </w:pPr>
      <w:r w:rsidRPr="00F20491">
        <w:t>CHS</w:t>
      </w:r>
      <w:r w:rsidR="00EA21F8" w:rsidRPr="00F20491">
        <w:t xml:space="preserve"> — </w:t>
      </w:r>
      <w:r w:rsidRPr="00F20491">
        <w:t>Chestnut Health Systems Treatment Manual</w:t>
      </w:r>
    </w:p>
    <w:p w:rsidR="00FD33A4" w:rsidRPr="00F20491" w:rsidRDefault="00FD33A4" w:rsidP="002B2B7E">
      <w:pPr>
        <w:tabs>
          <w:tab w:val="left" w:pos="1260"/>
        </w:tabs>
        <w:spacing w:after="0" w:line="240" w:lineRule="auto"/>
        <w:ind w:left="1260" w:hanging="1260"/>
        <w:contextualSpacing/>
      </w:pPr>
      <w:r w:rsidRPr="00F20491">
        <w:t>DYC</w:t>
      </w:r>
      <w:r w:rsidR="00EA21F8" w:rsidRPr="00F20491">
        <w:t xml:space="preserve"> — Dynamic Youth Community, Inc.</w:t>
      </w:r>
    </w:p>
    <w:p w:rsidR="002405FF" w:rsidRPr="00F20491" w:rsidRDefault="002405FF" w:rsidP="002B2B7E">
      <w:pPr>
        <w:tabs>
          <w:tab w:val="left" w:pos="1260"/>
        </w:tabs>
        <w:spacing w:after="0" w:line="240" w:lineRule="auto"/>
        <w:ind w:left="1260" w:hanging="1260"/>
        <w:contextualSpacing/>
      </w:pPr>
      <w:r w:rsidRPr="00F20491">
        <w:t>EBFT—Ecologically-Based Family Therapy</w:t>
      </w:r>
    </w:p>
    <w:p w:rsidR="00673F6B" w:rsidRPr="00F20491" w:rsidRDefault="00673F6B" w:rsidP="002B2B7E">
      <w:pPr>
        <w:tabs>
          <w:tab w:val="left" w:pos="1260"/>
        </w:tabs>
        <w:spacing w:after="0" w:line="240" w:lineRule="auto"/>
        <w:ind w:left="1260" w:hanging="1260"/>
        <w:contextualSpacing/>
      </w:pPr>
      <w:r w:rsidRPr="00F20491">
        <w:t>EMPACT — Suicide Prevention Center Teen Substance Abuse Treatment Program</w:t>
      </w:r>
    </w:p>
    <w:p w:rsidR="00FD1769" w:rsidRPr="00F20491" w:rsidRDefault="00FD1769" w:rsidP="002B2B7E">
      <w:pPr>
        <w:tabs>
          <w:tab w:val="left" w:pos="1260"/>
        </w:tabs>
        <w:spacing w:after="0" w:line="240" w:lineRule="auto"/>
        <w:ind w:left="1260" w:hanging="1260"/>
        <w:contextualSpacing/>
      </w:pPr>
      <w:r w:rsidRPr="00F20491">
        <w:t>FFT</w:t>
      </w:r>
      <w:r w:rsidR="00EA21F8" w:rsidRPr="00F20491">
        <w:t xml:space="preserve"> — </w:t>
      </w:r>
      <w:r w:rsidRPr="00F20491">
        <w:t>Functional Family Therapy</w:t>
      </w:r>
    </w:p>
    <w:p w:rsidR="00FB7CEA" w:rsidRPr="00F20491" w:rsidRDefault="00FB7CEA" w:rsidP="002B2B7E">
      <w:pPr>
        <w:tabs>
          <w:tab w:val="left" w:pos="1260"/>
        </w:tabs>
        <w:spacing w:after="0" w:line="240" w:lineRule="auto"/>
        <w:ind w:left="1260" w:hanging="1260"/>
        <w:contextualSpacing/>
      </w:pPr>
      <w:r w:rsidRPr="00F20491">
        <w:t>FSN</w:t>
      </w:r>
      <w:r w:rsidR="00EA21F8" w:rsidRPr="00F20491">
        <w:t xml:space="preserve"> — </w:t>
      </w:r>
      <w:r w:rsidRPr="00F20491">
        <w:t>Family Support Network</w:t>
      </w:r>
    </w:p>
    <w:p w:rsidR="002405FF" w:rsidRPr="00F20491" w:rsidRDefault="002405FF" w:rsidP="002B2B7E">
      <w:pPr>
        <w:tabs>
          <w:tab w:val="left" w:pos="1260"/>
        </w:tabs>
        <w:spacing w:after="0" w:line="240" w:lineRule="auto"/>
        <w:ind w:left="1260" w:hanging="1260"/>
        <w:contextualSpacing/>
      </w:pPr>
      <w:r w:rsidRPr="00F20491">
        <w:t>IFCBT—Integrated Family and Cognitive Behavioral Therapy</w:t>
      </w:r>
    </w:p>
    <w:p w:rsidR="00FD33A4" w:rsidRPr="00F20491" w:rsidRDefault="00FD33A4" w:rsidP="002B2B7E">
      <w:pPr>
        <w:tabs>
          <w:tab w:val="left" w:pos="1260"/>
        </w:tabs>
        <w:spacing w:after="0" w:line="240" w:lineRule="auto"/>
        <w:ind w:left="1260" w:hanging="1260"/>
        <w:contextualSpacing/>
      </w:pPr>
      <w:r w:rsidRPr="00F20491">
        <w:t>LC</w:t>
      </w:r>
      <w:r w:rsidR="006B611E" w:rsidRPr="00F20491">
        <w:t xml:space="preserve"> — </w:t>
      </w:r>
      <w:r w:rsidRPr="00F20491">
        <w:t xml:space="preserve">La Cañada: Adolescent Substance </w:t>
      </w:r>
      <w:r w:rsidR="00EA21F8" w:rsidRPr="00F20491">
        <w:t>Abuse Step-Down Treatment Model</w:t>
      </w:r>
    </w:p>
    <w:p w:rsidR="00EB6755" w:rsidRPr="00F20491" w:rsidRDefault="00EB6755" w:rsidP="002B2B7E">
      <w:pPr>
        <w:tabs>
          <w:tab w:val="left" w:pos="1260"/>
        </w:tabs>
        <w:spacing w:after="0" w:line="240" w:lineRule="auto"/>
        <w:ind w:left="1260" w:hanging="1260"/>
        <w:contextualSpacing/>
      </w:pPr>
      <w:r w:rsidRPr="00F20491">
        <w:t>MDFT</w:t>
      </w:r>
      <w:r w:rsidR="006B611E" w:rsidRPr="00F20491">
        <w:t xml:space="preserve"> — </w:t>
      </w:r>
      <w:r w:rsidRPr="00F20491">
        <w:t>Multidimensional Family Therapy</w:t>
      </w:r>
    </w:p>
    <w:p w:rsidR="00FD33A4" w:rsidRPr="00F20491" w:rsidRDefault="00FB7CEA" w:rsidP="002B2B7E">
      <w:pPr>
        <w:tabs>
          <w:tab w:val="left" w:pos="1260"/>
        </w:tabs>
        <w:spacing w:after="0" w:line="240" w:lineRule="auto"/>
        <w:ind w:left="1260" w:hanging="1260"/>
        <w:contextualSpacing/>
      </w:pPr>
      <w:r w:rsidRPr="00F20491">
        <w:t>MET</w:t>
      </w:r>
      <w:r w:rsidR="00C76A61" w:rsidRPr="00F20491">
        <w:t>/CBT-5</w:t>
      </w:r>
      <w:r w:rsidR="006B611E" w:rsidRPr="00F20491">
        <w:t xml:space="preserve"> — </w:t>
      </w:r>
      <w:r w:rsidR="00FD33A4" w:rsidRPr="00F20491">
        <w:t>Motivational Enhancement Therapy/Cognitive Behavioral Therapy - 5 sessions</w:t>
      </w:r>
    </w:p>
    <w:p w:rsidR="00C76A61" w:rsidRPr="00F20491" w:rsidRDefault="00C76A61" w:rsidP="002B2B7E">
      <w:pPr>
        <w:tabs>
          <w:tab w:val="left" w:pos="1260"/>
        </w:tabs>
        <w:spacing w:after="0" w:line="240" w:lineRule="auto"/>
        <w:ind w:left="1260" w:hanging="1260"/>
        <w:contextualSpacing/>
      </w:pPr>
      <w:r w:rsidRPr="00F20491">
        <w:t>MET/CBT-7</w:t>
      </w:r>
      <w:r w:rsidR="006B611E" w:rsidRPr="00F20491">
        <w:t xml:space="preserve"> — </w:t>
      </w:r>
      <w:r w:rsidR="00FD33A4" w:rsidRPr="00F20491">
        <w:t>MET/CBT5 +2 family sessions</w:t>
      </w:r>
    </w:p>
    <w:p w:rsidR="00C76A61" w:rsidRPr="00F20491" w:rsidRDefault="00C76A61" w:rsidP="002B2B7E">
      <w:pPr>
        <w:tabs>
          <w:tab w:val="left" w:pos="1260"/>
        </w:tabs>
        <w:spacing w:after="0" w:line="240" w:lineRule="auto"/>
        <w:ind w:left="1260" w:hanging="1260"/>
        <w:contextualSpacing/>
      </w:pPr>
      <w:r w:rsidRPr="00F20491">
        <w:t>MET/CBT-12</w:t>
      </w:r>
      <w:r w:rsidR="006B611E" w:rsidRPr="00F20491">
        <w:t xml:space="preserve"> — </w:t>
      </w:r>
      <w:r w:rsidR="00FD33A4" w:rsidRPr="00F20491">
        <w:t>MET/CBT5 + 7 more CBT sessions</w:t>
      </w:r>
    </w:p>
    <w:p w:rsidR="00E6236B" w:rsidRDefault="00FD33A4" w:rsidP="002B2B7E">
      <w:pPr>
        <w:tabs>
          <w:tab w:val="left" w:pos="1260"/>
        </w:tabs>
        <w:spacing w:after="0" w:line="240" w:lineRule="auto"/>
        <w:ind w:left="1260" w:hanging="1260"/>
        <w:contextualSpacing/>
      </w:pPr>
      <w:r w:rsidRPr="00F20491">
        <w:t>MMTC</w:t>
      </w:r>
      <w:r w:rsidR="006B611E" w:rsidRPr="00F20491">
        <w:t xml:space="preserve"> — </w:t>
      </w:r>
      <w:r w:rsidRPr="00F20491">
        <w:t>Mountain Manor Treatment Center</w:t>
      </w:r>
    </w:p>
    <w:p w:rsidR="006C66FF" w:rsidRPr="00F20491" w:rsidRDefault="00FB7CEA" w:rsidP="002B2B7E">
      <w:pPr>
        <w:tabs>
          <w:tab w:val="left" w:pos="1260"/>
        </w:tabs>
        <w:spacing w:after="0" w:line="240" w:lineRule="auto"/>
        <w:contextualSpacing/>
      </w:pPr>
      <w:r w:rsidRPr="00F20491">
        <w:t>MST</w:t>
      </w:r>
      <w:r w:rsidR="006B611E" w:rsidRPr="00F20491">
        <w:t xml:space="preserve"> — </w:t>
      </w:r>
      <w:r w:rsidR="006C66FF" w:rsidRPr="00F20491">
        <w:t xml:space="preserve">Multisystemic </w:t>
      </w:r>
      <w:r w:rsidR="00FD33A4" w:rsidRPr="00F20491">
        <w:t>T</w:t>
      </w:r>
      <w:r w:rsidR="00EA21F8" w:rsidRPr="00F20491">
        <w:t>herapy</w:t>
      </w:r>
    </w:p>
    <w:p w:rsidR="00FD33A4" w:rsidRPr="00F20491" w:rsidRDefault="00FD33A4" w:rsidP="002B2B7E">
      <w:pPr>
        <w:tabs>
          <w:tab w:val="left" w:pos="1260"/>
        </w:tabs>
        <w:spacing w:after="0" w:line="240" w:lineRule="auto"/>
        <w:ind w:left="1260" w:hanging="1260"/>
        <w:contextualSpacing/>
      </w:pPr>
      <w:r w:rsidRPr="00F20491">
        <w:t>PACM</w:t>
      </w:r>
      <w:r w:rsidR="006B611E" w:rsidRPr="00F20491">
        <w:t xml:space="preserve"> — </w:t>
      </w:r>
      <w:r w:rsidRPr="00F20491">
        <w:t>Phoenix Academy Clinical Manual </w:t>
      </w:r>
    </w:p>
    <w:p w:rsidR="00FD33A4" w:rsidRPr="00F20491" w:rsidRDefault="00FD33A4" w:rsidP="002B2B7E">
      <w:pPr>
        <w:tabs>
          <w:tab w:val="left" w:pos="1260"/>
        </w:tabs>
        <w:spacing w:after="0" w:line="240" w:lineRule="auto"/>
        <w:ind w:left="1260" w:hanging="1260"/>
        <w:contextualSpacing/>
      </w:pPr>
      <w:r w:rsidRPr="00F20491">
        <w:t>PBFT</w:t>
      </w:r>
      <w:r w:rsidR="006B611E" w:rsidRPr="00F20491">
        <w:t xml:space="preserve"> — </w:t>
      </w:r>
      <w:r w:rsidRPr="00F20491">
        <w:t>Purdue Brief Family Therapy</w:t>
      </w:r>
    </w:p>
    <w:p w:rsidR="00C25B15" w:rsidRPr="00F20491" w:rsidRDefault="00C25B15" w:rsidP="002B2B7E">
      <w:pPr>
        <w:tabs>
          <w:tab w:val="left" w:pos="1260"/>
        </w:tabs>
        <w:spacing w:after="0" w:line="240" w:lineRule="auto"/>
        <w:ind w:left="1260" w:hanging="1260"/>
        <w:contextualSpacing/>
      </w:pPr>
      <w:r w:rsidRPr="00F20491">
        <w:t>SC/7C</w:t>
      </w:r>
      <w:r w:rsidR="006B611E" w:rsidRPr="00F20491">
        <w:t xml:space="preserve"> — </w:t>
      </w:r>
      <w:r w:rsidRPr="00F20491">
        <w:t>Seven Challenges</w:t>
      </w:r>
    </w:p>
    <w:p w:rsidR="002405FF" w:rsidRPr="00F20491" w:rsidRDefault="002405FF" w:rsidP="002B2B7E">
      <w:pPr>
        <w:tabs>
          <w:tab w:val="left" w:pos="1260"/>
        </w:tabs>
        <w:spacing w:after="0" w:line="240" w:lineRule="auto"/>
        <w:ind w:left="1260" w:hanging="1260"/>
        <w:contextualSpacing/>
      </w:pPr>
      <w:r w:rsidRPr="00F20491">
        <w:t>SS—Seeking Safety</w:t>
      </w:r>
    </w:p>
    <w:p w:rsidR="00FD33A4" w:rsidRPr="00F20491" w:rsidRDefault="00FD33A4" w:rsidP="002B2B7E">
      <w:pPr>
        <w:tabs>
          <w:tab w:val="left" w:pos="1260"/>
        </w:tabs>
        <w:spacing w:after="0" w:line="240" w:lineRule="auto"/>
        <w:ind w:left="1260" w:hanging="1260"/>
        <w:contextualSpacing/>
      </w:pPr>
      <w:r w:rsidRPr="00F20491">
        <w:t>TRTM</w:t>
      </w:r>
      <w:r w:rsidR="006B611E" w:rsidRPr="00F20491">
        <w:t xml:space="preserve"> — </w:t>
      </w:r>
      <w:r w:rsidRPr="00F20491">
        <w:t>Thunder Road Treatment Manual</w:t>
      </w:r>
    </w:p>
    <w:p w:rsidR="00FB7CEA" w:rsidRPr="00F20491" w:rsidRDefault="00FB7CEA" w:rsidP="002B2B7E">
      <w:pPr>
        <w:spacing w:after="0" w:line="240" w:lineRule="auto"/>
        <w:contextualSpacing/>
      </w:pPr>
    </w:p>
    <w:p w:rsidR="00C82EC4" w:rsidRDefault="00B438BD" w:rsidP="002B2B7E">
      <w:pPr>
        <w:tabs>
          <w:tab w:val="left" w:pos="-1080"/>
          <w:tab w:val="left" w:pos="-720"/>
          <w:tab w:val="left" w:pos="0"/>
          <w:tab w:val="left" w:pos="360"/>
          <w:tab w:val="left" w:pos="720"/>
          <w:tab w:val="left" w:pos="1080"/>
          <w:tab w:val="left" w:pos="1440"/>
          <w:tab w:val="left" w:pos="1800"/>
          <w:tab w:val="left" w:pos="2160"/>
          <w:tab w:val="left" w:pos="2520"/>
        </w:tabs>
        <w:spacing w:after="0" w:line="240" w:lineRule="auto"/>
        <w:contextualSpacing/>
        <w:rPr>
          <w:b/>
          <w:bCs/>
        </w:rPr>
      </w:pPr>
      <w:r>
        <w:rPr>
          <w:b/>
          <w:bCs/>
        </w:rPr>
        <w:t>[g</w:t>
      </w:r>
      <w:r w:rsidR="00EB7967" w:rsidRPr="00F20491">
        <w:rPr>
          <w:b/>
          <w:bCs/>
        </w:rPr>
        <w:t xml:space="preserve">80] </w:t>
      </w:r>
    </w:p>
    <w:p w:rsidR="00C52514" w:rsidRPr="00CA445C" w:rsidRDefault="00C52514" w:rsidP="002B2B7E">
      <w:pPr>
        <w:tabs>
          <w:tab w:val="left" w:pos="-1080"/>
          <w:tab w:val="left" w:pos="-720"/>
          <w:tab w:val="left" w:pos="0"/>
          <w:tab w:val="left" w:pos="360"/>
          <w:tab w:val="left" w:pos="720"/>
          <w:tab w:val="left" w:pos="1080"/>
          <w:tab w:val="left" w:pos="1440"/>
          <w:tab w:val="left" w:pos="1800"/>
          <w:tab w:val="left" w:pos="2160"/>
          <w:tab w:val="left" w:pos="2520"/>
        </w:tabs>
        <w:spacing w:after="0" w:line="240" w:lineRule="auto"/>
        <w:contextualSpacing/>
        <w:rPr>
          <w:bCs/>
        </w:rPr>
      </w:pPr>
      <w:r w:rsidRPr="00CA445C">
        <w:rPr>
          <w:bCs/>
        </w:rPr>
        <w:t>[format]</w:t>
      </w:r>
    </w:p>
    <w:p w:rsidR="00EB7967" w:rsidRPr="00F20491" w:rsidRDefault="00EB7967" w:rsidP="002B2B7E">
      <w:pPr>
        <w:tabs>
          <w:tab w:val="left" w:pos="-1080"/>
          <w:tab w:val="left" w:pos="-720"/>
          <w:tab w:val="left" w:pos="0"/>
          <w:tab w:val="left" w:pos="360"/>
          <w:tab w:val="left" w:pos="720"/>
          <w:tab w:val="left" w:pos="1080"/>
          <w:tab w:val="left" w:pos="1440"/>
          <w:tab w:val="left" w:pos="1800"/>
          <w:tab w:val="left" w:pos="2160"/>
          <w:tab w:val="left" w:pos="2520"/>
        </w:tabs>
        <w:spacing w:after="0" w:line="240" w:lineRule="auto"/>
        <w:contextualSpacing/>
      </w:pPr>
      <w:r w:rsidRPr="00F20491">
        <w:rPr>
          <w:bCs/>
        </w:rPr>
        <w:t>Check all of the f</w:t>
      </w:r>
      <w:r w:rsidRPr="00F20491">
        <w:t>ormats used in the treatment sessions (Note: The primary emphasis of this question is on who was typically present with the juvenile during treatment).</w:t>
      </w:r>
    </w:p>
    <w:p w:rsidR="00EB7967" w:rsidRPr="00F20491" w:rsidRDefault="00B438BD" w:rsidP="002B2B7E">
      <w:pPr>
        <w:tabs>
          <w:tab w:val="left" w:pos="1260"/>
          <w:tab w:val="left" w:pos="1800"/>
          <w:tab w:val="left" w:pos="2160"/>
          <w:tab w:val="left" w:pos="2520"/>
        </w:tabs>
        <w:spacing w:after="0" w:line="240" w:lineRule="auto"/>
        <w:ind w:left="1800" w:hanging="1800"/>
        <w:contextualSpacing/>
      </w:pPr>
      <w:r>
        <w:t>[g</w:t>
      </w:r>
      <w:r w:rsidR="00EB7967" w:rsidRPr="00F20491">
        <w:t>80anew]</w:t>
      </w:r>
      <w:r w:rsidR="00EB7967" w:rsidRPr="00F20491">
        <w:tab/>
        <w:t>__</w:t>
      </w:r>
      <w:r w:rsidR="00EB7967" w:rsidRPr="00F20491">
        <w:tab/>
        <w:t>Juvenile alone (self-administered treatment, e.g., bibliotherapy)</w:t>
      </w:r>
    </w:p>
    <w:p w:rsidR="00EB7967" w:rsidRPr="00F20491" w:rsidRDefault="00B438BD" w:rsidP="002B2B7E">
      <w:pPr>
        <w:tabs>
          <w:tab w:val="left" w:pos="1260"/>
          <w:tab w:val="left" w:pos="1800"/>
          <w:tab w:val="left" w:pos="2160"/>
          <w:tab w:val="left" w:pos="2520"/>
        </w:tabs>
        <w:spacing w:after="0" w:line="240" w:lineRule="auto"/>
        <w:ind w:left="1800" w:hanging="1800"/>
        <w:contextualSpacing/>
      </w:pPr>
      <w:r>
        <w:t>[g</w:t>
      </w:r>
      <w:r w:rsidR="00EB7967" w:rsidRPr="00F20491">
        <w:t>80bnew]</w:t>
      </w:r>
      <w:r w:rsidR="00EB7967" w:rsidRPr="00F20491">
        <w:tab/>
        <w:t>__</w:t>
      </w:r>
      <w:r w:rsidR="00EB7967" w:rsidRPr="00F20491">
        <w:tab/>
        <w:t>Juvenile and provider(s), one on one (e.g., individual counseling)</w:t>
      </w:r>
    </w:p>
    <w:p w:rsidR="00EB7967" w:rsidRPr="00F20491" w:rsidRDefault="00B438BD" w:rsidP="002B2B7E">
      <w:pPr>
        <w:tabs>
          <w:tab w:val="left" w:pos="1260"/>
          <w:tab w:val="left" w:pos="1800"/>
          <w:tab w:val="left" w:pos="2160"/>
          <w:tab w:val="left" w:pos="2520"/>
        </w:tabs>
        <w:spacing w:after="0" w:line="240" w:lineRule="auto"/>
        <w:ind w:left="1800" w:hanging="1800"/>
        <w:contextualSpacing/>
      </w:pPr>
      <w:r>
        <w:t>[g</w:t>
      </w:r>
      <w:r w:rsidR="00EB7967" w:rsidRPr="00F20491">
        <w:t>80cnew]</w:t>
      </w:r>
      <w:r w:rsidR="00EB7967" w:rsidRPr="00F20491">
        <w:tab/>
        <w:t>__</w:t>
      </w:r>
      <w:r w:rsidR="00EB7967" w:rsidRPr="00F20491">
        <w:tab/>
        <w:t>Juvenile group and provider(s)</w:t>
      </w:r>
    </w:p>
    <w:p w:rsidR="00EB7967" w:rsidRPr="00F20491" w:rsidRDefault="00B438BD" w:rsidP="002B2B7E">
      <w:pPr>
        <w:tabs>
          <w:tab w:val="left" w:pos="1260"/>
          <w:tab w:val="left" w:pos="1800"/>
          <w:tab w:val="left" w:pos="2160"/>
          <w:tab w:val="left" w:pos="2520"/>
        </w:tabs>
        <w:spacing w:after="0" w:line="240" w:lineRule="auto"/>
        <w:ind w:left="1800" w:hanging="1800"/>
        <w:contextualSpacing/>
      </w:pPr>
      <w:r>
        <w:t>[g</w:t>
      </w:r>
      <w:r w:rsidR="00EB7967" w:rsidRPr="00F20491">
        <w:t>80dnew]</w:t>
      </w:r>
      <w:r w:rsidR="00EB7967" w:rsidRPr="00F20491">
        <w:tab/>
        <w:t>__</w:t>
      </w:r>
      <w:r w:rsidR="00EB7967" w:rsidRPr="00F20491">
        <w:tab/>
        <w:t>Juvenile with family/parents and provider(s)</w:t>
      </w:r>
    </w:p>
    <w:p w:rsidR="00EB7967" w:rsidRPr="00F20491" w:rsidRDefault="00B438BD" w:rsidP="002B2B7E">
      <w:pPr>
        <w:tabs>
          <w:tab w:val="left" w:pos="1260"/>
          <w:tab w:val="left" w:pos="1800"/>
          <w:tab w:val="left" w:pos="2160"/>
          <w:tab w:val="left" w:pos="2520"/>
        </w:tabs>
        <w:spacing w:after="0" w:line="240" w:lineRule="auto"/>
        <w:ind w:left="1800" w:hanging="1800"/>
        <w:contextualSpacing/>
      </w:pPr>
      <w:r>
        <w:t>[g</w:t>
      </w:r>
      <w:r w:rsidR="00EB7967" w:rsidRPr="00F20491">
        <w:t>80enew]</w:t>
      </w:r>
      <w:r w:rsidR="00EB7967" w:rsidRPr="00F20491">
        <w:tab/>
        <w:t>__</w:t>
      </w:r>
      <w:r w:rsidR="00EB7967" w:rsidRPr="00F20491">
        <w:tab/>
        <w:t>Cannot tell</w:t>
      </w:r>
    </w:p>
    <w:p w:rsidR="00772AA1" w:rsidRPr="00F20491" w:rsidRDefault="00B438BD" w:rsidP="002B2B7E">
      <w:pPr>
        <w:tabs>
          <w:tab w:val="left" w:pos="1260"/>
          <w:tab w:val="left" w:pos="1800"/>
          <w:tab w:val="left" w:pos="2160"/>
          <w:tab w:val="left" w:pos="2520"/>
        </w:tabs>
        <w:spacing w:after="0" w:line="240" w:lineRule="auto"/>
        <w:ind w:left="1800" w:hanging="1800"/>
        <w:contextualSpacing/>
      </w:pPr>
      <w:r>
        <w:t>[g</w:t>
      </w:r>
      <w:r w:rsidR="00772AA1" w:rsidRPr="00F20491">
        <w:t>80gnew</w:t>
      </w:r>
      <w:r w:rsidR="0018689C">
        <w:t>]</w:t>
      </w:r>
      <w:r w:rsidR="00772AA1" w:rsidRPr="00F20491">
        <w:tab/>
        <w:t>__</w:t>
      </w:r>
      <w:r w:rsidR="00772AA1" w:rsidRPr="00F20491">
        <w:tab/>
        <w:t>N/A: No tx rec’d</w:t>
      </w:r>
    </w:p>
    <w:p w:rsidR="00EB7967" w:rsidRPr="00F20491" w:rsidRDefault="00B438BD" w:rsidP="002B2B7E">
      <w:pPr>
        <w:tabs>
          <w:tab w:val="left" w:pos="1260"/>
          <w:tab w:val="left" w:pos="1800"/>
          <w:tab w:val="left" w:pos="2160"/>
          <w:tab w:val="left" w:pos="2520"/>
        </w:tabs>
        <w:spacing w:after="0" w:line="240" w:lineRule="auto"/>
        <w:ind w:left="1800" w:hanging="1800"/>
        <w:contextualSpacing/>
        <w:rPr>
          <w:b/>
          <w:bCs/>
        </w:rPr>
      </w:pPr>
      <w:r>
        <w:t>[g</w:t>
      </w:r>
      <w:r w:rsidR="00EB7967" w:rsidRPr="00F20491">
        <w:t xml:space="preserve">80fnew] </w:t>
      </w:r>
      <w:r w:rsidR="00EB7967" w:rsidRPr="00F20491">
        <w:tab/>
        <w:t>__</w:t>
      </w:r>
      <w:r w:rsidR="00EB7967" w:rsidRPr="00F20491">
        <w:tab/>
        <w:t>Other:</w:t>
      </w:r>
      <w:r w:rsidR="00EB7967" w:rsidRPr="00F20491">
        <w:rPr>
          <w:b/>
          <w:bCs/>
        </w:rPr>
        <w:t xml:space="preserve"> </w:t>
      </w:r>
    </w:p>
    <w:p w:rsidR="00EB7967" w:rsidRPr="00F20491" w:rsidRDefault="00EB7967" w:rsidP="002B2B7E">
      <w:pPr>
        <w:pStyle w:val="PlainText"/>
        <w:tabs>
          <w:tab w:val="left" w:pos="399"/>
          <w:tab w:val="left" w:pos="798"/>
        </w:tabs>
        <w:spacing w:after="0" w:line="240" w:lineRule="auto"/>
        <w:contextualSpacing/>
        <w:rPr>
          <w:rFonts w:ascii="Times New Roman" w:eastAsia="MS Mincho" w:hAnsi="Times New Roman"/>
          <w:sz w:val="24"/>
          <w:szCs w:val="24"/>
        </w:rPr>
      </w:pPr>
    </w:p>
    <w:p w:rsidR="00C82EC4" w:rsidRPr="00CA445C" w:rsidRDefault="00B438BD" w:rsidP="002B2B7E">
      <w:pPr>
        <w:pStyle w:val="Header"/>
        <w:widowControl/>
        <w:tabs>
          <w:tab w:val="clear" w:pos="4320"/>
          <w:tab w:val="clear" w:pos="8640"/>
        </w:tabs>
        <w:spacing w:after="0" w:line="240" w:lineRule="auto"/>
        <w:contextualSpacing/>
        <w:rPr>
          <w:rFonts w:asciiTheme="majorHAnsi" w:hAnsiTheme="majorHAnsi"/>
          <w:sz w:val="22"/>
          <w:szCs w:val="22"/>
        </w:rPr>
      </w:pPr>
      <w:r>
        <w:rPr>
          <w:rFonts w:ascii="Times New Roman" w:hAnsi="Times New Roman"/>
          <w:b/>
          <w:bCs/>
          <w:sz w:val="24"/>
          <w:szCs w:val="24"/>
        </w:rPr>
        <w:br w:type="page"/>
      </w:r>
      <w:r w:rsidRPr="00CA445C">
        <w:rPr>
          <w:rFonts w:asciiTheme="majorHAnsi" w:hAnsiTheme="majorHAnsi"/>
          <w:b/>
          <w:bCs/>
          <w:sz w:val="22"/>
          <w:szCs w:val="22"/>
        </w:rPr>
        <w:lastRenderedPageBreak/>
        <w:t>[g</w:t>
      </w:r>
      <w:r w:rsidR="00245D77" w:rsidRPr="00CA445C">
        <w:rPr>
          <w:rFonts w:asciiTheme="majorHAnsi" w:hAnsiTheme="majorHAnsi"/>
          <w:b/>
          <w:bCs/>
          <w:sz w:val="22"/>
          <w:szCs w:val="22"/>
        </w:rPr>
        <w:t>3]</w:t>
      </w:r>
      <w:r w:rsidR="00245D77" w:rsidRPr="00CA445C">
        <w:rPr>
          <w:rFonts w:asciiTheme="majorHAnsi" w:hAnsiTheme="majorHAnsi"/>
          <w:sz w:val="22"/>
          <w:szCs w:val="22"/>
        </w:rPr>
        <w:t xml:space="preserve"> </w:t>
      </w:r>
    </w:p>
    <w:p w:rsidR="00C52514" w:rsidRPr="00CA445C" w:rsidRDefault="00FC20AF" w:rsidP="002B2B7E">
      <w:pPr>
        <w:pStyle w:val="Header"/>
        <w:widowControl/>
        <w:tabs>
          <w:tab w:val="clear" w:pos="4320"/>
          <w:tab w:val="clear" w:pos="8640"/>
        </w:tabs>
        <w:spacing w:after="0" w:line="240" w:lineRule="auto"/>
        <w:contextualSpacing/>
        <w:rPr>
          <w:rFonts w:asciiTheme="majorHAnsi" w:hAnsiTheme="majorHAnsi"/>
          <w:sz w:val="22"/>
          <w:szCs w:val="22"/>
        </w:rPr>
      </w:pPr>
      <w:r w:rsidRPr="00CA445C">
        <w:rPr>
          <w:rFonts w:asciiTheme="majorHAnsi" w:hAnsiTheme="majorHAnsi"/>
          <w:sz w:val="22"/>
          <w:szCs w:val="22"/>
        </w:rPr>
        <w:t>[famil</w:t>
      </w:r>
      <w:r w:rsidR="00C52514" w:rsidRPr="00CA445C">
        <w:rPr>
          <w:rFonts w:asciiTheme="majorHAnsi" w:hAnsiTheme="majorHAnsi"/>
          <w:sz w:val="22"/>
          <w:szCs w:val="22"/>
        </w:rPr>
        <w:t>v]</w:t>
      </w:r>
    </w:p>
    <w:p w:rsidR="00245D77" w:rsidRPr="00CA445C" w:rsidRDefault="00245D77" w:rsidP="002B2B7E">
      <w:pPr>
        <w:pStyle w:val="Header"/>
        <w:widowControl/>
        <w:tabs>
          <w:tab w:val="clear" w:pos="4320"/>
          <w:tab w:val="clear" w:pos="8640"/>
        </w:tabs>
        <w:spacing w:after="0" w:line="240" w:lineRule="auto"/>
        <w:contextualSpacing/>
        <w:rPr>
          <w:rFonts w:asciiTheme="majorHAnsi" w:hAnsiTheme="majorHAnsi"/>
          <w:sz w:val="22"/>
          <w:szCs w:val="22"/>
        </w:rPr>
      </w:pPr>
      <w:r w:rsidRPr="00CA445C">
        <w:rPr>
          <w:rFonts w:asciiTheme="majorHAnsi" w:hAnsiTheme="majorHAnsi"/>
          <w:sz w:val="22"/>
          <w:szCs w:val="22"/>
        </w:rPr>
        <w:t>Presence/absence of family involvement in treatment components</w:t>
      </w:r>
    </w:p>
    <w:p w:rsidR="00245D77" w:rsidRPr="00CA445C" w:rsidRDefault="00245D77" w:rsidP="00AC7064">
      <w:pPr>
        <w:pStyle w:val="Header"/>
        <w:widowControl/>
        <w:numPr>
          <w:ilvl w:val="1"/>
          <w:numId w:val="28"/>
        </w:numPr>
        <w:tabs>
          <w:tab w:val="clear" w:pos="4320"/>
          <w:tab w:val="clear" w:pos="8640"/>
        </w:tabs>
        <w:spacing w:after="0" w:line="240" w:lineRule="auto"/>
        <w:ind w:left="720"/>
        <w:contextualSpacing/>
        <w:rPr>
          <w:rFonts w:asciiTheme="majorHAnsi" w:hAnsiTheme="majorHAnsi"/>
          <w:sz w:val="22"/>
          <w:szCs w:val="22"/>
        </w:rPr>
      </w:pPr>
      <w:r w:rsidRPr="00CA445C">
        <w:rPr>
          <w:rFonts w:asciiTheme="majorHAnsi" w:hAnsiTheme="majorHAnsi"/>
          <w:sz w:val="22"/>
          <w:szCs w:val="22"/>
        </w:rPr>
        <w:t>Family present for most sessions</w:t>
      </w:r>
    </w:p>
    <w:p w:rsidR="00245D77" w:rsidRPr="00CA445C" w:rsidRDefault="00245D77" w:rsidP="00AC7064">
      <w:pPr>
        <w:pStyle w:val="Header"/>
        <w:widowControl/>
        <w:numPr>
          <w:ilvl w:val="1"/>
          <w:numId w:val="28"/>
        </w:numPr>
        <w:tabs>
          <w:tab w:val="clear" w:pos="4320"/>
          <w:tab w:val="clear" w:pos="8640"/>
        </w:tabs>
        <w:spacing w:after="0" w:line="240" w:lineRule="auto"/>
        <w:ind w:left="720"/>
        <w:contextualSpacing/>
        <w:rPr>
          <w:rFonts w:asciiTheme="majorHAnsi" w:hAnsiTheme="majorHAnsi"/>
          <w:sz w:val="22"/>
          <w:szCs w:val="22"/>
        </w:rPr>
      </w:pPr>
      <w:r w:rsidRPr="00CA445C">
        <w:rPr>
          <w:rFonts w:asciiTheme="majorHAnsi" w:hAnsiTheme="majorHAnsi"/>
          <w:sz w:val="22"/>
          <w:szCs w:val="22"/>
        </w:rPr>
        <w:t>Family absent for most sessions</w:t>
      </w:r>
    </w:p>
    <w:p w:rsidR="00245D77" w:rsidRPr="00CA445C" w:rsidRDefault="00245D77" w:rsidP="00AC7064">
      <w:pPr>
        <w:pStyle w:val="Header"/>
        <w:widowControl/>
        <w:numPr>
          <w:ilvl w:val="1"/>
          <w:numId w:val="28"/>
        </w:numPr>
        <w:tabs>
          <w:tab w:val="clear" w:pos="4320"/>
          <w:tab w:val="clear" w:pos="8640"/>
        </w:tabs>
        <w:spacing w:after="0" w:line="240" w:lineRule="auto"/>
        <w:ind w:left="720"/>
        <w:contextualSpacing/>
        <w:rPr>
          <w:rFonts w:asciiTheme="majorHAnsi" w:hAnsiTheme="majorHAnsi"/>
          <w:sz w:val="22"/>
          <w:szCs w:val="22"/>
        </w:rPr>
      </w:pPr>
      <w:r w:rsidRPr="00CA445C">
        <w:rPr>
          <w:rFonts w:asciiTheme="majorHAnsi" w:hAnsiTheme="majorHAnsi"/>
          <w:sz w:val="22"/>
          <w:szCs w:val="22"/>
        </w:rPr>
        <w:t>Family present sometimes</w:t>
      </w:r>
    </w:p>
    <w:p w:rsidR="00245D77" w:rsidRPr="00CA445C" w:rsidRDefault="00CA445C" w:rsidP="002B2B7E">
      <w:pPr>
        <w:pStyle w:val="Header"/>
        <w:widowControl/>
        <w:tabs>
          <w:tab w:val="clear" w:pos="4320"/>
          <w:tab w:val="clear" w:pos="8640"/>
        </w:tabs>
        <w:spacing w:after="0" w:line="240" w:lineRule="auto"/>
        <w:contextualSpacing/>
        <w:rPr>
          <w:rFonts w:asciiTheme="majorHAnsi" w:hAnsiTheme="majorHAnsi"/>
          <w:sz w:val="22"/>
          <w:szCs w:val="22"/>
        </w:rPr>
      </w:pPr>
      <w:r>
        <w:rPr>
          <w:rFonts w:asciiTheme="majorHAnsi" w:hAnsiTheme="majorHAnsi"/>
          <w:sz w:val="22"/>
          <w:szCs w:val="22"/>
        </w:rPr>
        <w:t xml:space="preserve">     </w:t>
      </w:r>
      <w:r w:rsidR="005535EE" w:rsidRPr="00CA445C">
        <w:rPr>
          <w:rFonts w:asciiTheme="majorHAnsi" w:hAnsiTheme="majorHAnsi"/>
          <w:sz w:val="22"/>
          <w:szCs w:val="22"/>
        </w:rPr>
        <w:t>-</w:t>
      </w:r>
      <w:r w:rsidR="00245D77" w:rsidRPr="00CA445C">
        <w:rPr>
          <w:rFonts w:asciiTheme="majorHAnsi" w:hAnsiTheme="majorHAnsi"/>
          <w:sz w:val="22"/>
          <w:szCs w:val="22"/>
        </w:rPr>
        <w:t>9</w:t>
      </w:r>
      <w:r>
        <w:rPr>
          <w:rFonts w:asciiTheme="majorHAnsi" w:hAnsiTheme="majorHAnsi"/>
          <w:sz w:val="22"/>
          <w:szCs w:val="22"/>
        </w:rPr>
        <w:t>.</w:t>
      </w:r>
      <w:r w:rsidR="00245D77" w:rsidRPr="00CA445C">
        <w:rPr>
          <w:rFonts w:asciiTheme="majorHAnsi" w:hAnsiTheme="majorHAnsi"/>
          <w:sz w:val="22"/>
          <w:szCs w:val="22"/>
        </w:rPr>
        <w:t xml:space="preserve"> </w:t>
      </w:r>
      <w:r>
        <w:rPr>
          <w:rFonts w:asciiTheme="majorHAnsi" w:hAnsiTheme="majorHAnsi"/>
          <w:sz w:val="22"/>
          <w:szCs w:val="22"/>
        </w:rPr>
        <w:tab/>
      </w:r>
      <w:r w:rsidR="00245D77" w:rsidRPr="00CA445C">
        <w:rPr>
          <w:rFonts w:asciiTheme="majorHAnsi" w:hAnsiTheme="majorHAnsi"/>
          <w:sz w:val="22"/>
          <w:szCs w:val="22"/>
        </w:rPr>
        <w:t>Cannot tell</w:t>
      </w:r>
    </w:p>
    <w:p w:rsidR="00772AA1" w:rsidRPr="00CA445C" w:rsidRDefault="00CA445C" w:rsidP="00CA445C">
      <w:pPr>
        <w:tabs>
          <w:tab w:val="left" w:pos="360"/>
          <w:tab w:val="left" w:pos="900"/>
        </w:tabs>
        <w:spacing w:after="0" w:line="240" w:lineRule="auto"/>
        <w:contextualSpacing/>
        <w:rPr>
          <w:b/>
        </w:rPr>
      </w:pPr>
      <w:r>
        <w:t xml:space="preserve">     </w:t>
      </w:r>
      <w:r w:rsidR="00B64192" w:rsidRPr="00CA445C">
        <w:t>-</w:t>
      </w:r>
      <w:r w:rsidR="00772AA1" w:rsidRPr="00CA445C">
        <w:t>8</w:t>
      </w:r>
      <w:r>
        <w:t xml:space="preserve">.     </w:t>
      </w:r>
      <w:r w:rsidR="00772AA1" w:rsidRPr="00CA445C">
        <w:t>N/A: No tx rec’d</w:t>
      </w:r>
    </w:p>
    <w:p w:rsidR="00B64192" w:rsidRPr="00CA445C" w:rsidRDefault="00B64192" w:rsidP="002B2B7E">
      <w:pPr>
        <w:pStyle w:val="PlainText"/>
        <w:tabs>
          <w:tab w:val="left" w:pos="399"/>
          <w:tab w:val="left" w:pos="798"/>
        </w:tabs>
        <w:spacing w:after="0" w:line="240" w:lineRule="auto"/>
        <w:rPr>
          <w:rFonts w:asciiTheme="majorHAnsi" w:eastAsia="MS Mincho" w:hAnsiTheme="majorHAnsi"/>
          <w:sz w:val="22"/>
          <w:szCs w:val="22"/>
        </w:rPr>
      </w:pPr>
    </w:p>
    <w:p w:rsidR="00B64192" w:rsidRPr="00CA445C" w:rsidRDefault="00B438BD" w:rsidP="002B2B7E">
      <w:pPr>
        <w:pStyle w:val="PlainText"/>
        <w:tabs>
          <w:tab w:val="left" w:pos="399"/>
          <w:tab w:val="left" w:pos="798"/>
        </w:tabs>
        <w:spacing w:after="0" w:line="240" w:lineRule="auto"/>
        <w:rPr>
          <w:rFonts w:asciiTheme="majorHAnsi" w:eastAsia="MS Mincho" w:hAnsiTheme="majorHAnsi"/>
          <w:sz w:val="22"/>
          <w:szCs w:val="22"/>
        </w:rPr>
      </w:pPr>
      <w:r w:rsidRPr="00CA445C">
        <w:rPr>
          <w:rFonts w:asciiTheme="majorHAnsi" w:eastAsia="MS Mincho" w:hAnsiTheme="majorHAnsi"/>
          <w:b/>
          <w:bCs/>
          <w:sz w:val="22"/>
          <w:szCs w:val="22"/>
        </w:rPr>
        <w:t>[g</w:t>
      </w:r>
      <w:r w:rsidR="00B64192" w:rsidRPr="00CA445C">
        <w:rPr>
          <w:rFonts w:asciiTheme="majorHAnsi" w:eastAsia="MS Mincho" w:hAnsiTheme="majorHAnsi"/>
          <w:b/>
          <w:bCs/>
          <w:sz w:val="22"/>
          <w:szCs w:val="22"/>
        </w:rPr>
        <w:t>87]</w:t>
      </w:r>
      <w:r w:rsidR="00B64192" w:rsidRPr="00CA445C">
        <w:rPr>
          <w:rFonts w:asciiTheme="majorHAnsi" w:eastAsia="MS Mincho" w:hAnsiTheme="majorHAnsi"/>
          <w:sz w:val="22"/>
          <w:szCs w:val="22"/>
        </w:rPr>
        <w:t xml:space="preserve"> </w:t>
      </w:r>
    </w:p>
    <w:p w:rsidR="00C52514" w:rsidRPr="00CA445C" w:rsidRDefault="00C52514" w:rsidP="002B2B7E">
      <w:pPr>
        <w:pStyle w:val="PlainText"/>
        <w:tabs>
          <w:tab w:val="left" w:pos="399"/>
          <w:tab w:val="left" w:pos="798"/>
        </w:tabs>
        <w:spacing w:after="0" w:line="240" w:lineRule="auto"/>
        <w:rPr>
          <w:rFonts w:asciiTheme="majorHAnsi" w:eastAsia="MS Mincho" w:hAnsiTheme="majorHAnsi"/>
          <w:sz w:val="22"/>
          <w:szCs w:val="22"/>
        </w:rPr>
      </w:pPr>
      <w:r w:rsidRPr="00CA445C">
        <w:rPr>
          <w:rFonts w:asciiTheme="majorHAnsi" w:eastAsia="MS Mincho" w:hAnsiTheme="majorHAnsi"/>
          <w:sz w:val="22"/>
          <w:szCs w:val="22"/>
        </w:rPr>
        <w:t>[mandated]</w:t>
      </w:r>
    </w:p>
    <w:p w:rsidR="00B64192" w:rsidRPr="00CA445C" w:rsidRDefault="00B64192" w:rsidP="002B2B7E">
      <w:pPr>
        <w:pStyle w:val="PlainText"/>
        <w:tabs>
          <w:tab w:val="left" w:pos="399"/>
          <w:tab w:val="left" w:pos="798"/>
        </w:tabs>
        <w:spacing w:after="0" w:line="240" w:lineRule="auto"/>
        <w:rPr>
          <w:rFonts w:asciiTheme="majorHAnsi" w:eastAsia="MS Mincho" w:hAnsiTheme="majorHAnsi"/>
          <w:color w:val="FF0000"/>
          <w:sz w:val="22"/>
          <w:szCs w:val="22"/>
        </w:rPr>
      </w:pPr>
      <w:r w:rsidRPr="00CA445C">
        <w:rPr>
          <w:rFonts w:asciiTheme="majorHAnsi" w:eastAsia="MS Mincho" w:hAnsiTheme="majorHAnsi"/>
          <w:sz w:val="22"/>
          <w:szCs w:val="22"/>
        </w:rPr>
        <w:t>Client participation voluntary or mandatory</w:t>
      </w:r>
    </w:p>
    <w:p w:rsidR="00B64192" w:rsidRPr="00CA445C" w:rsidRDefault="00B64192" w:rsidP="002B2B7E">
      <w:pPr>
        <w:pStyle w:val="PlainText"/>
        <w:tabs>
          <w:tab w:val="left" w:pos="399"/>
          <w:tab w:val="left" w:pos="798"/>
        </w:tabs>
        <w:spacing w:after="0" w:line="240" w:lineRule="auto"/>
        <w:rPr>
          <w:rFonts w:asciiTheme="majorHAnsi" w:eastAsia="MS Mincho" w:hAnsiTheme="majorHAnsi"/>
          <w:sz w:val="22"/>
          <w:szCs w:val="22"/>
        </w:rPr>
      </w:pPr>
      <w:r w:rsidRPr="00CA445C">
        <w:rPr>
          <w:rFonts w:asciiTheme="majorHAnsi" w:eastAsia="MS Mincho" w:hAnsiTheme="majorHAnsi"/>
          <w:sz w:val="22"/>
          <w:szCs w:val="22"/>
        </w:rPr>
        <w:tab/>
        <w:t>1</w:t>
      </w:r>
      <w:r w:rsidRPr="00CA445C">
        <w:rPr>
          <w:rFonts w:asciiTheme="majorHAnsi" w:eastAsia="MS Mincho" w:hAnsiTheme="majorHAnsi"/>
          <w:sz w:val="22"/>
          <w:szCs w:val="22"/>
        </w:rPr>
        <w:tab/>
        <w:t>Voluntary; no overt or implied coercion</w:t>
      </w:r>
    </w:p>
    <w:p w:rsidR="00B64192" w:rsidRPr="00CA445C" w:rsidRDefault="00B64192" w:rsidP="002B2B7E">
      <w:pPr>
        <w:pStyle w:val="PlainText"/>
        <w:tabs>
          <w:tab w:val="left" w:pos="399"/>
          <w:tab w:val="left" w:pos="798"/>
        </w:tabs>
        <w:spacing w:after="0" w:line="240" w:lineRule="auto"/>
        <w:ind w:left="798" w:hanging="798"/>
        <w:rPr>
          <w:rFonts w:asciiTheme="majorHAnsi" w:eastAsia="MS Mincho" w:hAnsiTheme="majorHAnsi"/>
          <w:sz w:val="22"/>
          <w:szCs w:val="22"/>
        </w:rPr>
      </w:pPr>
      <w:r w:rsidRPr="00CA445C">
        <w:rPr>
          <w:rFonts w:asciiTheme="majorHAnsi" w:eastAsia="MS Mincho" w:hAnsiTheme="majorHAnsi"/>
          <w:sz w:val="22"/>
          <w:szCs w:val="22"/>
        </w:rPr>
        <w:tab/>
        <w:t>2</w:t>
      </w:r>
      <w:r w:rsidRPr="00CA445C">
        <w:rPr>
          <w:rFonts w:asciiTheme="majorHAnsi" w:eastAsia="MS Mincho" w:hAnsiTheme="majorHAnsi"/>
          <w:sz w:val="22"/>
          <w:szCs w:val="22"/>
        </w:rPr>
        <w:tab/>
        <w:t>Voluntary but client may have been pressured or in coercive situation (e.g., volunteer when alternative is going to court)</w:t>
      </w:r>
    </w:p>
    <w:p w:rsidR="00B64192" w:rsidRPr="00CA445C" w:rsidRDefault="00B64192" w:rsidP="002B2B7E">
      <w:pPr>
        <w:pStyle w:val="PlainText"/>
        <w:tabs>
          <w:tab w:val="left" w:pos="399"/>
          <w:tab w:val="left" w:pos="798"/>
        </w:tabs>
        <w:spacing w:after="0" w:line="240" w:lineRule="auto"/>
        <w:ind w:left="798" w:hanging="798"/>
        <w:rPr>
          <w:rFonts w:asciiTheme="majorHAnsi" w:eastAsia="MS Mincho" w:hAnsiTheme="majorHAnsi"/>
          <w:sz w:val="22"/>
          <w:szCs w:val="22"/>
        </w:rPr>
      </w:pPr>
      <w:r w:rsidRPr="00CA445C">
        <w:rPr>
          <w:rFonts w:asciiTheme="majorHAnsi" w:eastAsia="MS Mincho" w:hAnsiTheme="majorHAnsi"/>
          <w:sz w:val="22"/>
          <w:szCs w:val="22"/>
        </w:rPr>
        <w:tab/>
        <w:t>3</w:t>
      </w:r>
      <w:r w:rsidRPr="00CA445C">
        <w:rPr>
          <w:rFonts w:asciiTheme="majorHAnsi" w:eastAsia="MS Mincho" w:hAnsiTheme="majorHAnsi"/>
          <w:sz w:val="22"/>
          <w:szCs w:val="22"/>
        </w:rPr>
        <w:tab/>
        <w:t>Mandatory; required by controlling agency (e.g., court ordered, part of terms of probation, required program in custodial institution)</w:t>
      </w:r>
    </w:p>
    <w:p w:rsidR="00B64192" w:rsidRPr="00CA445C" w:rsidRDefault="00B64192" w:rsidP="002B2B7E">
      <w:pPr>
        <w:pStyle w:val="PlainText"/>
        <w:tabs>
          <w:tab w:val="left" w:pos="399"/>
          <w:tab w:val="left" w:pos="798"/>
        </w:tabs>
        <w:spacing w:after="0" w:line="240" w:lineRule="auto"/>
        <w:ind w:left="798" w:hanging="798"/>
        <w:rPr>
          <w:rFonts w:asciiTheme="majorHAnsi" w:hAnsiTheme="majorHAnsi"/>
          <w:b/>
          <w:bCs/>
          <w:sz w:val="22"/>
          <w:szCs w:val="22"/>
        </w:rPr>
      </w:pPr>
      <w:r w:rsidRPr="00CA445C">
        <w:rPr>
          <w:rFonts w:asciiTheme="majorHAnsi" w:eastAsia="MS Mincho" w:hAnsiTheme="majorHAnsi"/>
          <w:sz w:val="22"/>
          <w:szCs w:val="22"/>
        </w:rPr>
        <w:tab/>
        <w:t xml:space="preserve">4 </w:t>
      </w:r>
      <w:r w:rsidRPr="00CA445C">
        <w:rPr>
          <w:rFonts w:asciiTheme="majorHAnsi" w:eastAsia="MS Mincho" w:hAnsiTheme="majorHAnsi"/>
          <w:sz w:val="22"/>
          <w:szCs w:val="22"/>
        </w:rPr>
        <w:tab/>
        <w:t>Mixed client participation</w:t>
      </w:r>
    </w:p>
    <w:p w:rsidR="00B64192" w:rsidRPr="00CA445C" w:rsidRDefault="00B64192" w:rsidP="002B2B7E">
      <w:pPr>
        <w:tabs>
          <w:tab w:val="left" w:pos="360"/>
          <w:tab w:val="left" w:pos="900"/>
        </w:tabs>
        <w:spacing w:after="0" w:line="240" w:lineRule="auto"/>
        <w:ind w:firstLine="360"/>
        <w:rPr>
          <w:b/>
        </w:rPr>
      </w:pPr>
      <w:r w:rsidRPr="00CA445C">
        <w:t xml:space="preserve">-8 </w:t>
      </w:r>
      <w:r w:rsidRPr="00CA445C">
        <w:tab/>
        <w:t>N/A: No tx rec’d</w:t>
      </w:r>
    </w:p>
    <w:p w:rsidR="00772AA1" w:rsidRPr="00F20491" w:rsidRDefault="00772AA1" w:rsidP="002B2B7E">
      <w:pPr>
        <w:pStyle w:val="PlainText"/>
        <w:tabs>
          <w:tab w:val="left" w:pos="399"/>
          <w:tab w:val="left" w:pos="798"/>
        </w:tabs>
        <w:spacing w:after="0" w:line="240" w:lineRule="auto"/>
        <w:ind w:left="798" w:hanging="798"/>
        <w:contextualSpacing/>
        <w:rPr>
          <w:rFonts w:ascii="Times New Roman" w:eastAsia="MS Mincho" w:hAnsi="Times New Roman"/>
          <w:sz w:val="24"/>
          <w:szCs w:val="24"/>
        </w:rPr>
      </w:pPr>
    </w:p>
    <w:p w:rsidR="00C82EC4" w:rsidRDefault="00B438BD" w:rsidP="002B2B7E">
      <w:pPr>
        <w:spacing w:after="0" w:line="240" w:lineRule="auto"/>
        <w:contextualSpacing/>
        <w:rPr>
          <w:b/>
          <w:bCs/>
        </w:rPr>
      </w:pPr>
      <w:r>
        <w:rPr>
          <w:b/>
          <w:bCs/>
        </w:rPr>
        <w:t>[g</w:t>
      </w:r>
      <w:r w:rsidR="001C53DD" w:rsidRPr="00F20491">
        <w:rPr>
          <w:b/>
          <w:bCs/>
        </w:rPr>
        <w:t>20]</w:t>
      </w:r>
    </w:p>
    <w:p w:rsidR="00C52514" w:rsidRDefault="00C52514" w:rsidP="002B2B7E">
      <w:pPr>
        <w:spacing w:after="0" w:line="240" w:lineRule="auto"/>
        <w:contextualSpacing/>
        <w:rPr>
          <w:b/>
          <w:bCs/>
        </w:rPr>
      </w:pPr>
      <w:r>
        <w:rPr>
          <w:b/>
          <w:bCs/>
        </w:rPr>
        <w:t>[txdays]</w:t>
      </w:r>
    </w:p>
    <w:p w:rsidR="001C53DD" w:rsidRPr="00F20491" w:rsidRDefault="001C53DD" w:rsidP="002B2B7E">
      <w:pPr>
        <w:spacing w:after="0" w:line="240" w:lineRule="auto"/>
        <w:contextualSpacing/>
      </w:pPr>
      <w:r w:rsidRPr="00F20491">
        <w:t xml:space="preserve">Duration of treatment in DAYS. Approximate (or exact) number of days </w:t>
      </w:r>
      <w:r w:rsidR="007F7B47" w:rsidRPr="00F20491">
        <w:t>for the period over which the</w:t>
      </w:r>
      <w:r w:rsidRPr="00F20491">
        <w:t xml:space="preserve"> adolescents received treatment, from first treatment event to last excluding follow-ups designated as such. Multiply weeks by 7; multiply months by 30.4; multiply years times 365; </w:t>
      </w:r>
      <w:r w:rsidRPr="00F20491">
        <w:rPr>
          <w:u w:val="single"/>
        </w:rPr>
        <w:t xml:space="preserve">round to </w:t>
      </w:r>
      <w:r w:rsidR="007F7B47" w:rsidRPr="00F20491">
        <w:rPr>
          <w:u w:val="single"/>
        </w:rPr>
        <w:t xml:space="preserve">a </w:t>
      </w:r>
      <w:r w:rsidRPr="00F20491">
        <w:rPr>
          <w:u w:val="single"/>
        </w:rPr>
        <w:t>whole number</w:t>
      </w:r>
      <w:r w:rsidR="00772AA1" w:rsidRPr="00F20491">
        <w:t xml:space="preserve">. Code </w:t>
      </w:r>
      <w:r w:rsidR="005535EE">
        <w:t>-9</w:t>
      </w:r>
      <w:r w:rsidR="00772AA1" w:rsidRPr="00F20491">
        <w:t xml:space="preserve"> if cannot tell. Code </w:t>
      </w:r>
      <w:r w:rsidR="005535EE">
        <w:t>-8</w:t>
      </w:r>
      <w:r w:rsidR="00772AA1" w:rsidRPr="00F20491">
        <w:t xml:space="preserve"> if n/a because group received no tx. </w:t>
      </w:r>
      <w:r w:rsidRPr="00F20491">
        <w:t>Estimate for this item if necessary and if you can come up with a reasonable order of magnitude number</w:t>
      </w:r>
      <w:r w:rsidR="00402931" w:rsidRPr="00F20491">
        <w:t xml:space="preserve"> (e.g., take the midpoint of a range if it is all that’s provided)</w:t>
      </w:r>
      <w:r w:rsidRPr="00F20491">
        <w:t xml:space="preserve">. </w:t>
      </w:r>
    </w:p>
    <w:p w:rsidR="00C82EC4" w:rsidRDefault="00C82EC4" w:rsidP="002B2B7E">
      <w:pPr>
        <w:spacing w:after="0" w:line="240" w:lineRule="auto"/>
        <w:contextualSpacing/>
      </w:pPr>
    </w:p>
    <w:p w:rsidR="00C82EC4" w:rsidRDefault="00B438BD" w:rsidP="002B2B7E">
      <w:pPr>
        <w:spacing w:after="0" w:line="240" w:lineRule="auto"/>
        <w:contextualSpacing/>
      </w:pPr>
      <w:r>
        <w:rPr>
          <w:b/>
          <w:bCs/>
        </w:rPr>
        <w:t>[g</w:t>
      </w:r>
      <w:r w:rsidR="001C53DD" w:rsidRPr="00F20491">
        <w:rPr>
          <w:b/>
          <w:bCs/>
        </w:rPr>
        <w:t>22]</w:t>
      </w:r>
      <w:r w:rsidR="007F7B47" w:rsidRPr="00F20491">
        <w:t xml:space="preserve"> </w:t>
      </w:r>
    </w:p>
    <w:p w:rsidR="00C52514" w:rsidRDefault="00C52514" w:rsidP="002B2B7E">
      <w:pPr>
        <w:spacing w:after="0" w:line="240" w:lineRule="auto"/>
        <w:contextualSpacing/>
      </w:pPr>
      <w:r>
        <w:t>[numsessions]</w:t>
      </w:r>
    </w:p>
    <w:p w:rsidR="001C53DD" w:rsidRPr="00F20491" w:rsidRDefault="007F7B47" w:rsidP="002B2B7E">
      <w:pPr>
        <w:spacing w:after="0" w:line="240" w:lineRule="auto"/>
        <w:contextualSpacing/>
      </w:pPr>
      <w:r w:rsidRPr="00F20491">
        <w:t>Approximate (</w:t>
      </w:r>
      <w:r w:rsidR="001C53DD" w:rsidRPr="00F20491">
        <w:t>or exact</w:t>
      </w:r>
      <w:r w:rsidRPr="00F20491">
        <w:t>)</w:t>
      </w:r>
      <w:r w:rsidR="001C53DD" w:rsidRPr="00F20491">
        <w:t xml:space="preserve"> frequency of contact between adolescent and provider or treatment activity. This refers only to the element of treatment that is different from what the control group receives</w:t>
      </w:r>
      <w:r w:rsidRPr="00F20491">
        <w:t xml:space="preserve"> or would have received had a control group been formed in treatment circumstances</w:t>
      </w:r>
      <w:r w:rsidR="001C53DD" w:rsidRPr="00F20491">
        <w:t>.</w:t>
      </w:r>
      <w:r w:rsidR="00402931" w:rsidRPr="00F20491">
        <w:t xml:space="preserve"> </w:t>
      </w:r>
    </w:p>
    <w:p w:rsidR="001C53DD" w:rsidRPr="00F20491" w:rsidRDefault="001C53DD" w:rsidP="002B2B7E">
      <w:pPr>
        <w:spacing w:after="0" w:line="240" w:lineRule="auto"/>
        <w:ind w:left="720" w:hanging="360"/>
        <w:contextualSpacing/>
      </w:pPr>
      <w:r w:rsidRPr="00F20491">
        <w:t>1</w:t>
      </w:r>
      <w:r w:rsidRPr="00F20491">
        <w:tab/>
        <w:t xml:space="preserve">continuous (e.g., milieu therapy, residential </w:t>
      </w:r>
      <w:r w:rsidR="006B79C2" w:rsidRPr="00F20491">
        <w:t xml:space="preserve">substance use </w:t>
      </w:r>
      <w:r w:rsidRPr="00F20491">
        <w:t>program)</w:t>
      </w:r>
    </w:p>
    <w:p w:rsidR="001C53DD" w:rsidRPr="00F20491" w:rsidRDefault="001C53DD" w:rsidP="002B2B7E">
      <w:pPr>
        <w:spacing w:after="0" w:line="240" w:lineRule="auto"/>
        <w:ind w:left="720" w:hanging="360"/>
        <w:contextualSpacing/>
      </w:pPr>
      <w:r w:rsidRPr="00F20491">
        <w:t>2</w:t>
      </w:r>
      <w:r w:rsidRPr="00F20491">
        <w:tab/>
        <w:t>daily contact (not 24 hours of contact per day but some treatment during each day, perhaps excluding weekends)</w:t>
      </w:r>
    </w:p>
    <w:p w:rsidR="001C53DD" w:rsidRPr="00F20491" w:rsidRDefault="001C53DD" w:rsidP="002B2B7E">
      <w:pPr>
        <w:spacing w:after="0" w:line="240" w:lineRule="auto"/>
        <w:ind w:left="720" w:hanging="360"/>
        <w:contextualSpacing/>
      </w:pPr>
      <w:r w:rsidRPr="00F20491">
        <w:t>3</w:t>
      </w:r>
      <w:r w:rsidRPr="00F20491">
        <w:tab/>
        <w:t>3-4 times a week</w:t>
      </w:r>
    </w:p>
    <w:p w:rsidR="001C53DD" w:rsidRPr="00F20491" w:rsidRDefault="001C53DD" w:rsidP="002B2B7E">
      <w:pPr>
        <w:spacing w:after="0" w:line="240" w:lineRule="auto"/>
        <w:ind w:left="720" w:hanging="360"/>
        <w:contextualSpacing/>
      </w:pPr>
      <w:r w:rsidRPr="00F20491">
        <w:t>4</w:t>
      </w:r>
      <w:r w:rsidRPr="00F20491">
        <w:tab/>
        <w:t>1-2 times a week</w:t>
      </w:r>
    </w:p>
    <w:p w:rsidR="001C53DD" w:rsidRPr="00F20491" w:rsidRDefault="001C53DD" w:rsidP="002B2B7E">
      <w:pPr>
        <w:spacing w:after="0" w:line="240" w:lineRule="auto"/>
        <w:ind w:left="720" w:hanging="360"/>
        <w:contextualSpacing/>
      </w:pPr>
      <w:r w:rsidRPr="00F20491">
        <w:t>5</w:t>
      </w:r>
      <w:r w:rsidRPr="00F20491">
        <w:tab/>
        <w:t>less than weekly</w:t>
      </w:r>
    </w:p>
    <w:p w:rsidR="001C53DD" w:rsidRPr="00F20491" w:rsidRDefault="001C53DD" w:rsidP="002B2B7E">
      <w:pPr>
        <w:spacing w:after="0" w:line="240" w:lineRule="auto"/>
        <w:ind w:left="720" w:hanging="360"/>
        <w:contextualSpacing/>
      </w:pPr>
      <w:r w:rsidRPr="00F20491">
        <w:t>6</w:t>
      </w:r>
      <w:r w:rsidRPr="00F20491">
        <w:tab/>
        <w:t>one day only (brief interventions)</w:t>
      </w:r>
    </w:p>
    <w:p w:rsidR="001C53DD" w:rsidRPr="00F20491" w:rsidRDefault="005535EE" w:rsidP="002B2B7E">
      <w:pPr>
        <w:spacing w:after="0" w:line="240" w:lineRule="auto"/>
        <w:ind w:left="720" w:hanging="360"/>
        <w:contextualSpacing/>
      </w:pPr>
      <w:r>
        <w:t>-</w:t>
      </w:r>
      <w:r w:rsidR="001C53DD" w:rsidRPr="00F20491">
        <w:t>9</w:t>
      </w:r>
      <w:r w:rsidR="001C53DD" w:rsidRPr="00F20491">
        <w:tab/>
        <w:t>cannot tell</w:t>
      </w:r>
    </w:p>
    <w:p w:rsidR="00772AA1" w:rsidRPr="00F20491" w:rsidRDefault="005535EE" w:rsidP="002B2B7E">
      <w:pPr>
        <w:spacing w:after="0" w:line="240" w:lineRule="auto"/>
        <w:ind w:left="720" w:hanging="360"/>
        <w:contextualSpacing/>
      </w:pPr>
      <w:r>
        <w:t>-</w:t>
      </w:r>
      <w:r w:rsidR="00772AA1" w:rsidRPr="00F20491">
        <w:t>8</w:t>
      </w:r>
      <w:r w:rsidR="00772AA1" w:rsidRPr="00F20491">
        <w:tab/>
        <w:t>N/A: no tx rec’d</w:t>
      </w:r>
    </w:p>
    <w:p w:rsidR="001C53DD" w:rsidRPr="00F20491" w:rsidRDefault="001C53DD" w:rsidP="002B2B7E">
      <w:pPr>
        <w:spacing w:after="0" w:line="240" w:lineRule="auto"/>
        <w:contextualSpacing/>
      </w:pPr>
    </w:p>
    <w:p w:rsidR="00C82EC4" w:rsidRDefault="00EE6341" w:rsidP="002B2B7E">
      <w:pPr>
        <w:spacing w:after="0" w:line="240" w:lineRule="auto"/>
        <w:contextualSpacing/>
      </w:pPr>
      <w:r>
        <w:rPr>
          <w:b/>
          <w:bCs/>
        </w:rPr>
        <w:br w:type="page"/>
      </w:r>
      <w:r w:rsidR="00B438BD">
        <w:rPr>
          <w:b/>
          <w:bCs/>
        </w:rPr>
        <w:lastRenderedPageBreak/>
        <w:t>[g</w:t>
      </w:r>
      <w:r w:rsidR="001C53DD" w:rsidRPr="00F20491">
        <w:rPr>
          <w:b/>
          <w:bCs/>
        </w:rPr>
        <w:t>24]</w:t>
      </w:r>
      <w:r w:rsidR="001C53DD" w:rsidRPr="00F20491">
        <w:t xml:space="preserve"> </w:t>
      </w:r>
    </w:p>
    <w:p w:rsidR="00C52514" w:rsidRDefault="00C52514" w:rsidP="002B2B7E">
      <w:pPr>
        <w:spacing w:after="0" w:line="240" w:lineRule="auto"/>
        <w:contextualSpacing/>
      </w:pPr>
      <w:r>
        <w:t>[hrsperwk]</w:t>
      </w:r>
    </w:p>
    <w:p w:rsidR="00E6236B" w:rsidRPr="00F20491" w:rsidRDefault="001C53DD" w:rsidP="002B2B7E">
      <w:pPr>
        <w:autoSpaceDE w:val="0"/>
        <w:autoSpaceDN w:val="0"/>
        <w:adjustRightInd w:val="0"/>
        <w:spacing w:after="0" w:line="240" w:lineRule="auto"/>
        <w:contextualSpacing/>
      </w:pPr>
      <w:r w:rsidRPr="00F20491">
        <w:t>Approximate (or exact) mean hours actual contact time between adolescent</w:t>
      </w:r>
      <w:r w:rsidR="00245D77" w:rsidRPr="00F20491">
        <w:t xml:space="preserve"> </w:t>
      </w:r>
      <w:r w:rsidRPr="00F20491">
        <w:t xml:space="preserve">and provider or treatment activity per week if reported or calculable. </w:t>
      </w:r>
      <w:r w:rsidRPr="00F20491">
        <w:rPr>
          <w:u w:val="single"/>
        </w:rPr>
        <w:t>Round to one decimal place.</w:t>
      </w:r>
      <w:r w:rsidRPr="00F20491">
        <w:t xml:space="preserve"> Code </w:t>
      </w:r>
      <w:r w:rsidR="005535EE">
        <w:t>-8</w:t>
      </w:r>
      <w:r w:rsidRPr="00F20491">
        <w:t xml:space="preserve"> for institutional, residential, or around the clock program; code </w:t>
      </w:r>
      <w:r w:rsidR="005535EE">
        <w:t>-9</w:t>
      </w:r>
      <w:r w:rsidRPr="00F20491">
        <w:t xml:space="preserve"> if not available.</w:t>
      </w:r>
      <w:r w:rsidR="00E6236B">
        <w:t xml:space="preserve"> </w:t>
      </w:r>
      <w:r w:rsidR="00E6236B" w:rsidRPr="00F20491">
        <w:t>Assume that each counseling session is probably an hour long unless otherwise specified.</w:t>
      </w:r>
    </w:p>
    <w:p w:rsidR="001C53DD" w:rsidRPr="00F20491" w:rsidRDefault="001C53DD" w:rsidP="002B2B7E">
      <w:pPr>
        <w:spacing w:after="0" w:line="240" w:lineRule="auto"/>
        <w:contextualSpacing/>
      </w:pPr>
    </w:p>
    <w:p w:rsidR="005A1A2E" w:rsidRPr="00A47DE4" w:rsidRDefault="005A1A2E" w:rsidP="005A1A2E">
      <w:pPr>
        <w:spacing w:after="0" w:line="240" w:lineRule="auto"/>
        <w:contextualSpacing/>
      </w:pPr>
      <w:r w:rsidRPr="00A47DE4">
        <w:rPr>
          <w:b/>
          <w:bCs/>
        </w:rPr>
        <w:t>[-]</w:t>
      </w:r>
      <w:r w:rsidRPr="00A47DE4">
        <w:t xml:space="preserve"> </w:t>
      </w:r>
    </w:p>
    <w:p w:rsidR="005A1A2E" w:rsidRPr="00A47DE4" w:rsidRDefault="005A1A2E" w:rsidP="005A1A2E">
      <w:pPr>
        <w:spacing w:after="0" w:line="240" w:lineRule="auto"/>
        <w:contextualSpacing/>
      </w:pPr>
      <w:r w:rsidRPr="00A47DE4">
        <w:t>[devapp]</w:t>
      </w:r>
    </w:p>
    <w:p w:rsidR="005A1A2E" w:rsidRPr="00A47DE4" w:rsidRDefault="005A1A2E" w:rsidP="005A1A2E">
      <w:pPr>
        <w:spacing w:after="0" w:line="240" w:lineRule="auto"/>
        <w:contextualSpacing/>
      </w:pPr>
      <w:r w:rsidRPr="00A47DE4">
        <w:t xml:space="preserve">Is there explicit mention that the treatment program uses developmentally appropriate treatment approaches for youth in different developmental stages?  </w:t>
      </w:r>
    </w:p>
    <w:p w:rsidR="005A1A2E" w:rsidRPr="00A47DE4" w:rsidRDefault="005A1A2E" w:rsidP="00A257B1">
      <w:pPr>
        <w:widowControl w:val="0"/>
        <w:numPr>
          <w:ilvl w:val="0"/>
          <w:numId w:val="12"/>
        </w:numPr>
        <w:suppressAutoHyphens/>
        <w:spacing w:after="0" w:line="240" w:lineRule="auto"/>
        <w:contextualSpacing/>
      </w:pPr>
      <w:r w:rsidRPr="00A47DE4">
        <w:t>Not explicitly mentioned in description (no relevant information on this issue)</w:t>
      </w:r>
    </w:p>
    <w:p w:rsidR="005A1A2E" w:rsidRPr="00A47DE4" w:rsidRDefault="005A1A2E" w:rsidP="00A257B1">
      <w:pPr>
        <w:widowControl w:val="0"/>
        <w:numPr>
          <w:ilvl w:val="0"/>
          <w:numId w:val="12"/>
        </w:numPr>
        <w:suppressAutoHyphens/>
        <w:spacing w:after="0" w:line="240" w:lineRule="auto"/>
        <w:contextualSpacing/>
      </w:pPr>
      <w:r w:rsidRPr="00A47DE4">
        <w:t>Explicitly mentioned in description of program</w:t>
      </w:r>
    </w:p>
    <w:p w:rsidR="005A1A2E" w:rsidRPr="00F20491" w:rsidRDefault="005A1A2E" w:rsidP="005A1A2E">
      <w:pPr>
        <w:spacing w:after="0" w:line="240" w:lineRule="auto"/>
        <w:contextualSpacing/>
      </w:pPr>
    </w:p>
    <w:p w:rsidR="005A1A2E" w:rsidRDefault="005A1A2E" w:rsidP="005A1A2E">
      <w:pPr>
        <w:spacing w:after="0" w:line="240" w:lineRule="auto"/>
        <w:contextualSpacing/>
        <w:rPr>
          <w:b/>
          <w:bCs/>
        </w:rPr>
      </w:pPr>
    </w:p>
    <w:p w:rsidR="005A1A2E" w:rsidRPr="00F20491" w:rsidRDefault="005A1A2E" w:rsidP="005A1A2E">
      <w:pPr>
        <w:spacing w:after="0" w:line="240" w:lineRule="auto"/>
        <w:ind w:left="720" w:hanging="360"/>
        <w:contextualSpacing/>
      </w:pPr>
    </w:p>
    <w:p w:rsidR="00382C94" w:rsidRDefault="00382C94" w:rsidP="002B2B7E">
      <w:pPr>
        <w:spacing w:after="0" w:line="240" w:lineRule="auto"/>
        <w:contextualSpacing/>
        <w:rPr>
          <w:b/>
          <w:bCs/>
        </w:rPr>
      </w:pPr>
    </w:p>
    <w:p w:rsidR="00772AA1" w:rsidRPr="00F20491" w:rsidRDefault="00772AA1" w:rsidP="002B2B7E">
      <w:pPr>
        <w:spacing w:after="0" w:line="240" w:lineRule="auto"/>
        <w:ind w:left="720" w:hanging="360"/>
        <w:contextualSpacing/>
      </w:pPr>
    </w:p>
    <w:p w:rsidR="00B438BD" w:rsidRPr="00B438BD" w:rsidRDefault="00B438BD" w:rsidP="002B2B7E">
      <w:pPr>
        <w:pStyle w:val="Heading3"/>
        <w:spacing w:after="0" w:line="240" w:lineRule="auto"/>
        <w:rPr>
          <w:rFonts w:ascii="Times New Roman" w:hAnsi="Times New Roman"/>
          <w:i/>
        </w:rPr>
      </w:pPr>
      <w:r w:rsidRPr="00B438BD">
        <w:rPr>
          <w:rFonts w:ascii="Times New Roman" w:hAnsi="Times New Roman"/>
          <w:i/>
        </w:rPr>
        <w:br w:type="page"/>
      </w:r>
      <w:bookmarkStart w:id="10" w:name="_Toc404345043"/>
      <w:r w:rsidRPr="00B438BD">
        <w:rPr>
          <w:rFonts w:ascii="Times New Roman" w:hAnsi="Times New Roman"/>
          <w:i/>
        </w:rPr>
        <w:lastRenderedPageBreak/>
        <w:t>Drug Court Characteristics – Drug Court Studies Only</w:t>
      </w:r>
      <w:bookmarkEnd w:id="10"/>
    </w:p>
    <w:p w:rsidR="00B438BD" w:rsidRDefault="00B438BD" w:rsidP="002B2B7E">
      <w:pPr>
        <w:spacing w:after="0" w:line="240" w:lineRule="auto"/>
        <w:contextualSpacing/>
        <w:rPr>
          <w:b/>
          <w:color w:val="FF0000"/>
        </w:rPr>
      </w:pPr>
    </w:p>
    <w:p w:rsidR="00B438BD" w:rsidRDefault="00B438BD" w:rsidP="002B2B7E">
      <w:pPr>
        <w:spacing w:after="0" w:line="240" w:lineRule="auto"/>
        <w:contextualSpacing/>
        <w:rPr>
          <w:b/>
        </w:rPr>
      </w:pPr>
      <w:r w:rsidRPr="00B438BD">
        <w:rPr>
          <w:b/>
        </w:rPr>
        <w:t>[</w:t>
      </w:r>
      <w:r w:rsidR="00C52514">
        <w:rPr>
          <w:b/>
        </w:rPr>
        <w:t>--</w:t>
      </w:r>
      <w:r>
        <w:rPr>
          <w:b/>
        </w:rPr>
        <w:t>]</w:t>
      </w:r>
    </w:p>
    <w:p w:rsidR="00C52514" w:rsidRPr="00B438BD" w:rsidRDefault="00C52514" w:rsidP="002B2B7E">
      <w:pPr>
        <w:spacing w:after="0" w:line="240" w:lineRule="auto"/>
        <w:contextualSpacing/>
        <w:rPr>
          <w:b/>
        </w:rPr>
      </w:pPr>
      <w:r>
        <w:rPr>
          <w:b/>
        </w:rPr>
        <w:t>[dcyear]</w:t>
      </w:r>
    </w:p>
    <w:p w:rsidR="00B438BD" w:rsidRPr="00B438BD" w:rsidRDefault="00B438BD" w:rsidP="002B2B7E">
      <w:pPr>
        <w:spacing w:after="0" w:line="240" w:lineRule="auto"/>
        <w:contextualSpacing/>
      </w:pPr>
      <w:r w:rsidRPr="00B438BD">
        <w:t>Year first opened (i.e., first client admitted) ___________</w:t>
      </w:r>
    </w:p>
    <w:p w:rsidR="00B438BD" w:rsidRDefault="00B438BD" w:rsidP="002B2B7E">
      <w:pPr>
        <w:spacing w:after="0" w:line="240" w:lineRule="auto"/>
        <w:contextualSpacing/>
        <w:rPr>
          <w:b/>
        </w:rPr>
      </w:pPr>
      <w:r w:rsidRPr="00B438BD">
        <w:rPr>
          <w:b/>
        </w:rPr>
        <w:t xml:space="preserve"> </w:t>
      </w:r>
    </w:p>
    <w:p w:rsidR="00F12095" w:rsidRDefault="00F12095" w:rsidP="002B2B7E">
      <w:pPr>
        <w:spacing w:after="0" w:line="240" w:lineRule="auto"/>
        <w:contextualSpacing/>
        <w:rPr>
          <w:b/>
        </w:rPr>
      </w:pPr>
      <w:r w:rsidRPr="00B438BD">
        <w:rPr>
          <w:b/>
        </w:rPr>
        <w:t>[</w:t>
      </w:r>
      <w:r>
        <w:rPr>
          <w:b/>
        </w:rPr>
        <w:t>--</w:t>
      </w:r>
      <w:r w:rsidRPr="00B438BD">
        <w:rPr>
          <w:b/>
        </w:rPr>
        <w:t>]</w:t>
      </w:r>
    </w:p>
    <w:p w:rsidR="00F12095" w:rsidRPr="00B438BD" w:rsidRDefault="00F12095" w:rsidP="002B2B7E">
      <w:pPr>
        <w:spacing w:after="0" w:line="240" w:lineRule="auto"/>
        <w:contextualSpacing/>
        <w:rPr>
          <w:b/>
        </w:rPr>
      </w:pPr>
      <w:r>
        <w:rPr>
          <w:b/>
        </w:rPr>
        <w:t>[dcviol]</w:t>
      </w:r>
    </w:p>
    <w:p w:rsidR="00F12095" w:rsidRPr="00B438BD" w:rsidRDefault="00F12095" w:rsidP="002B2B7E">
      <w:pPr>
        <w:spacing w:after="0" w:line="240" w:lineRule="auto"/>
        <w:contextualSpacing/>
      </w:pPr>
      <w:r>
        <w:t>Does this drug court exclude violent offenders?</w:t>
      </w:r>
    </w:p>
    <w:p w:rsidR="00F12095" w:rsidRPr="00B438BD" w:rsidRDefault="00F12095" w:rsidP="00A257B1">
      <w:pPr>
        <w:numPr>
          <w:ilvl w:val="0"/>
          <w:numId w:val="11"/>
        </w:numPr>
        <w:spacing w:after="0" w:line="240" w:lineRule="auto"/>
        <w:contextualSpacing/>
      </w:pPr>
      <w:r>
        <w:t>No</w:t>
      </w:r>
    </w:p>
    <w:p w:rsidR="00F12095" w:rsidRPr="00B438BD" w:rsidRDefault="00F12095" w:rsidP="00A257B1">
      <w:pPr>
        <w:numPr>
          <w:ilvl w:val="0"/>
          <w:numId w:val="11"/>
        </w:numPr>
        <w:spacing w:after="0" w:line="240" w:lineRule="auto"/>
        <w:contextualSpacing/>
      </w:pPr>
      <w:r>
        <w:t>Yes</w:t>
      </w:r>
    </w:p>
    <w:p w:rsidR="00F12095" w:rsidRDefault="00F12095" w:rsidP="002B2B7E">
      <w:pPr>
        <w:spacing w:after="0" w:line="240" w:lineRule="auto"/>
        <w:contextualSpacing/>
      </w:pPr>
      <w:r w:rsidRPr="00B438BD">
        <w:t>-9</w:t>
      </w:r>
      <w:r w:rsidRPr="00B438BD">
        <w:tab/>
        <w:t>Cannot tell</w:t>
      </w:r>
    </w:p>
    <w:p w:rsidR="007650D2" w:rsidRPr="00B438BD" w:rsidRDefault="007650D2" w:rsidP="002B2B7E">
      <w:pPr>
        <w:spacing w:after="0" w:line="240" w:lineRule="auto"/>
        <w:contextualSpacing/>
        <w:rPr>
          <w:b/>
        </w:rPr>
      </w:pPr>
    </w:p>
    <w:p w:rsidR="00B438BD" w:rsidRDefault="00B438BD" w:rsidP="002B2B7E">
      <w:pPr>
        <w:spacing w:after="0" w:line="240" w:lineRule="auto"/>
        <w:contextualSpacing/>
        <w:rPr>
          <w:b/>
        </w:rPr>
      </w:pPr>
      <w:r w:rsidRPr="00B438BD">
        <w:rPr>
          <w:b/>
        </w:rPr>
        <w:t>[</w:t>
      </w:r>
      <w:r w:rsidR="00C52514">
        <w:rPr>
          <w:b/>
        </w:rPr>
        <w:t>--</w:t>
      </w:r>
      <w:r>
        <w:rPr>
          <w:b/>
        </w:rPr>
        <w:t>]</w:t>
      </w:r>
    </w:p>
    <w:p w:rsidR="00C52514" w:rsidRPr="00B438BD" w:rsidRDefault="00C52514" w:rsidP="002B2B7E">
      <w:pPr>
        <w:spacing w:after="0" w:line="240" w:lineRule="auto"/>
        <w:contextualSpacing/>
        <w:rPr>
          <w:b/>
        </w:rPr>
      </w:pPr>
      <w:r>
        <w:rPr>
          <w:b/>
        </w:rPr>
        <w:t>[dcphases]</w:t>
      </w:r>
    </w:p>
    <w:p w:rsidR="00B438BD" w:rsidRPr="00B438BD" w:rsidRDefault="00B438BD" w:rsidP="002B2B7E">
      <w:pPr>
        <w:spacing w:after="0" w:line="240" w:lineRule="auto"/>
        <w:contextualSpacing/>
      </w:pPr>
      <w:r w:rsidRPr="00B438BD">
        <w:t xml:space="preserve">Number of drug court phases. </w:t>
      </w:r>
    </w:p>
    <w:p w:rsidR="00B438BD" w:rsidRPr="00B438BD" w:rsidRDefault="00B438BD" w:rsidP="002B2B7E">
      <w:pPr>
        <w:spacing w:after="0" w:line="240" w:lineRule="auto"/>
        <w:ind w:firstLine="360"/>
        <w:contextualSpacing/>
      </w:pPr>
      <w:r w:rsidRPr="00B438BD">
        <w:t>0 court doesn’t use phases</w:t>
      </w:r>
    </w:p>
    <w:p w:rsidR="00B438BD" w:rsidRPr="00B438BD" w:rsidRDefault="00B438BD" w:rsidP="002B2B7E">
      <w:pPr>
        <w:spacing w:after="0" w:line="240" w:lineRule="auto"/>
        <w:ind w:firstLine="360"/>
        <w:contextualSpacing/>
      </w:pPr>
      <w:r w:rsidRPr="00B438BD">
        <w:t>-9 Cannot tell</w:t>
      </w:r>
    </w:p>
    <w:p w:rsidR="00B438BD" w:rsidRDefault="00B438BD" w:rsidP="002B2B7E">
      <w:pPr>
        <w:spacing w:after="0" w:line="240" w:lineRule="auto"/>
        <w:contextualSpacing/>
        <w:rPr>
          <w:b/>
        </w:rPr>
      </w:pPr>
      <w:r w:rsidRPr="00B438BD">
        <w:rPr>
          <w:b/>
        </w:rPr>
        <w:t>[</w:t>
      </w:r>
      <w:r w:rsidR="00C52514">
        <w:rPr>
          <w:b/>
        </w:rPr>
        <w:t>--</w:t>
      </w:r>
      <w:r>
        <w:rPr>
          <w:b/>
        </w:rPr>
        <w:t>]</w:t>
      </w:r>
    </w:p>
    <w:p w:rsidR="00C52514" w:rsidRPr="00B438BD" w:rsidRDefault="00C52514" w:rsidP="002B2B7E">
      <w:pPr>
        <w:spacing w:after="0" w:line="240" w:lineRule="auto"/>
        <w:contextualSpacing/>
        <w:rPr>
          <w:b/>
        </w:rPr>
      </w:pPr>
      <w:r>
        <w:rPr>
          <w:b/>
        </w:rPr>
        <w:t>[dcuas]</w:t>
      </w:r>
    </w:p>
    <w:p w:rsidR="00B438BD" w:rsidRPr="00B438BD" w:rsidRDefault="00B438BD" w:rsidP="002B2B7E">
      <w:pPr>
        <w:spacing w:after="0" w:line="240" w:lineRule="auto"/>
        <w:contextualSpacing/>
      </w:pPr>
      <w:r w:rsidRPr="00B438BD">
        <w:t xml:space="preserve">Number of drug tests per week in phase 1. </w:t>
      </w:r>
    </w:p>
    <w:p w:rsidR="00B438BD" w:rsidRPr="00B438BD" w:rsidRDefault="00B438BD" w:rsidP="002B2B7E">
      <w:pPr>
        <w:spacing w:after="0" w:line="240" w:lineRule="auto"/>
        <w:ind w:firstLine="360"/>
        <w:contextualSpacing/>
      </w:pPr>
      <w:r w:rsidRPr="00B438BD">
        <w:t>-9 Cannot tell</w:t>
      </w:r>
    </w:p>
    <w:p w:rsidR="00B438BD" w:rsidRPr="00B438BD" w:rsidRDefault="00B438BD" w:rsidP="002B2B7E">
      <w:pPr>
        <w:spacing w:after="0" w:line="240" w:lineRule="auto"/>
        <w:contextualSpacing/>
      </w:pPr>
    </w:p>
    <w:p w:rsidR="00B438BD" w:rsidRDefault="00B438BD" w:rsidP="002B2B7E">
      <w:pPr>
        <w:spacing w:after="0" w:line="240" w:lineRule="auto"/>
        <w:contextualSpacing/>
        <w:rPr>
          <w:b/>
        </w:rPr>
      </w:pPr>
      <w:r w:rsidRPr="00B438BD">
        <w:rPr>
          <w:b/>
        </w:rPr>
        <w:t>[</w:t>
      </w:r>
      <w:r w:rsidR="00C52514">
        <w:rPr>
          <w:b/>
        </w:rPr>
        <w:t>--</w:t>
      </w:r>
      <w:r>
        <w:rPr>
          <w:b/>
        </w:rPr>
        <w:t>]</w:t>
      </w:r>
    </w:p>
    <w:p w:rsidR="00C52514" w:rsidRPr="00B438BD" w:rsidRDefault="00C52514" w:rsidP="002B2B7E">
      <w:pPr>
        <w:spacing w:after="0" w:line="240" w:lineRule="auto"/>
        <w:contextualSpacing/>
        <w:rPr>
          <w:b/>
        </w:rPr>
      </w:pPr>
      <w:r>
        <w:rPr>
          <w:b/>
        </w:rPr>
        <w:t>[dchrngs]</w:t>
      </w:r>
    </w:p>
    <w:p w:rsidR="00B438BD" w:rsidRPr="00B438BD" w:rsidRDefault="00B438BD" w:rsidP="002B2B7E">
      <w:pPr>
        <w:spacing w:after="0" w:line="240" w:lineRule="auto"/>
        <w:contextualSpacing/>
      </w:pPr>
      <w:r w:rsidRPr="00B438BD">
        <w:t xml:space="preserve">Number of status hearings per month in phase 1. </w:t>
      </w:r>
    </w:p>
    <w:p w:rsidR="00B438BD" w:rsidRPr="00B438BD" w:rsidRDefault="00B438BD" w:rsidP="002B2B7E">
      <w:pPr>
        <w:spacing w:after="0" w:line="240" w:lineRule="auto"/>
        <w:ind w:firstLine="360"/>
        <w:contextualSpacing/>
      </w:pPr>
      <w:r w:rsidRPr="00B438BD">
        <w:t>-9 Cannot tell</w:t>
      </w:r>
    </w:p>
    <w:p w:rsidR="00B438BD" w:rsidRPr="00B438BD" w:rsidRDefault="00B438BD" w:rsidP="002B2B7E">
      <w:pPr>
        <w:spacing w:after="0" w:line="240" w:lineRule="auto"/>
        <w:contextualSpacing/>
      </w:pPr>
    </w:p>
    <w:p w:rsidR="00B438BD" w:rsidRDefault="00B438BD" w:rsidP="002B2B7E">
      <w:pPr>
        <w:spacing w:after="0" w:line="240" w:lineRule="auto"/>
        <w:contextualSpacing/>
        <w:rPr>
          <w:b/>
        </w:rPr>
      </w:pPr>
      <w:r w:rsidRPr="00B438BD">
        <w:rPr>
          <w:b/>
        </w:rPr>
        <w:t>[</w:t>
      </w:r>
      <w:r w:rsidR="00C52514">
        <w:rPr>
          <w:b/>
        </w:rPr>
        <w:t>--</w:t>
      </w:r>
      <w:r>
        <w:rPr>
          <w:b/>
        </w:rPr>
        <w:t>]</w:t>
      </w:r>
    </w:p>
    <w:p w:rsidR="00C52514" w:rsidRPr="00B438BD" w:rsidRDefault="00C52514" w:rsidP="002B2B7E">
      <w:pPr>
        <w:spacing w:after="0" w:line="240" w:lineRule="auto"/>
        <w:contextualSpacing/>
        <w:rPr>
          <w:b/>
        </w:rPr>
      </w:pPr>
      <w:r>
        <w:rPr>
          <w:b/>
        </w:rPr>
        <w:t>[dcexit]</w:t>
      </w:r>
    </w:p>
    <w:p w:rsidR="00B438BD" w:rsidRPr="00B438BD" w:rsidRDefault="00B438BD" w:rsidP="002B2B7E">
      <w:pPr>
        <w:spacing w:after="0" w:line="240" w:lineRule="auto"/>
        <w:contextualSpacing/>
      </w:pPr>
      <w:r w:rsidRPr="00B438BD">
        <w:t>What happens to charges/sentence upon graduation?</w:t>
      </w:r>
    </w:p>
    <w:p w:rsidR="00B438BD" w:rsidRPr="00B438BD" w:rsidRDefault="00B438BD" w:rsidP="002E41E7">
      <w:pPr>
        <w:numPr>
          <w:ilvl w:val="0"/>
          <w:numId w:val="8"/>
        </w:numPr>
        <w:spacing w:after="0" w:line="240" w:lineRule="auto"/>
        <w:contextualSpacing/>
      </w:pPr>
      <w:r w:rsidRPr="00B438BD">
        <w:t>Dismissed/expunged</w:t>
      </w:r>
    </w:p>
    <w:p w:rsidR="00B438BD" w:rsidRPr="00B438BD" w:rsidRDefault="00B438BD" w:rsidP="002E41E7">
      <w:pPr>
        <w:numPr>
          <w:ilvl w:val="0"/>
          <w:numId w:val="8"/>
        </w:numPr>
        <w:spacing w:after="0" w:line="240" w:lineRule="auto"/>
        <w:contextualSpacing/>
      </w:pPr>
      <w:r w:rsidRPr="00B438BD">
        <w:t>Reduced</w:t>
      </w:r>
    </w:p>
    <w:p w:rsidR="00B438BD" w:rsidRPr="00B438BD" w:rsidRDefault="00B438BD" w:rsidP="002E41E7">
      <w:pPr>
        <w:numPr>
          <w:ilvl w:val="0"/>
          <w:numId w:val="8"/>
        </w:numPr>
        <w:spacing w:after="0" w:line="240" w:lineRule="auto"/>
        <w:contextualSpacing/>
      </w:pPr>
      <w:r w:rsidRPr="00B438BD">
        <w:t>Discretionary (i.e., judge decides on case-by-case  basis)</w:t>
      </w:r>
    </w:p>
    <w:p w:rsidR="00B438BD" w:rsidRPr="00B438BD" w:rsidRDefault="00B438BD" w:rsidP="002B2B7E">
      <w:pPr>
        <w:spacing w:after="0" w:line="240" w:lineRule="auto"/>
        <w:ind w:left="360"/>
        <w:contextualSpacing/>
      </w:pPr>
      <w:r w:rsidRPr="00B438BD">
        <w:t>-9</w:t>
      </w:r>
      <w:r w:rsidRPr="00B438BD">
        <w:tab/>
        <w:t>Cannot tell</w:t>
      </w:r>
    </w:p>
    <w:p w:rsidR="00B438BD" w:rsidRPr="00B438BD" w:rsidRDefault="00B438BD" w:rsidP="002B2B7E">
      <w:pPr>
        <w:spacing w:after="0" w:line="240" w:lineRule="auto"/>
        <w:contextualSpacing/>
      </w:pPr>
    </w:p>
    <w:p w:rsidR="00B438BD" w:rsidRDefault="00B438BD" w:rsidP="002B2B7E">
      <w:pPr>
        <w:spacing w:after="0" w:line="240" w:lineRule="auto"/>
        <w:contextualSpacing/>
        <w:rPr>
          <w:b/>
        </w:rPr>
      </w:pPr>
      <w:r w:rsidRPr="00B438BD">
        <w:rPr>
          <w:b/>
        </w:rPr>
        <w:t>[</w:t>
      </w:r>
      <w:r w:rsidR="00C52514">
        <w:rPr>
          <w:b/>
        </w:rPr>
        <w:t>--</w:t>
      </w:r>
      <w:r>
        <w:rPr>
          <w:b/>
        </w:rPr>
        <w:t>]</w:t>
      </w:r>
    </w:p>
    <w:p w:rsidR="00C52514" w:rsidRPr="00B438BD" w:rsidRDefault="00C52514" w:rsidP="002B2B7E">
      <w:pPr>
        <w:spacing w:after="0" w:line="240" w:lineRule="auto"/>
        <w:contextualSpacing/>
        <w:rPr>
          <w:b/>
        </w:rPr>
      </w:pPr>
      <w:r>
        <w:rPr>
          <w:b/>
        </w:rPr>
        <w:t>[dcnumprov]</w:t>
      </w:r>
    </w:p>
    <w:p w:rsidR="00B438BD" w:rsidRPr="00B438BD" w:rsidRDefault="00B438BD" w:rsidP="002B2B7E">
      <w:pPr>
        <w:spacing w:after="0" w:line="240" w:lineRule="auto"/>
        <w:contextualSpacing/>
      </w:pPr>
      <w:r w:rsidRPr="00B438BD">
        <w:t>Number of treatment providers</w:t>
      </w:r>
    </w:p>
    <w:p w:rsidR="00B438BD" w:rsidRPr="00B438BD" w:rsidRDefault="00B438BD" w:rsidP="002E41E7">
      <w:pPr>
        <w:numPr>
          <w:ilvl w:val="0"/>
          <w:numId w:val="9"/>
        </w:numPr>
        <w:spacing w:after="0" w:line="240" w:lineRule="auto"/>
        <w:contextualSpacing/>
      </w:pPr>
      <w:r w:rsidRPr="00B438BD">
        <w:t>Multiple providers</w:t>
      </w:r>
    </w:p>
    <w:p w:rsidR="00B438BD" w:rsidRPr="00B438BD" w:rsidRDefault="00B438BD" w:rsidP="002E41E7">
      <w:pPr>
        <w:numPr>
          <w:ilvl w:val="0"/>
          <w:numId w:val="9"/>
        </w:numPr>
        <w:spacing w:after="0" w:line="240" w:lineRule="auto"/>
        <w:contextualSpacing/>
      </w:pPr>
      <w:r w:rsidRPr="00B438BD">
        <w:t>Single treatment provider</w:t>
      </w:r>
    </w:p>
    <w:p w:rsidR="00B438BD" w:rsidRPr="00B438BD" w:rsidRDefault="00B438BD" w:rsidP="002B2B7E">
      <w:pPr>
        <w:spacing w:after="0" w:line="240" w:lineRule="auto"/>
        <w:ind w:left="360"/>
        <w:contextualSpacing/>
      </w:pPr>
      <w:r w:rsidRPr="00B438BD">
        <w:t>-9</w:t>
      </w:r>
      <w:r w:rsidRPr="00B438BD">
        <w:tab/>
        <w:t>Cannot tell</w:t>
      </w:r>
    </w:p>
    <w:p w:rsidR="00B438BD" w:rsidRPr="00B438BD" w:rsidRDefault="00B438BD" w:rsidP="002B2B7E">
      <w:pPr>
        <w:spacing w:after="0" w:line="240" w:lineRule="auto"/>
        <w:contextualSpacing/>
      </w:pPr>
    </w:p>
    <w:p w:rsidR="00B438BD" w:rsidRDefault="00B438BD" w:rsidP="002B2B7E">
      <w:pPr>
        <w:spacing w:after="0" w:line="240" w:lineRule="auto"/>
        <w:contextualSpacing/>
        <w:rPr>
          <w:b/>
        </w:rPr>
      </w:pPr>
      <w:r w:rsidRPr="00B438BD">
        <w:t>[</w:t>
      </w:r>
      <w:r w:rsidR="00C52514">
        <w:rPr>
          <w:b/>
        </w:rPr>
        <w:t>-</w:t>
      </w:r>
      <w:r>
        <w:rPr>
          <w:b/>
        </w:rPr>
        <w:t>]</w:t>
      </w:r>
    </w:p>
    <w:p w:rsidR="00C52514" w:rsidRPr="00B438BD" w:rsidRDefault="00C52514" w:rsidP="002B2B7E">
      <w:pPr>
        <w:spacing w:after="0" w:line="240" w:lineRule="auto"/>
        <w:contextualSpacing/>
        <w:rPr>
          <w:b/>
        </w:rPr>
      </w:pPr>
      <w:r>
        <w:rPr>
          <w:b/>
        </w:rPr>
        <w:t>[dcprocess]</w:t>
      </w:r>
    </w:p>
    <w:p w:rsidR="00B438BD" w:rsidRPr="00B438BD" w:rsidRDefault="00B438BD" w:rsidP="002B2B7E">
      <w:pPr>
        <w:spacing w:after="0" w:line="240" w:lineRule="auto"/>
        <w:contextualSpacing/>
      </w:pPr>
      <w:r w:rsidRPr="00B438BD">
        <w:t>Method of case processing</w:t>
      </w:r>
    </w:p>
    <w:p w:rsidR="00B438BD" w:rsidRPr="00B438BD" w:rsidRDefault="00B438BD" w:rsidP="002E41E7">
      <w:pPr>
        <w:numPr>
          <w:ilvl w:val="0"/>
          <w:numId w:val="10"/>
        </w:numPr>
        <w:spacing w:after="0" w:line="240" w:lineRule="auto"/>
        <w:contextualSpacing/>
      </w:pPr>
      <w:r w:rsidRPr="00B438BD">
        <w:lastRenderedPageBreak/>
        <w:t>Pre</w:t>
      </w:r>
      <w:r w:rsidR="007650D2">
        <w:t>-adjudication</w:t>
      </w:r>
      <w:r w:rsidRPr="00B438BD">
        <w:t>-plea</w:t>
      </w:r>
    </w:p>
    <w:p w:rsidR="00B438BD" w:rsidRPr="00B438BD" w:rsidRDefault="00B438BD" w:rsidP="002E41E7">
      <w:pPr>
        <w:numPr>
          <w:ilvl w:val="0"/>
          <w:numId w:val="10"/>
        </w:numPr>
        <w:spacing w:after="0" w:line="240" w:lineRule="auto"/>
        <w:contextualSpacing/>
      </w:pPr>
      <w:r w:rsidRPr="00B438BD">
        <w:t>Post-</w:t>
      </w:r>
      <w:r w:rsidR="007650D2">
        <w:t>adjudication-</w:t>
      </w:r>
      <w:r w:rsidRPr="00B438BD">
        <w:t>plea</w:t>
      </w:r>
    </w:p>
    <w:p w:rsidR="00B438BD" w:rsidRPr="00B438BD" w:rsidRDefault="00B438BD" w:rsidP="002E41E7">
      <w:pPr>
        <w:numPr>
          <w:ilvl w:val="0"/>
          <w:numId w:val="10"/>
        </w:numPr>
        <w:spacing w:after="0" w:line="240" w:lineRule="auto"/>
        <w:contextualSpacing/>
      </w:pPr>
      <w:r w:rsidRPr="00B438BD">
        <w:t>Uses both pre- and post-plea case processing</w:t>
      </w:r>
    </w:p>
    <w:p w:rsidR="00B438BD" w:rsidRPr="00B438BD" w:rsidRDefault="00B438BD" w:rsidP="002B2B7E">
      <w:pPr>
        <w:spacing w:after="0" w:line="240" w:lineRule="auto"/>
        <w:ind w:left="360"/>
        <w:contextualSpacing/>
      </w:pPr>
      <w:r w:rsidRPr="00B438BD">
        <w:t>-9</w:t>
      </w:r>
      <w:r w:rsidRPr="00B438BD">
        <w:tab/>
        <w:t>Cannot tell</w:t>
      </w:r>
    </w:p>
    <w:p w:rsidR="00B438BD" w:rsidRPr="00B438BD" w:rsidRDefault="00B438BD" w:rsidP="002B2B7E">
      <w:pPr>
        <w:spacing w:after="0" w:line="240" w:lineRule="auto"/>
        <w:ind w:left="360"/>
        <w:contextualSpacing/>
      </w:pPr>
    </w:p>
    <w:p w:rsidR="00B438BD" w:rsidRDefault="00B438BD" w:rsidP="002B2B7E">
      <w:pPr>
        <w:spacing w:after="0" w:line="240" w:lineRule="auto"/>
        <w:contextualSpacing/>
        <w:rPr>
          <w:b/>
        </w:rPr>
      </w:pPr>
      <w:r w:rsidRPr="00B438BD">
        <w:t>[</w:t>
      </w:r>
      <w:r w:rsidR="00C52514">
        <w:rPr>
          <w:b/>
        </w:rPr>
        <w:t>--</w:t>
      </w:r>
      <w:r>
        <w:rPr>
          <w:b/>
        </w:rPr>
        <w:t>]</w:t>
      </w:r>
    </w:p>
    <w:p w:rsidR="00C52514" w:rsidRPr="00B438BD" w:rsidRDefault="00C52514" w:rsidP="002B2B7E">
      <w:pPr>
        <w:spacing w:after="0" w:line="240" w:lineRule="auto"/>
        <w:contextualSpacing/>
        <w:rPr>
          <w:b/>
        </w:rPr>
      </w:pPr>
      <w:r>
        <w:rPr>
          <w:b/>
        </w:rPr>
        <w:t>[dcil]</w:t>
      </w:r>
    </w:p>
    <w:p w:rsidR="00B438BD" w:rsidRPr="00B438BD" w:rsidRDefault="00B438BD" w:rsidP="002B2B7E">
      <w:pPr>
        <w:spacing w:after="0" w:line="240" w:lineRule="auto"/>
        <w:contextualSpacing/>
      </w:pPr>
      <w:r w:rsidRPr="00B438BD">
        <w:t>Length of primary intervention in months (weeks/4.3)</w:t>
      </w:r>
    </w:p>
    <w:p w:rsidR="00B438BD" w:rsidRPr="00B438BD" w:rsidRDefault="00B438BD" w:rsidP="002B2B7E">
      <w:pPr>
        <w:spacing w:after="0" w:line="240" w:lineRule="auto"/>
        <w:contextualSpacing/>
      </w:pPr>
    </w:p>
    <w:p w:rsidR="00B438BD" w:rsidRDefault="00B438BD" w:rsidP="002B2B7E">
      <w:pPr>
        <w:spacing w:after="0" w:line="240" w:lineRule="auto"/>
        <w:contextualSpacing/>
        <w:rPr>
          <w:b/>
        </w:rPr>
      </w:pPr>
      <w:r w:rsidRPr="00B438BD">
        <w:t>[</w:t>
      </w:r>
      <w:r w:rsidR="00C52514">
        <w:rPr>
          <w:b/>
        </w:rPr>
        <w:t>--</w:t>
      </w:r>
      <w:r>
        <w:rPr>
          <w:b/>
        </w:rPr>
        <w:t>]</w:t>
      </w:r>
    </w:p>
    <w:p w:rsidR="00C52514" w:rsidRPr="00B438BD" w:rsidRDefault="00C52514" w:rsidP="002B2B7E">
      <w:pPr>
        <w:spacing w:after="0" w:line="240" w:lineRule="auto"/>
        <w:contextualSpacing/>
        <w:rPr>
          <w:b/>
        </w:rPr>
      </w:pPr>
      <w:r>
        <w:rPr>
          <w:b/>
        </w:rPr>
        <w:t>[dcful]</w:t>
      </w:r>
    </w:p>
    <w:p w:rsidR="00B438BD" w:rsidRPr="00B438BD" w:rsidRDefault="00B438BD" w:rsidP="002B2B7E">
      <w:pPr>
        <w:spacing w:after="0" w:line="240" w:lineRule="auto"/>
        <w:contextualSpacing/>
      </w:pPr>
      <w:r w:rsidRPr="00B438BD">
        <w:t>Length of aftercare or follow-up program in months (weeks/4.3).</w:t>
      </w:r>
    </w:p>
    <w:p w:rsidR="00D97112" w:rsidRDefault="00D97112" w:rsidP="002B2B7E">
      <w:pPr>
        <w:spacing w:after="0" w:line="240" w:lineRule="auto"/>
        <w:contextualSpacing/>
        <w:rPr>
          <w:b/>
        </w:rPr>
      </w:pPr>
    </w:p>
    <w:p w:rsidR="00D97112" w:rsidRDefault="00D97112" w:rsidP="002B2B7E">
      <w:pPr>
        <w:spacing w:after="0" w:line="240" w:lineRule="auto"/>
        <w:contextualSpacing/>
        <w:rPr>
          <w:b/>
        </w:rPr>
      </w:pPr>
      <w:r w:rsidRPr="00B438BD">
        <w:rPr>
          <w:b/>
        </w:rPr>
        <w:t>[</w:t>
      </w:r>
      <w:r>
        <w:rPr>
          <w:b/>
        </w:rPr>
        <w:t>--]</w:t>
      </w:r>
    </w:p>
    <w:p w:rsidR="00D97112" w:rsidRPr="00B438BD" w:rsidRDefault="00D97112" w:rsidP="002B2B7E">
      <w:pPr>
        <w:spacing w:after="0" w:line="240" w:lineRule="auto"/>
        <w:contextualSpacing/>
        <w:rPr>
          <w:b/>
        </w:rPr>
      </w:pPr>
      <w:r>
        <w:rPr>
          <w:b/>
        </w:rPr>
        <w:t>[dcebt]</w:t>
      </w:r>
    </w:p>
    <w:p w:rsidR="00D97112" w:rsidRPr="00B438BD" w:rsidRDefault="00D97112" w:rsidP="002B2B7E">
      <w:pPr>
        <w:spacing w:after="0" w:line="240" w:lineRule="auto"/>
        <w:contextualSpacing/>
      </w:pPr>
      <w:r>
        <w:t>Does the drug court refer youth to a name brand treatment program?</w:t>
      </w:r>
    </w:p>
    <w:p w:rsidR="00D97112" w:rsidRPr="00B438BD" w:rsidRDefault="00D97112" w:rsidP="00AC7064">
      <w:pPr>
        <w:numPr>
          <w:ilvl w:val="0"/>
          <w:numId w:val="20"/>
        </w:numPr>
        <w:spacing w:after="0" w:line="240" w:lineRule="auto"/>
        <w:contextualSpacing/>
      </w:pPr>
      <w:r>
        <w:t>No</w:t>
      </w:r>
    </w:p>
    <w:p w:rsidR="00D97112" w:rsidRDefault="00D97112" w:rsidP="00AC7064">
      <w:pPr>
        <w:numPr>
          <w:ilvl w:val="0"/>
          <w:numId w:val="20"/>
        </w:numPr>
        <w:spacing w:after="0" w:line="240" w:lineRule="auto"/>
        <w:contextualSpacing/>
      </w:pPr>
      <w:r>
        <w:t>Yes</w:t>
      </w:r>
      <w:r w:rsidR="00255682">
        <w:t xml:space="preserve"> – all youth referred to name brand program</w:t>
      </w:r>
    </w:p>
    <w:p w:rsidR="00255682" w:rsidRPr="00B438BD" w:rsidRDefault="00255682" w:rsidP="00AC7064">
      <w:pPr>
        <w:numPr>
          <w:ilvl w:val="0"/>
          <w:numId w:val="20"/>
        </w:numPr>
        <w:spacing w:after="0" w:line="240" w:lineRule="auto"/>
        <w:contextualSpacing/>
      </w:pPr>
      <w:r>
        <w:t>Yes – some youth referred to name brand program</w:t>
      </w:r>
    </w:p>
    <w:p w:rsidR="00D97112" w:rsidRPr="00B438BD" w:rsidRDefault="00D97112" w:rsidP="002B2B7E">
      <w:pPr>
        <w:spacing w:after="0" w:line="240" w:lineRule="auto"/>
        <w:ind w:left="360"/>
        <w:contextualSpacing/>
      </w:pPr>
      <w:r w:rsidRPr="00B438BD">
        <w:t>-9</w:t>
      </w:r>
      <w:r w:rsidRPr="00B438BD">
        <w:tab/>
        <w:t>Cannot tell</w:t>
      </w:r>
    </w:p>
    <w:p w:rsidR="00B438BD" w:rsidRDefault="00B438BD" w:rsidP="002B2B7E">
      <w:pPr>
        <w:spacing w:after="0" w:line="240" w:lineRule="auto"/>
        <w:contextualSpacing/>
      </w:pPr>
    </w:p>
    <w:p w:rsidR="00D97112" w:rsidRDefault="00D97112" w:rsidP="002B2B7E">
      <w:pPr>
        <w:spacing w:after="0" w:line="240" w:lineRule="auto"/>
        <w:contextualSpacing/>
        <w:rPr>
          <w:b/>
        </w:rPr>
      </w:pPr>
      <w:r w:rsidRPr="00B438BD">
        <w:t>[</w:t>
      </w:r>
      <w:r>
        <w:rPr>
          <w:b/>
        </w:rPr>
        <w:t>--]</w:t>
      </w:r>
    </w:p>
    <w:p w:rsidR="00D97112" w:rsidRPr="00B438BD" w:rsidRDefault="00D97112" w:rsidP="002B2B7E">
      <w:pPr>
        <w:spacing w:after="0" w:line="240" w:lineRule="auto"/>
        <w:contextualSpacing/>
        <w:rPr>
          <w:b/>
        </w:rPr>
      </w:pPr>
      <w:r>
        <w:rPr>
          <w:b/>
        </w:rPr>
        <w:t>[dcpriors]</w:t>
      </w:r>
    </w:p>
    <w:p w:rsidR="00D97112" w:rsidRPr="00B438BD" w:rsidRDefault="00D97112" w:rsidP="002B2B7E">
      <w:pPr>
        <w:spacing w:after="0" w:line="240" w:lineRule="auto"/>
        <w:contextualSpacing/>
      </w:pPr>
      <w:r>
        <w:t>Average number of prior offenses (any type) _______</w:t>
      </w:r>
    </w:p>
    <w:p w:rsidR="00D97112" w:rsidRPr="00B438BD" w:rsidRDefault="00D97112" w:rsidP="002B2B7E">
      <w:pPr>
        <w:spacing w:after="0" w:line="240" w:lineRule="auto"/>
        <w:contextualSpacing/>
      </w:pPr>
    </w:p>
    <w:p w:rsidR="00D97112" w:rsidRDefault="00D97112" w:rsidP="002B2B7E">
      <w:pPr>
        <w:spacing w:after="0" w:line="240" w:lineRule="auto"/>
        <w:contextualSpacing/>
        <w:rPr>
          <w:b/>
        </w:rPr>
      </w:pPr>
      <w:r w:rsidRPr="00B438BD">
        <w:t>[</w:t>
      </w:r>
      <w:r>
        <w:rPr>
          <w:b/>
        </w:rPr>
        <w:t>--]</w:t>
      </w:r>
    </w:p>
    <w:p w:rsidR="00D97112" w:rsidRPr="00B438BD" w:rsidRDefault="00D97112" w:rsidP="002B2B7E">
      <w:pPr>
        <w:spacing w:after="0" w:line="240" w:lineRule="auto"/>
        <w:contextualSpacing/>
        <w:rPr>
          <w:b/>
        </w:rPr>
      </w:pPr>
      <w:r>
        <w:rPr>
          <w:b/>
        </w:rPr>
        <w:t>[dcdgpriors]</w:t>
      </w:r>
    </w:p>
    <w:p w:rsidR="00B438BD" w:rsidRDefault="00D97112" w:rsidP="00AC7064">
      <w:pPr>
        <w:spacing w:after="0" w:line="240" w:lineRule="auto"/>
        <w:contextualSpacing/>
      </w:pPr>
      <w:r>
        <w:t>Average number of prior drug-related offenses _______</w:t>
      </w:r>
    </w:p>
    <w:p w:rsidR="00AC7064" w:rsidRPr="00AC7064" w:rsidRDefault="00AC7064" w:rsidP="00AC7064">
      <w:pPr>
        <w:spacing w:after="0" w:line="240" w:lineRule="auto"/>
        <w:contextualSpacing/>
      </w:pPr>
    </w:p>
    <w:p w:rsidR="00D97112" w:rsidRDefault="00D97112" w:rsidP="002B2B7E">
      <w:pPr>
        <w:spacing w:after="0" w:line="240" w:lineRule="auto"/>
        <w:contextualSpacing/>
        <w:rPr>
          <w:b/>
        </w:rPr>
      </w:pPr>
      <w:r w:rsidRPr="00B438BD">
        <w:rPr>
          <w:b/>
        </w:rPr>
        <w:t>[</w:t>
      </w:r>
      <w:r>
        <w:rPr>
          <w:b/>
        </w:rPr>
        <w:t>--]</w:t>
      </w:r>
    </w:p>
    <w:p w:rsidR="00D97112" w:rsidRPr="00B438BD" w:rsidRDefault="00D97112" w:rsidP="002B2B7E">
      <w:pPr>
        <w:spacing w:after="0" w:line="240" w:lineRule="auto"/>
        <w:contextualSpacing/>
        <w:rPr>
          <w:b/>
        </w:rPr>
      </w:pPr>
      <w:r>
        <w:rPr>
          <w:b/>
        </w:rPr>
        <w:t>[dcelig]</w:t>
      </w:r>
    </w:p>
    <w:p w:rsidR="00D97112" w:rsidRPr="00B438BD" w:rsidRDefault="00D97112" w:rsidP="002B2B7E">
      <w:pPr>
        <w:spacing w:after="0" w:line="240" w:lineRule="auto"/>
        <w:contextualSpacing/>
      </w:pPr>
      <w:r>
        <w:t xml:space="preserve">Were drug offenses </w:t>
      </w:r>
      <w:r w:rsidR="00093443">
        <w:t xml:space="preserve">(not just drug use) </w:t>
      </w:r>
      <w:r>
        <w:t>an eligibility criterion for participation in the drug court?</w:t>
      </w:r>
    </w:p>
    <w:p w:rsidR="00D97112" w:rsidRPr="00B438BD" w:rsidRDefault="00D97112" w:rsidP="00AC7064">
      <w:pPr>
        <w:numPr>
          <w:ilvl w:val="0"/>
          <w:numId w:val="21"/>
        </w:numPr>
        <w:spacing w:after="0" w:line="240" w:lineRule="auto"/>
        <w:contextualSpacing/>
      </w:pPr>
      <w:r>
        <w:t>No</w:t>
      </w:r>
    </w:p>
    <w:p w:rsidR="00D97112" w:rsidRPr="00B438BD" w:rsidRDefault="00D97112" w:rsidP="00AC7064">
      <w:pPr>
        <w:numPr>
          <w:ilvl w:val="0"/>
          <w:numId w:val="21"/>
        </w:numPr>
        <w:spacing w:after="0" w:line="240" w:lineRule="auto"/>
        <w:contextualSpacing/>
      </w:pPr>
      <w:r>
        <w:t>Yes</w:t>
      </w:r>
    </w:p>
    <w:p w:rsidR="00D97112" w:rsidRDefault="00D97112" w:rsidP="00AC7064">
      <w:pPr>
        <w:spacing w:after="0" w:line="240" w:lineRule="auto"/>
        <w:ind w:left="360"/>
        <w:contextualSpacing/>
      </w:pPr>
      <w:r w:rsidRPr="00B438BD">
        <w:t>-9</w:t>
      </w:r>
      <w:r w:rsidRPr="00B438BD">
        <w:tab/>
        <w:t>Cannot tell</w:t>
      </w:r>
    </w:p>
    <w:p w:rsidR="00AC7064" w:rsidRPr="00AC7064" w:rsidRDefault="00AC7064" w:rsidP="00AC7064">
      <w:pPr>
        <w:spacing w:after="0" w:line="240" w:lineRule="auto"/>
        <w:ind w:left="360"/>
        <w:contextualSpacing/>
      </w:pPr>
    </w:p>
    <w:p w:rsidR="00D97112" w:rsidRDefault="00D97112" w:rsidP="002B2B7E">
      <w:pPr>
        <w:spacing w:after="0" w:line="240" w:lineRule="auto"/>
        <w:contextualSpacing/>
        <w:rPr>
          <w:b/>
        </w:rPr>
      </w:pPr>
      <w:r w:rsidRPr="00B438BD">
        <w:rPr>
          <w:b/>
        </w:rPr>
        <w:t>[</w:t>
      </w:r>
      <w:r>
        <w:rPr>
          <w:b/>
        </w:rPr>
        <w:t>--]</w:t>
      </w:r>
    </w:p>
    <w:p w:rsidR="00D97112" w:rsidRPr="00B438BD" w:rsidRDefault="00D97112" w:rsidP="002B2B7E">
      <w:pPr>
        <w:spacing w:after="0" w:line="240" w:lineRule="auto"/>
        <w:contextualSpacing/>
        <w:rPr>
          <w:b/>
        </w:rPr>
      </w:pPr>
      <w:r>
        <w:rPr>
          <w:b/>
        </w:rPr>
        <w:t>[dc</w:t>
      </w:r>
      <w:r w:rsidR="00140B9E">
        <w:rPr>
          <w:b/>
        </w:rPr>
        <w:t>staff</w:t>
      </w:r>
      <w:r>
        <w:rPr>
          <w:b/>
        </w:rPr>
        <w:t>]</w:t>
      </w:r>
    </w:p>
    <w:p w:rsidR="00D97112" w:rsidRPr="00B438BD" w:rsidRDefault="00D97112" w:rsidP="002B2B7E">
      <w:pPr>
        <w:spacing w:after="0" w:line="240" w:lineRule="auto"/>
        <w:contextualSpacing/>
      </w:pPr>
      <w:r>
        <w:t xml:space="preserve">Is there explicit mention of a drug court clerk coordinator and/or case manager, or any other dedicated drug court staff besides the judge, attorney, or </w:t>
      </w:r>
      <w:r w:rsidR="00093443">
        <w:t>prosecutor</w:t>
      </w:r>
      <w:r>
        <w:t>?</w:t>
      </w:r>
    </w:p>
    <w:p w:rsidR="00D97112" w:rsidRDefault="00D97112" w:rsidP="00AC7064">
      <w:pPr>
        <w:widowControl w:val="0"/>
        <w:numPr>
          <w:ilvl w:val="0"/>
          <w:numId w:val="44"/>
        </w:numPr>
        <w:suppressAutoHyphens/>
        <w:spacing w:after="0" w:line="240" w:lineRule="auto"/>
        <w:contextualSpacing/>
      </w:pPr>
      <w:r>
        <w:t>Not mentioned in description (no relevant information on this issue)</w:t>
      </w:r>
    </w:p>
    <w:p w:rsidR="00D97112" w:rsidRDefault="00D97112" w:rsidP="00AC7064">
      <w:pPr>
        <w:widowControl w:val="0"/>
        <w:numPr>
          <w:ilvl w:val="0"/>
          <w:numId w:val="44"/>
        </w:numPr>
        <w:suppressAutoHyphens/>
        <w:spacing w:after="0" w:line="240" w:lineRule="auto"/>
        <w:contextualSpacing/>
      </w:pPr>
      <w:r>
        <w:t>Explicitly mentioned in description of program</w:t>
      </w:r>
    </w:p>
    <w:p w:rsidR="00D97112" w:rsidRDefault="00D97112" w:rsidP="00AC7064">
      <w:pPr>
        <w:widowControl w:val="0"/>
        <w:numPr>
          <w:ilvl w:val="0"/>
          <w:numId w:val="44"/>
        </w:numPr>
        <w:suppressAutoHyphens/>
        <w:spacing w:after="0" w:line="240" w:lineRule="auto"/>
        <w:contextualSpacing/>
      </w:pPr>
      <w:r>
        <w:t>Implied by description of program</w:t>
      </w:r>
    </w:p>
    <w:p w:rsidR="00D97112" w:rsidRDefault="00D97112" w:rsidP="00AC7064">
      <w:pPr>
        <w:widowControl w:val="0"/>
        <w:numPr>
          <w:ilvl w:val="0"/>
          <w:numId w:val="44"/>
        </w:numPr>
        <w:suppressAutoHyphens/>
        <w:spacing w:after="0" w:line="240" w:lineRule="auto"/>
        <w:contextualSpacing/>
      </w:pPr>
      <w:r>
        <w:t>Description implies or states that this strategy/practice is not used</w:t>
      </w:r>
    </w:p>
    <w:p w:rsidR="00D97112" w:rsidRDefault="00D97112" w:rsidP="002B2B7E">
      <w:pPr>
        <w:spacing w:after="0" w:line="240" w:lineRule="auto"/>
      </w:pPr>
    </w:p>
    <w:p w:rsidR="00140B9E" w:rsidRDefault="00140B9E" w:rsidP="002B2B7E">
      <w:pPr>
        <w:spacing w:after="0" w:line="240" w:lineRule="auto"/>
        <w:contextualSpacing/>
        <w:rPr>
          <w:b/>
        </w:rPr>
      </w:pPr>
      <w:r w:rsidRPr="00B438BD">
        <w:rPr>
          <w:b/>
        </w:rPr>
        <w:t>[</w:t>
      </w:r>
      <w:r>
        <w:rPr>
          <w:b/>
        </w:rPr>
        <w:t>--]</w:t>
      </w:r>
    </w:p>
    <w:p w:rsidR="00140B9E" w:rsidRPr="00B438BD" w:rsidRDefault="00140B9E" w:rsidP="002B2B7E">
      <w:pPr>
        <w:spacing w:after="0" w:line="240" w:lineRule="auto"/>
        <w:contextualSpacing/>
        <w:rPr>
          <w:b/>
        </w:rPr>
      </w:pPr>
      <w:r>
        <w:rPr>
          <w:b/>
        </w:rPr>
        <w:t>[dcrefloc]</w:t>
      </w:r>
    </w:p>
    <w:p w:rsidR="00140B9E" w:rsidRPr="00B438BD" w:rsidRDefault="00140B9E" w:rsidP="002B2B7E">
      <w:pPr>
        <w:spacing w:after="0" w:line="240" w:lineRule="auto"/>
        <w:contextualSpacing/>
      </w:pPr>
      <w:r>
        <w:lastRenderedPageBreak/>
        <w:t>What levels of care (e.g., inpatient, outpatient, extended aftercare) of treatment programs were youth participants referred to?</w:t>
      </w:r>
    </w:p>
    <w:p w:rsidR="00140B9E" w:rsidRPr="00B438BD" w:rsidRDefault="00140B9E" w:rsidP="00AC7064">
      <w:pPr>
        <w:pStyle w:val="ListParagraph"/>
        <w:numPr>
          <w:ilvl w:val="0"/>
          <w:numId w:val="22"/>
        </w:numPr>
        <w:spacing w:after="0" w:line="240" w:lineRule="auto"/>
      </w:pPr>
      <w:r>
        <w:t xml:space="preserve">One level of care </w:t>
      </w:r>
      <w:r w:rsidR="00093443">
        <w:t>(i.e., everyone was referred to the same level)</w:t>
      </w:r>
    </w:p>
    <w:p w:rsidR="00140B9E" w:rsidRPr="00B438BD" w:rsidRDefault="00140B9E" w:rsidP="00AC7064">
      <w:pPr>
        <w:numPr>
          <w:ilvl w:val="0"/>
          <w:numId w:val="22"/>
        </w:numPr>
        <w:spacing w:after="0" w:line="240" w:lineRule="auto"/>
        <w:contextualSpacing/>
      </w:pPr>
      <w:r>
        <w:t>Multiple levels of care</w:t>
      </w:r>
    </w:p>
    <w:p w:rsidR="00140B9E" w:rsidRDefault="005535EE" w:rsidP="002B2B7E">
      <w:pPr>
        <w:spacing w:after="0" w:line="240" w:lineRule="auto"/>
        <w:ind w:left="360"/>
        <w:contextualSpacing/>
      </w:pPr>
      <w:r>
        <w:t>-9</w:t>
      </w:r>
      <w:r w:rsidR="00140B9E" w:rsidRPr="00B438BD">
        <w:tab/>
        <w:t>Cannot tell</w:t>
      </w:r>
    </w:p>
    <w:p w:rsidR="00AC7064" w:rsidRPr="00B438BD" w:rsidRDefault="00AC7064" w:rsidP="002B2B7E">
      <w:pPr>
        <w:spacing w:after="0" w:line="240" w:lineRule="auto"/>
        <w:ind w:left="360"/>
        <w:contextualSpacing/>
      </w:pPr>
    </w:p>
    <w:p w:rsidR="00140B9E" w:rsidRDefault="00140B9E" w:rsidP="002B2B7E">
      <w:pPr>
        <w:spacing w:after="0" w:line="240" w:lineRule="auto"/>
        <w:contextualSpacing/>
        <w:rPr>
          <w:b/>
        </w:rPr>
      </w:pPr>
      <w:r w:rsidRPr="00B438BD">
        <w:rPr>
          <w:b/>
        </w:rPr>
        <w:t>[</w:t>
      </w:r>
      <w:r>
        <w:rPr>
          <w:b/>
        </w:rPr>
        <w:t>--]</w:t>
      </w:r>
    </w:p>
    <w:p w:rsidR="00140B9E" w:rsidRPr="00B438BD" w:rsidRDefault="00140B9E" w:rsidP="002B2B7E">
      <w:pPr>
        <w:spacing w:after="0" w:line="240" w:lineRule="auto"/>
        <w:contextualSpacing/>
        <w:rPr>
          <w:b/>
        </w:rPr>
      </w:pPr>
      <w:r>
        <w:rPr>
          <w:b/>
        </w:rPr>
        <w:t>[dcrefmod]</w:t>
      </w:r>
    </w:p>
    <w:p w:rsidR="00140B9E" w:rsidRPr="00B438BD" w:rsidRDefault="00140B9E" w:rsidP="002B2B7E">
      <w:pPr>
        <w:spacing w:after="0" w:line="240" w:lineRule="auto"/>
        <w:contextualSpacing/>
      </w:pPr>
      <w:r>
        <w:t>What modality (e.g., family therapy, cognitive behavioral therapy, group counseling) of treatment programs were youth participants referred to?</w:t>
      </w:r>
    </w:p>
    <w:p w:rsidR="00140B9E" w:rsidRPr="00B438BD" w:rsidRDefault="00140B9E" w:rsidP="00AC7064">
      <w:pPr>
        <w:pStyle w:val="ListParagraph"/>
        <w:numPr>
          <w:ilvl w:val="0"/>
          <w:numId w:val="23"/>
        </w:numPr>
        <w:spacing w:after="0" w:line="240" w:lineRule="auto"/>
      </w:pPr>
      <w:r>
        <w:t xml:space="preserve">One modality </w:t>
      </w:r>
    </w:p>
    <w:p w:rsidR="00140B9E" w:rsidRPr="00B438BD" w:rsidRDefault="00140B9E" w:rsidP="00AC7064">
      <w:pPr>
        <w:numPr>
          <w:ilvl w:val="0"/>
          <w:numId w:val="23"/>
        </w:numPr>
        <w:spacing w:after="0" w:line="240" w:lineRule="auto"/>
        <w:contextualSpacing/>
      </w:pPr>
      <w:r>
        <w:t>Multiple modalities</w:t>
      </w:r>
    </w:p>
    <w:p w:rsidR="00140B9E" w:rsidRPr="00B438BD" w:rsidRDefault="00140B9E" w:rsidP="002B2B7E">
      <w:pPr>
        <w:spacing w:after="0" w:line="240" w:lineRule="auto"/>
        <w:ind w:left="360"/>
        <w:contextualSpacing/>
      </w:pPr>
      <w:r w:rsidRPr="00B438BD">
        <w:t>-9</w:t>
      </w:r>
      <w:r w:rsidRPr="00B438BD">
        <w:tab/>
        <w:t>Cannot tell</w:t>
      </w:r>
    </w:p>
    <w:p w:rsidR="00140B9E" w:rsidRDefault="00140B9E" w:rsidP="002B2B7E">
      <w:pPr>
        <w:spacing w:after="0" w:line="240" w:lineRule="auto"/>
      </w:pPr>
    </w:p>
    <w:p w:rsidR="00093443" w:rsidRPr="00093443" w:rsidRDefault="00093443" w:rsidP="002B2B7E">
      <w:pPr>
        <w:spacing w:after="0" w:line="240" w:lineRule="auto"/>
        <w:contextualSpacing/>
        <w:rPr>
          <w:b/>
        </w:rPr>
      </w:pPr>
      <w:r w:rsidRPr="00093443">
        <w:rPr>
          <w:b/>
        </w:rPr>
        <w:t>[--]</w:t>
      </w:r>
    </w:p>
    <w:p w:rsidR="00093443" w:rsidRPr="00093443" w:rsidRDefault="00093443" w:rsidP="002B2B7E">
      <w:pPr>
        <w:spacing w:after="0" w:line="240" w:lineRule="auto"/>
        <w:contextualSpacing/>
        <w:rPr>
          <w:b/>
        </w:rPr>
      </w:pPr>
      <w:r w:rsidRPr="00093443">
        <w:rPr>
          <w:b/>
        </w:rPr>
        <w:t>[dcconting]</w:t>
      </w:r>
    </w:p>
    <w:p w:rsidR="00093443" w:rsidRPr="00093443" w:rsidRDefault="00093443" w:rsidP="002B2B7E">
      <w:pPr>
        <w:spacing w:after="0" w:line="240" w:lineRule="auto"/>
        <w:contextualSpacing/>
      </w:pPr>
      <w:r w:rsidRPr="00093443">
        <w:t>Are participants given a written document the explains the behavioral contingencies of the program, that is, sanctions for program failures and rewards for program successes?</w:t>
      </w:r>
    </w:p>
    <w:p w:rsidR="005535EE" w:rsidRPr="00B438BD" w:rsidRDefault="005535EE" w:rsidP="00AC7064">
      <w:pPr>
        <w:numPr>
          <w:ilvl w:val="0"/>
          <w:numId w:val="25"/>
        </w:numPr>
        <w:spacing w:after="0" w:line="240" w:lineRule="auto"/>
        <w:contextualSpacing/>
      </w:pPr>
      <w:r>
        <w:t>No</w:t>
      </w:r>
    </w:p>
    <w:p w:rsidR="005535EE" w:rsidRPr="00B438BD" w:rsidRDefault="005535EE" w:rsidP="00AC7064">
      <w:pPr>
        <w:numPr>
          <w:ilvl w:val="0"/>
          <w:numId w:val="25"/>
        </w:numPr>
        <w:spacing w:after="0" w:line="240" w:lineRule="auto"/>
        <w:contextualSpacing/>
      </w:pPr>
      <w:r>
        <w:t>Yes</w:t>
      </w:r>
    </w:p>
    <w:p w:rsidR="005535EE" w:rsidRPr="00B438BD" w:rsidRDefault="005535EE" w:rsidP="002B2B7E">
      <w:pPr>
        <w:spacing w:after="0" w:line="240" w:lineRule="auto"/>
        <w:ind w:left="360"/>
        <w:contextualSpacing/>
      </w:pPr>
      <w:r w:rsidRPr="00B438BD">
        <w:t>-9</w:t>
      </w:r>
      <w:r w:rsidRPr="00B438BD">
        <w:tab/>
        <w:t>Cannot tell</w:t>
      </w:r>
    </w:p>
    <w:p w:rsidR="00093443" w:rsidRDefault="00093443" w:rsidP="002B2B7E">
      <w:pPr>
        <w:spacing w:after="0" w:line="240" w:lineRule="auto"/>
        <w:contextualSpacing/>
        <w:rPr>
          <w:b/>
        </w:rPr>
      </w:pPr>
      <w:r w:rsidRPr="00093443">
        <w:rPr>
          <w:b/>
        </w:rPr>
        <w:t xml:space="preserve"> </w:t>
      </w:r>
    </w:p>
    <w:p w:rsidR="00140B9E" w:rsidRDefault="00140B9E" w:rsidP="002B2B7E">
      <w:pPr>
        <w:spacing w:after="0" w:line="240" w:lineRule="auto"/>
        <w:contextualSpacing/>
        <w:rPr>
          <w:b/>
        </w:rPr>
      </w:pPr>
      <w:r w:rsidRPr="00B438BD">
        <w:rPr>
          <w:b/>
        </w:rPr>
        <w:t>[</w:t>
      </w:r>
      <w:r>
        <w:rPr>
          <w:b/>
        </w:rPr>
        <w:t>--]</w:t>
      </w:r>
    </w:p>
    <w:p w:rsidR="00140B9E" w:rsidRPr="00B438BD" w:rsidRDefault="00140B9E" w:rsidP="002B2B7E">
      <w:pPr>
        <w:spacing w:after="0" w:line="240" w:lineRule="auto"/>
        <w:contextualSpacing/>
        <w:rPr>
          <w:b/>
        </w:rPr>
      </w:pPr>
      <w:r>
        <w:rPr>
          <w:b/>
        </w:rPr>
        <w:t>[dcriskassess]</w:t>
      </w:r>
    </w:p>
    <w:p w:rsidR="00140B9E" w:rsidRPr="00B438BD" w:rsidRDefault="00140B9E" w:rsidP="002B2B7E">
      <w:pPr>
        <w:spacing w:after="0" w:line="240" w:lineRule="auto"/>
        <w:contextualSpacing/>
      </w:pPr>
      <w:r>
        <w:t xml:space="preserve">Is there explicit mention of the use of </w:t>
      </w:r>
      <w:r w:rsidR="00093443">
        <w:t xml:space="preserve">a </w:t>
      </w:r>
      <w:r>
        <w:t>risk assessment</w:t>
      </w:r>
      <w:r w:rsidR="00093443">
        <w:t xml:space="preserve"> tool (e.g., LSI-R).</w:t>
      </w:r>
    </w:p>
    <w:p w:rsidR="00140B9E" w:rsidRDefault="00140B9E" w:rsidP="00AC7064">
      <w:pPr>
        <w:widowControl w:val="0"/>
        <w:numPr>
          <w:ilvl w:val="0"/>
          <w:numId w:val="43"/>
        </w:numPr>
        <w:suppressAutoHyphens/>
        <w:spacing w:after="0" w:line="240" w:lineRule="auto"/>
        <w:contextualSpacing/>
      </w:pPr>
      <w:r>
        <w:t>Not mentioned in description (no relevant information on this issue)</w:t>
      </w:r>
    </w:p>
    <w:p w:rsidR="00140B9E" w:rsidRDefault="00140B9E" w:rsidP="00AC7064">
      <w:pPr>
        <w:widowControl w:val="0"/>
        <w:numPr>
          <w:ilvl w:val="0"/>
          <w:numId w:val="43"/>
        </w:numPr>
        <w:suppressAutoHyphens/>
        <w:spacing w:after="0" w:line="240" w:lineRule="auto"/>
        <w:contextualSpacing/>
      </w:pPr>
      <w:r>
        <w:t>Explicitly mentioned in description of program</w:t>
      </w:r>
    </w:p>
    <w:p w:rsidR="00140B9E" w:rsidRDefault="00140B9E" w:rsidP="00AC7064">
      <w:pPr>
        <w:widowControl w:val="0"/>
        <w:numPr>
          <w:ilvl w:val="0"/>
          <w:numId w:val="43"/>
        </w:numPr>
        <w:suppressAutoHyphens/>
        <w:spacing w:after="0" w:line="240" w:lineRule="auto"/>
        <w:contextualSpacing/>
      </w:pPr>
      <w:r>
        <w:t>Implied by description of program</w:t>
      </w:r>
    </w:p>
    <w:p w:rsidR="00140B9E" w:rsidRDefault="00140B9E" w:rsidP="00AC7064">
      <w:pPr>
        <w:widowControl w:val="0"/>
        <w:numPr>
          <w:ilvl w:val="0"/>
          <w:numId w:val="43"/>
        </w:numPr>
        <w:suppressAutoHyphens/>
        <w:spacing w:after="0" w:line="240" w:lineRule="auto"/>
        <w:contextualSpacing/>
      </w:pPr>
      <w:r>
        <w:t>Description implies or states that this strategy/practice is not used</w:t>
      </w:r>
    </w:p>
    <w:p w:rsidR="00140B9E" w:rsidRDefault="00140B9E" w:rsidP="002B2B7E">
      <w:pPr>
        <w:spacing w:after="0" w:line="240" w:lineRule="auto"/>
      </w:pPr>
    </w:p>
    <w:p w:rsidR="00140B9E" w:rsidRDefault="00140B9E" w:rsidP="002B2B7E">
      <w:pPr>
        <w:spacing w:after="0" w:line="240" w:lineRule="auto"/>
        <w:contextualSpacing/>
        <w:rPr>
          <w:b/>
        </w:rPr>
      </w:pPr>
      <w:r w:rsidRPr="00B438BD">
        <w:rPr>
          <w:b/>
        </w:rPr>
        <w:t>[</w:t>
      </w:r>
      <w:r>
        <w:rPr>
          <w:b/>
        </w:rPr>
        <w:t>--]</w:t>
      </w:r>
    </w:p>
    <w:p w:rsidR="00140B9E" w:rsidRPr="00B438BD" w:rsidRDefault="00140B9E" w:rsidP="002B2B7E">
      <w:pPr>
        <w:spacing w:after="0" w:line="240" w:lineRule="auto"/>
        <w:contextualSpacing/>
        <w:rPr>
          <w:b/>
        </w:rPr>
      </w:pPr>
      <w:r>
        <w:rPr>
          <w:b/>
        </w:rPr>
        <w:t>[dcdedicated]</w:t>
      </w:r>
    </w:p>
    <w:p w:rsidR="00140B9E" w:rsidRPr="00B438BD" w:rsidRDefault="00140B9E" w:rsidP="002B2B7E">
      <w:pPr>
        <w:spacing w:after="0" w:line="240" w:lineRule="auto"/>
        <w:contextualSpacing/>
      </w:pPr>
      <w:r>
        <w:t>What is the structure of the drug court within the larger court context?</w:t>
      </w:r>
    </w:p>
    <w:p w:rsidR="00140B9E" w:rsidRPr="00B438BD" w:rsidRDefault="00140B9E" w:rsidP="00AC7064">
      <w:pPr>
        <w:pStyle w:val="ListParagraph"/>
        <w:numPr>
          <w:ilvl w:val="0"/>
          <w:numId w:val="24"/>
        </w:numPr>
        <w:spacing w:after="0" w:line="240" w:lineRule="auto"/>
      </w:pPr>
      <w:r>
        <w:t>Dedicated drug court</w:t>
      </w:r>
    </w:p>
    <w:p w:rsidR="00140B9E" w:rsidRPr="00B438BD" w:rsidRDefault="00140B9E" w:rsidP="00AC7064">
      <w:pPr>
        <w:numPr>
          <w:ilvl w:val="0"/>
          <w:numId w:val="24"/>
        </w:numPr>
        <w:spacing w:after="0" w:line="240" w:lineRule="auto"/>
        <w:contextualSpacing/>
      </w:pPr>
      <w:r>
        <w:t xml:space="preserve">Drug court embedded </w:t>
      </w:r>
      <w:r w:rsidR="00093443">
        <w:t xml:space="preserve"> in a juvenile/family court</w:t>
      </w:r>
    </w:p>
    <w:p w:rsidR="00140B9E" w:rsidRPr="00B438BD" w:rsidRDefault="00140B9E" w:rsidP="002B2B7E">
      <w:pPr>
        <w:spacing w:after="0" w:line="240" w:lineRule="auto"/>
        <w:ind w:left="360"/>
        <w:contextualSpacing/>
      </w:pPr>
      <w:r w:rsidRPr="00B438BD">
        <w:t>-9</w:t>
      </w:r>
      <w:r w:rsidRPr="00B438BD">
        <w:tab/>
        <w:t>Cannot tell</w:t>
      </w:r>
    </w:p>
    <w:p w:rsidR="00140B9E" w:rsidRDefault="00140B9E" w:rsidP="002B2B7E">
      <w:pPr>
        <w:spacing w:after="0" w:line="240" w:lineRule="auto"/>
      </w:pPr>
    </w:p>
    <w:p w:rsidR="00140B9E" w:rsidRDefault="00140B9E" w:rsidP="002B2B7E">
      <w:pPr>
        <w:spacing w:after="0" w:line="240" w:lineRule="auto"/>
        <w:contextualSpacing/>
        <w:rPr>
          <w:b/>
        </w:rPr>
      </w:pPr>
      <w:r w:rsidRPr="00B438BD">
        <w:t>[</w:t>
      </w:r>
      <w:r>
        <w:rPr>
          <w:b/>
        </w:rPr>
        <w:t>--]</w:t>
      </w:r>
    </w:p>
    <w:p w:rsidR="00140B9E" w:rsidRPr="00B438BD" w:rsidRDefault="00140B9E" w:rsidP="002B2B7E">
      <w:pPr>
        <w:spacing w:after="0" w:line="240" w:lineRule="auto"/>
        <w:contextualSpacing/>
        <w:rPr>
          <w:b/>
        </w:rPr>
      </w:pPr>
      <w:r>
        <w:rPr>
          <w:b/>
        </w:rPr>
        <w:t>[dccapacity</w:t>
      </w:r>
      <w:r w:rsidR="00093443">
        <w:rPr>
          <w:b/>
        </w:rPr>
        <w:t>1</w:t>
      </w:r>
      <w:r>
        <w:rPr>
          <w:b/>
        </w:rPr>
        <w:t>]</w:t>
      </w:r>
    </w:p>
    <w:p w:rsidR="00140B9E" w:rsidRPr="00B438BD" w:rsidRDefault="00140B9E" w:rsidP="002B2B7E">
      <w:pPr>
        <w:spacing w:after="0" w:line="240" w:lineRule="auto"/>
        <w:contextualSpacing/>
      </w:pPr>
      <w:r>
        <w:t>Average number of juvenile drug court participants per year _______</w:t>
      </w:r>
    </w:p>
    <w:p w:rsidR="00140B9E" w:rsidRPr="00D97112" w:rsidRDefault="00140B9E" w:rsidP="002B2B7E">
      <w:pPr>
        <w:spacing w:after="0" w:line="240" w:lineRule="auto"/>
      </w:pPr>
    </w:p>
    <w:p w:rsidR="00093443" w:rsidRDefault="00093443" w:rsidP="002B2B7E">
      <w:pPr>
        <w:spacing w:after="0" w:line="240" w:lineRule="auto"/>
        <w:contextualSpacing/>
        <w:rPr>
          <w:b/>
        </w:rPr>
      </w:pPr>
      <w:r w:rsidRPr="00B438BD">
        <w:t>[</w:t>
      </w:r>
      <w:r>
        <w:rPr>
          <w:b/>
        </w:rPr>
        <w:t>--]</w:t>
      </w:r>
    </w:p>
    <w:p w:rsidR="00093443" w:rsidRPr="00B438BD" w:rsidRDefault="00093443" w:rsidP="002B2B7E">
      <w:pPr>
        <w:spacing w:after="0" w:line="240" w:lineRule="auto"/>
        <w:contextualSpacing/>
        <w:rPr>
          <w:b/>
        </w:rPr>
      </w:pPr>
      <w:r>
        <w:rPr>
          <w:b/>
        </w:rPr>
        <w:t>[dccapacity2]</w:t>
      </w:r>
    </w:p>
    <w:p w:rsidR="00093443" w:rsidRPr="00093443" w:rsidRDefault="00093443" w:rsidP="002B2B7E">
      <w:pPr>
        <w:spacing w:after="0" w:line="240" w:lineRule="auto"/>
      </w:pPr>
      <w:r w:rsidRPr="00093443">
        <w:t>Number of juvenile drug court participants in most recent year available _______</w:t>
      </w:r>
    </w:p>
    <w:p w:rsidR="00D97112" w:rsidRDefault="00D97112" w:rsidP="002B2B7E">
      <w:pPr>
        <w:spacing w:after="0" w:line="240" w:lineRule="auto"/>
      </w:pPr>
      <w:r>
        <w:br w:type="page"/>
      </w:r>
    </w:p>
    <w:p w:rsidR="00D97112" w:rsidRPr="00D97112" w:rsidRDefault="00140B9E" w:rsidP="002B2B7E">
      <w:pPr>
        <w:spacing w:after="0" w:line="240" w:lineRule="auto"/>
        <w:rPr>
          <w:b/>
        </w:rPr>
      </w:pPr>
      <w:r>
        <w:rPr>
          <w:b/>
        </w:rPr>
        <w:lastRenderedPageBreak/>
        <w:t xml:space="preserve">The 16 Drug Court </w:t>
      </w:r>
      <w:r w:rsidR="00D97112" w:rsidRPr="00D97112">
        <w:rPr>
          <w:b/>
        </w:rPr>
        <w:t xml:space="preserve">Strategies </w:t>
      </w:r>
    </w:p>
    <w:p w:rsidR="00CC2853" w:rsidRDefault="00CC2853" w:rsidP="002B2B7E">
      <w:pPr>
        <w:spacing w:after="0" w:line="240" w:lineRule="auto"/>
      </w:pPr>
      <w:r>
        <w:t>Indicate whether the description of the program makes mention of using the each of the strategies and practices listed below.</w:t>
      </w:r>
    </w:p>
    <w:p w:rsidR="006120BC" w:rsidRDefault="006120BC" w:rsidP="002B2B7E">
      <w:pPr>
        <w:spacing w:after="0" w:line="240" w:lineRule="auto"/>
        <w:contextualSpacing/>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[dcs1]</w:t>
      </w:r>
    </w:p>
    <w:p w:rsidR="00CC2853" w:rsidRDefault="00CC2853" w:rsidP="002B2B7E">
      <w:pPr>
        <w:spacing w:after="0" w:line="240" w:lineRule="auto"/>
      </w:pPr>
      <w:r>
        <w:rPr>
          <w:b/>
          <w:bCs/>
        </w:rPr>
        <w:t>Collaborative planning</w:t>
      </w:r>
      <w:r>
        <w:t xml:space="preserve"> (Engage all stakeholders in creating an interdisciplinary, coordinated, and systemic approach to working </w:t>
      </w:r>
      <w:r w:rsidR="006120BC">
        <w:t>with youth and their families.)</w:t>
      </w:r>
    </w:p>
    <w:p w:rsidR="00F0123D" w:rsidRPr="00A257B1" w:rsidRDefault="00F0123D" w:rsidP="00AC7064">
      <w:pPr>
        <w:widowControl w:val="0"/>
        <w:numPr>
          <w:ilvl w:val="0"/>
          <w:numId w:val="39"/>
        </w:numPr>
        <w:suppressAutoHyphens/>
        <w:spacing w:after="0" w:line="240" w:lineRule="auto"/>
        <w:contextualSpacing/>
      </w:pPr>
      <w:r w:rsidRPr="00A257B1">
        <w:t>Not mentioned in description (no relevant information on this issue)</w:t>
      </w:r>
    </w:p>
    <w:p w:rsidR="00CC2853" w:rsidRPr="00A257B1" w:rsidRDefault="00CC2853" w:rsidP="00AC7064">
      <w:pPr>
        <w:widowControl w:val="0"/>
        <w:numPr>
          <w:ilvl w:val="0"/>
          <w:numId w:val="39"/>
        </w:numPr>
        <w:suppressAutoHyphens/>
        <w:spacing w:after="0" w:line="240" w:lineRule="auto"/>
        <w:contextualSpacing/>
      </w:pPr>
      <w:r w:rsidRPr="00A257B1">
        <w:t>Explicitly mentioned in description of program</w:t>
      </w:r>
    </w:p>
    <w:p w:rsidR="00CC2853" w:rsidRPr="00A257B1" w:rsidRDefault="00CC2853" w:rsidP="00AC7064">
      <w:pPr>
        <w:widowControl w:val="0"/>
        <w:numPr>
          <w:ilvl w:val="0"/>
          <w:numId w:val="39"/>
        </w:numPr>
        <w:suppressAutoHyphens/>
        <w:spacing w:after="0" w:line="240" w:lineRule="auto"/>
        <w:contextualSpacing/>
      </w:pPr>
      <w:r w:rsidRPr="00A257B1">
        <w:t>Implied by description of program</w:t>
      </w:r>
    </w:p>
    <w:p w:rsidR="00CC2853" w:rsidRPr="00A257B1" w:rsidRDefault="00CC2853" w:rsidP="00AC7064">
      <w:pPr>
        <w:widowControl w:val="0"/>
        <w:numPr>
          <w:ilvl w:val="0"/>
          <w:numId w:val="39"/>
        </w:numPr>
        <w:suppressAutoHyphens/>
        <w:spacing w:after="0" w:line="240" w:lineRule="auto"/>
        <w:contextualSpacing/>
      </w:pPr>
      <w:r w:rsidRPr="00A257B1">
        <w:t>Description implies or states that this strategy/practice is not used</w:t>
      </w:r>
    </w:p>
    <w:p w:rsidR="00CC2853" w:rsidRDefault="00CC2853" w:rsidP="002B2B7E">
      <w:pPr>
        <w:spacing w:after="0" w:line="240" w:lineRule="auto"/>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[dcs2]</w:t>
      </w:r>
    </w:p>
    <w:p w:rsidR="00CC2853" w:rsidRDefault="00CC2853" w:rsidP="002B2B7E">
      <w:pPr>
        <w:spacing w:after="0" w:line="240" w:lineRule="auto"/>
      </w:pPr>
      <w:r>
        <w:rPr>
          <w:b/>
          <w:bCs/>
        </w:rPr>
        <w:t>Teamwork  (</w:t>
      </w:r>
      <w:r>
        <w:t>Develop and maintain an interdisciplinary, non</w:t>
      </w:r>
      <w:r w:rsidR="00A47DE4">
        <w:t>-</w:t>
      </w:r>
      <w:r>
        <w:t>adversarial work team.)</w:t>
      </w:r>
    </w:p>
    <w:p w:rsidR="00F0123D" w:rsidRDefault="00F0123D" w:rsidP="00AC7064">
      <w:pPr>
        <w:widowControl w:val="0"/>
        <w:numPr>
          <w:ilvl w:val="0"/>
          <w:numId w:val="40"/>
        </w:numPr>
        <w:suppressAutoHyphens/>
        <w:spacing w:after="0" w:line="240" w:lineRule="auto"/>
        <w:contextualSpacing/>
      </w:pPr>
      <w:r>
        <w:t>Not mentioned in description (no relevant information on this issue)</w:t>
      </w:r>
    </w:p>
    <w:p w:rsidR="00F0123D" w:rsidRDefault="00F0123D" w:rsidP="00AC7064">
      <w:pPr>
        <w:widowControl w:val="0"/>
        <w:numPr>
          <w:ilvl w:val="0"/>
          <w:numId w:val="40"/>
        </w:numPr>
        <w:suppressAutoHyphens/>
        <w:spacing w:after="0" w:line="240" w:lineRule="auto"/>
        <w:contextualSpacing/>
      </w:pPr>
      <w:r>
        <w:t>Explicitly mentioned in description of program</w:t>
      </w:r>
    </w:p>
    <w:p w:rsidR="00F0123D" w:rsidRDefault="00F0123D" w:rsidP="00AC7064">
      <w:pPr>
        <w:widowControl w:val="0"/>
        <w:numPr>
          <w:ilvl w:val="0"/>
          <w:numId w:val="40"/>
        </w:numPr>
        <w:suppressAutoHyphens/>
        <w:spacing w:after="0" w:line="240" w:lineRule="auto"/>
        <w:contextualSpacing/>
      </w:pPr>
      <w:r>
        <w:t>Implied by description of program</w:t>
      </w:r>
    </w:p>
    <w:p w:rsidR="00F0123D" w:rsidRDefault="00F0123D" w:rsidP="00AC7064">
      <w:pPr>
        <w:widowControl w:val="0"/>
        <w:numPr>
          <w:ilvl w:val="0"/>
          <w:numId w:val="40"/>
        </w:numPr>
        <w:suppressAutoHyphens/>
        <w:spacing w:after="0" w:line="240" w:lineRule="auto"/>
        <w:contextualSpacing/>
      </w:pPr>
      <w:r>
        <w:t>Description implies or states that this strategy/practice is not used</w:t>
      </w:r>
    </w:p>
    <w:p w:rsidR="00CC2853" w:rsidRDefault="00CC2853" w:rsidP="002B2B7E">
      <w:pPr>
        <w:spacing w:after="0" w:line="240" w:lineRule="auto"/>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[dcs3]</w:t>
      </w:r>
    </w:p>
    <w:p w:rsidR="00CC2853" w:rsidRDefault="00CC2853" w:rsidP="002B2B7E">
      <w:pPr>
        <w:spacing w:after="0" w:line="240" w:lineRule="auto"/>
      </w:pPr>
      <w:r>
        <w:rPr>
          <w:b/>
          <w:bCs/>
        </w:rPr>
        <w:t>Clearly Defined Target Population and Eligibility Criteria (</w:t>
      </w:r>
      <w:r>
        <w:t>Define a target population and</w:t>
      </w:r>
    </w:p>
    <w:p w:rsidR="00CC2853" w:rsidRDefault="00CC2853" w:rsidP="002B2B7E">
      <w:pPr>
        <w:spacing w:after="0" w:line="240" w:lineRule="auto"/>
      </w:pPr>
      <w:r>
        <w:t xml:space="preserve"> eligibility criteria that are aligned with the program’s goals and objectives.)</w:t>
      </w:r>
    </w:p>
    <w:p w:rsidR="00F0123D" w:rsidRDefault="00F0123D" w:rsidP="00AC7064">
      <w:pPr>
        <w:widowControl w:val="0"/>
        <w:numPr>
          <w:ilvl w:val="0"/>
          <w:numId w:val="41"/>
        </w:numPr>
        <w:suppressAutoHyphens/>
        <w:spacing w:after="0" w:line="240" w:lineRule="auto"/>
        <w:contextualSpacing/>
      </w:pPr>
      <w:r>
        <w:t>Not mentioned in description (no relevant information on this issue)</w:t>
      </w:r>
    </w:p>
    <w:p w:rsidR="00F0123D" w:rsidRDefault="00F0123D" w:rsidP="00AC7064">
      <w:pPr>
        <w:widowControl w:val="0"/>
        <w:numPr>
          <w:ilvl w:val="0"/>
          <w:numId w:val="41"/>
        </w:numPr>
        <w:suppressAutoHyphens/>
        <w:spacing w:after="0" w:line="240" w:lineRule="auto"/>
        <w:contextualSpacing/>
      </w:pPr>
      <w:r>
        <w:t>Explicitly mentioned in description of program</w:t>
      </w:r>
    </w:p>
    <w:p w:rsidR="00F0123D" w:rsidRDefault="00F0123D" w:rsidP="00AC7064">
      <w:pPr>
        <w:widowControl w:val="0"/>
        <w:numPr>
          <w:ilvl w:val="0"/>
          <w:numId w:val="41"/>
        </w:numPr>
        <w:suppressAutoHyphens/>
        <w:spacing w:after="0" w:line="240" w:lineRule="auto"/>
        <w:contextualSpacing/>
      </w:pPr>
      <w:r>
        <w:t>Implied by description of program</w:t>
      </w:r>
    </w:p>
    <w:p w:rsidR="00F0123D" w:rsidRDefault="00F0123D" w:rsidP="00AC7064">
      <w:pPr>
        <w:widowControl w:val="0"/>
        <w:numPr>
          <w:ilvl w:val="0"/>
          <w:numId w:val="41"/>
        </w:numPr>
        <w:suppressAutoHyphens/>
        <w:spacing w:after="0" w:line="240" w:lineRule="auto"/>
        <w:contextualSpacing/>
      </w:pPr>
      <w:r>
        <w:t>Description implies or states that this strategy/practice is not used</w:t>
      </w:r>
    </w:p>
    <w:p w:rsidR="00CC2853" w:rsidRDefault="00CC2853" w:rsidP="002B2B7E">
      <w:pPr>
        <w:spacing w:after="0" w:line="240" w:lineRule="auto"/>
      </w:pPr>
    </w:p>
    <w:p w:rsidR="00CC2853" w:rsidRDefault="00CC2853" w:rsidP="002B2B7E">
      <w:pPr>
        <w:spacing w:after="0" w:line="240" w:lineRule="auto"/>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[dcs4]</w:t>
      </w:r>
    </w:p>
    <w:p w:rsidR="00CC2853" w:rsidRDefault="00CC2853" w:rsidP="002B2B7E">
      <w:pPr>
        <w:spacing w:after="0" w:line="240" w:lineRule="auto"/>
      </w:pPr>
      <w:r>
        <w:rPr>
          <w:b/>
          <w:bCs/>
        </w:rPr>
        <w:t>Judicial Involvement and Supervision (</w:t>
      </w:r>
      <w:r>
        <w:t>Schedule frequent judicial reviews and adaption of this schedule as needed.)</w:t>
      </w:r>
    </w:p>
    <w:p w:rsidR="00F0123D" w:rsidRDefault="00F0123D" w:rsidP="00AC7064">
      <w:pPr>
        <w:widowControl w:val="0"/>
        <w:numPr>
          <w:ilvl w:val="0"/>
          <w:numId w:val="42"/>
        </w:numPr>
        <w:suppressAutoHyphens/>
        <w:spacing w:after="0" w:line="240" w:lineRule="auto"/>
        <w:contextualSpacing/>
      </w:pPr>
      <w:r>
        <w:t>Not mentioned in description (no relevant information on this issue)</w:t>
      </w:r>
    </w:p>
    <w:p w:rsidR="00F0123D" w:rsidRDefault="00F0123D" w:rsidP="00AC7064">
      <w:pPr>
        <w:widowControl w:val="0"/>
        <w:numPr>
          <w:ilvl w:val="0"/>
          <w:numId w:val="42"/>
        </w:numPr>
        <w:suppressAutoHyphens/>
        <w:spacing w:after="0" w:line="240" w:lineRule="auto"/>
        <w:contextualSpacing/>
      </w:pPr>
      <w:r>
        <w:t>Explicitly mentioned in description of program</w:t>
      </w:r>
    </w:p>
    <w:p w:rsidR="00F0123D" w:rsidRDefault="00F0123D" w:rsidP="00AC7064">
      <w:pPr>
        <w:widowControl w:val="0"/>
        <w:numPr>
          <w:ilvl w:val="0"/>
          <w:numId w:val="42"/>
        </w:numPr>
        <w:suppressAutoHyphens/>
        <w:spacing w:after="0" w:line="240" w:lineRule="auto"/>
        <w:contextualSpacing/>
      </w:pPr>
      <w:r>
        <w:t>Implied by description of program</w:t>
      </w:r>
    </w:p>
    <w:p w:rsidR="00F0123D" w:rsidRDefault="00F0123D" w:rsidP="00AC7064">
      <w:pPr>
        <w:widowControl w:val="0"/>
        <w:numPr>
          <w:ilvl w:val="0"/>
          <w:numId w:val="42"/>
        </w:numPr>
        <w:suppressAutoHyphens/>
        <w:spacing w:after="0" w:line="240" w:lineRule="auto"/>
        <w:contextualSpacing/>
      </w:pPr>
      <w:r>
        <w:t>Description implies or states that this strategy/practice is not used</w:t>
      </w:r>
    </w:p>
    <w:p w:rsidR="00CC2853" w:rsidRDefault="00CC2853" w:rsidP="002B2B7E">
      <w:pPr>
        <w:spacing w:after="0" w:line="240" w:lineRule="auto"/>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[dcs5]</w:t>
      </w:r>
    </w:p>
    <w:p w:rsidR="00CC2853" w:rsidRDefault="00CC2853" w:rsidP="002B2B7E">
      <w:pPr>
        <w:spacing w:after="0" w:line="240" w:lineRule="auto"/>
      </w:pPr>
      <w:r>
        <w:rPr>
          <w:b/>
          <w:bCs/>
        </w:rPr>
        <w:t>Community Partnerships (</w:t>
      </w:r>
      <w:r>
        <w:t>Build partnerships with community organizations to expand the range of opportunities available to youth and their families.)</w:t>
      </w:r>
    </w:p>
    <w:p w:rsidR="00F0123D" w:rsidRDefault="00F0123D" w:rsidP="00A257B1">
      <w:pPr>
        <w:widowControl w:val="0"/>
        <w:numPr>
          <w:ilvl w:val="0"/>
          <w:numId w:val="18"/>
        </w:numPr>
        <w:suppressAutoHyphens/>
        <w:spacing w:after="0" w:line="240" w:lineRule="auto"/>
        <w:contextualSpacing/>
      </w:pPr>
      <w:r>
        <w:t>Not mentioned in description (no relevant information on this issue)</w:t>
      </w:r>
    </w:p>
    <w:p w:rsidR="00F0123D" w:rsidRDefault="00F0123D" w:rsidP="00A257B1">
      <w:pPr>
        <w:widowControl w:val="0"/>
        <w:numPr>
          <w:ilvl w:val="0"/>
          <w:numId w:val="18"/>
        </w:numPr>
        <w:suppressAutoHyphens/>
        <w:spacing w:after="0" w:line="240" w:lineRule="auto"/>
        <w:contextualSpacing/>
      </w:pPr>
      <w:r>
        <w:t>Explicitly mentioned in description of program</w:t>
      </w:r>
    </w:p>
    <w:p w:rsidR="00F0123D" w:rsidRDefault="00F0123D" w:rsidP="00A257B1">
      <w:pPr>
        <w:widowControl w:val="0"/>
        <w:numPr>
          <w:ilvl w:val="0"/>
          <w:numId w:val="18"/>
        </w:numPr>
        <w:suppressAutoHyphens/>
        <w:spacing w:after="0" w:line="240" w:lineRule="auto"/>
        <w:contextualSpacing/>
      </w:pPr>
      <w:r>
        <w:t>Implied by description of program</w:t>
      </w:r>
    </w:p>
    <w:p w:rsidR="00F0123D" w:rsidRDefault="00F0123D" w:rsidP="00A257B1">
      <w:pPr>
        <w:widowControl w:val="0"/>
        <w:numPr>
          <w:ilvl w:val="0"/>
          <w:numId w:val="18"/>
        </w:numPr>
        <w:suppressAutoHyphens/>
        <w:spacing w:after="0" w:line="240" w:lineRule="auto"/>
        <w:contextualSpacing/>
      </w:pPr>
      <w:r>
        <w:t>Description implies or states that this strategy/practice is not used</w:t>
      </w:r>
    </w:p>
    <w:p w:rsidR="00CC2853" w:rsidRDefault="00CC2853" w:rsidP="002B2B7E">
      <w:pPr>
        <w:spacing w:after="0" w:line="240" w:lineRule="auto"/>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[dcs6]</w:t>
      </w:r>
    </w:p>
    <w:p w:rsidR="00CC2853" w:rsidRDefault="00CC2853" w:rsidP="002B2B7E">
      <w:pPr>
        <w:spacing w:after="0" w:line="240" w:lineRule="auto"/>
      </w:pPr>
      <w:r>
        <w:rPr>
          <w:b/>
          <w:bCs/>
        </w:rPr>
        <w:t>Comprehensive Treatment Planning (</w:t>
      </w:r>
      <w:r>
        <w:t>Tailor interventions to the complex and varied needs of youth and their families.)</w:t>
      </w:r>
    </w:p>
    <w:p w:rsidR="00F0123D" w:rsidRDefault="00F0123D" w:rsidP="00AC7064">
      <w:pPr>
        <w:widowControl w:val="0"/>
        <w:numPr>
          <w:ilvl w:val="0"/>
          <w:numId w:val="45"/>
        </w:numPr>
        <w:suppressAutoHyphens/>
        <w:spacing w:after="0" w:line="240" w:lineRule="auto"/>
        <w:contextualSpacing/>
      </w:pPr>
      <w:r>
        <w:t>Not mentioned in description (no relevant information on this issue)</w:t>
      </w:r>
    </w:p>
    <w:p w:rsidR="00F0123D" w:rsidRDefault="00F0123D" w:rsidP="00AC7064">
      <w:pPr>
        <w:widowControl w:val="0"/>
        <w:numPr>
          <w:ilvl w:val="0"/>
          <w:numId w:val="45"/>
        </w:numPr>
        <w:suppressAutoHyphens/>
        <w:spacing w:after="0" w:line="240" w:lineRule="auto"/>
        <w:contextualSpacing/>
      </w:pPr>
      <w:r>
        <w:t>Explicitly mentioned in description of program</w:t>
      </w:r>
    </w:p>
    <w:p w:rsidR="00F0123D" w:rsidRDefault="00F0123D" w:rsidP="00AC7064">
      <w:pPr>
        <w:widowControl w:val="0"/>
        <w:numPr>
          <w:ilvl w:val="0"/>
          <w:numId w:val="45"/>
        </w:numPr>
        <w:suppressAutoHyphens/>
        <w:spacing w:after="0" w:line="240" w:lineRule="auto"/>
        <w:contextualSpacing/>
      </w:pPr>
      <w:r>
        <w:t>Implied by description of program</w:t>
      </w:r>
    </w:p>
    <w:p w:rsidR="00F0123D" w:rsidRDefault="00F0123D" w:rsidP="00AC7064">
      <w:pPr>
        <w:widowControl w:val="0"/>
        <w:numPr>
          <w:ilvl w:val="0"/>
          <w:numId w:val="45"/>
        </w:numPr>
        <w:suppressAutoHyphens/>
        <w:spacing w:after="0" w:line="240" w:lineRule="auto"/>
        <w:contextualSpacing/>
      </w:pPr>
      <w:r>
        <w:t>Description implies or states that this strategy/practice is not used</w:t>
      </w:r>
    </w:p>
    <w:p w:rsidR="00CC2853" w:rsidRDefault="00F0123D" w:rsidP="002B2B7E">
      <w:pPr>
        <w:tabs>
          <w:tab w:val="left" w:pos="1935"/>
        </w:tabs>
        <w:spacing w:after="0" w:line="240" w:lineRule="auto"/>
      </w:pPr>
      <w:r>
        <w:tab/>
      </w: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[dcs7]</w:t>
      </w:r>
    </w:p>
    <w:p w:rsidR="00CC2853" w:rsidRDefault="00CC2853" w:rsidP="002B2B7E">
      <w:pPr>
        <w:spacing w:after="0" w:line="240" w:lineRule="auto"/>
      </w:pPr>
      <w:r>
        <w:rPr>
          <w:b/>
          <w:bCs/>
        </w:rPr>
        <w:t>Developmentally Appropriate Services</w:t>
      </w:r>
      <w:r>
        <w:t xml:space="preserve"> (Tailor treatment to the developmental needs of adolescents.)</w:t>
      </w:r>
    </w:p>
    <w:p w:rsidR="00F0123D" w:rsidRDefault="00F0123D" w:rsidP="00AC7064">
      <w:pPr>
        <w:widowControl w:val="0"/>
        <w:numPr>
          <w:ilvl w:val="0"/>
          <w:numId w:val="46"/>
        </w:numPr>
        <w:suppressAutoHyphens/>
        <w:spacing w:after="0" w:line="240" w:lineRule="auto"/>
        <w:contextualSpacing/>
      </w:pPr>
      <w:r>
        <w:t>Not mentioned in description (no relevant information on this issue)</w:t>
      </w:r>
    </w:p>
    <w:p w:rsidR="00F0123D" w:rsidRDefault="00F0123D" w:rsidP="00AC7064">
      <w:pPr>
        <w:widowControl w:val="0"/>
        <w:numPr>
          <w:ilvl w:val="0"/>
          <w:numId w:val="46"/>
        </w:numPr>
        <w:suppressAutoHyphens/>
        <w:spacing w:after="0" w:line="240" w:lineRule="auto"/>
        <w:contextualSpacing/>
      </w:pPr>
      <w:r>
        <w:t>Explicitly mentioned in description of program</w:t>
      </w:r>
    </w:p>
    <w:p w:rsidR="00F0123D" w:rsidRDefault="00F0123D" w:rsidP="00AC7064">
      <w:pPr>
        <w:widowControl w:val="0"/>
        <w:numPr>
          <w:ilvl w:val="0"/>
          <w:numId w:val="46"/>
        </w:numPr>
        <w:suppressAutoHyphens/>
        <w:spacing w:after="0" w:line="240" w:lineRule="auto"/>
        <w:contextualSpacing/>
      </w:pPr>
      <w:r>
        <w:t>Implied by description of program</w:t>
      </w:r>
    </w:p>
    <w:p w:rsidR="00F0123D" w:rsidRDefault="00F0123D" w:rsidP="00AC7064">
      <w:pPr>
        <w:widowControl w:val="0"/>
        <w:numPr>
          <w:ilvl w:val="0"/>
          <w:numId w:val="46"/>
        </w:numPr>
        <w:suppressAutoHyphens/>
        <w:spacing w:after="0" w:line="240" w:lineRule="auto"/>
        <w:contextualSpacing/>
      </w:pPr>
      <w:r>
        <w:t>Description implies or states that this strategy/practice is not used</w:t>
      </w:r>
    </w:p>
    <w:p w:rsidR="00CC2853" w:rsidRDefault="00CC2853" w:rsidP="002B2B7E">
      <w:pPr>
        <w:spacing w:after="0" w:line="240" w:lineRule="auto"/>
        <w:rPr>
          <w:b/>
          <w:bCs/>
        </w:rPr>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[dcs8]</w:t>
      </w:r>
    </w:p>
    <w:p w:rsidR="00CC2853" w:rsidRDefault="00CC2853" w:rsidP="002B2B7E">
      <w:pPr>
        <w:spacing w:after="0" w:line="240" w:lineRule="auto"/>
      </w:pPr>
      <w:r>
        <w:rPr>
          <w:b/>
          <w:bCs/>
        </w:rPr>
        <w:t>Gender-Appropriate Services</w:t>
      </w:r>
      <w:r w:rsidR="006120BC">
        <w:t xml:space="preserve"> </w:t>
      </w:r>
      <w:r>
        <w:t>(Design treatment to address the unique needs of each gender.)</w:t>
      </w:r>
    </w:p>
    <w:p w:rsidR="00F0123D" w:rsidRDefault="00F0123D" w:rsidP="00AC7064">
      <w:pPr>
        <w:widowControl w:val="0"/>
        <w:numPr>
          <w:ilvl w:val="0"/>
          <w:numId w:val="47"/>
        </w:numPr>
        <w:suppressAutoHyphens/>
        <w:spacing w:after="0" w:line="240" w:lineRule="auto"/>
        <w:contextualSpacing/>
      </w:pPr>
      <w:r>
        <w:t>Not mentioned in description (no relevant information on this issue)</w:t>
      </w:r>
    </w:p>
    <w:p w:rsidR="00F0123D" w:rsidRDefault="00F0123D" w:rsidP="00AC7064">
      <w:pPr>
        <w:widowControl w:val="0"/>
        <w:numPr>
          <w:ilvl w:val="0"/>
          <w:numId w:val="47"/>
        </w:numPr>
        <w:suppressAutoHyphens/>
        <w:spacing w:after="0" w:line="240" w:lineRule="auto"/>
        <w:contextualSpacing/>
      </w:pPr>
      <w:r>
        <w:t>Explicitly mentioned in description of program</w:t>
      </w:r>
    </w:p>
    <w:p w:rsidR="00F0123D" w:rsidRDefault="00F0123D" w:rsidP="00AC7064">
      <w:pPr>
        <w:widowControl w:val="0"/>
        <w:numPr>
          <w:ilvl w:val="0"/>
          <w:numId w:val="47"/>
        </w:numPr>
        <w:suppressAutoHyphens/>
        <w:spacing w:after="0" w:line="240" w:lineRule="auto"/>
        <w:contextualSpacing/>
      </w:pPr>
      <w:r>
        <w:t>Implied by description of program</w:t>
      </w:r>
    </w:p>
    <w:p w:rsidR="00F0123D" w:rsidRDefault="00F0123D" w:rsidP="00AC7064">
      <w:pPr>
        <w:widowControl w:val="0"/>
        <w:numPr>
          <w:ilvl w:val="0"/>
          <w:numId w:val="47"/>
        </w:numPr>
        <w:suppressAutoHyphens/>
        <w:spacing w:after="0" w:line="240" w:lineRule="auto"/>
        <w:contextualSpacing/>
      </w:pPr>
      <w:r>
        <w:t>Description implies or states that this strategy/practice is not used</w:t>
      </w:r>
    </w:p>
    <w:p w:rsidR="00CC2853" w:rsidRDefault="00CC2853" w:rsidP="002B2B7E">
      <w:pPr>
        <w:spacing w:after="0" w:line="240" w:lineRule="auto"/>
        <w:rPr>
          <w:b/>
          <w:bCs/>
        </w:rPr>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[dcs9]</w:t>
      </w:r>
    </w:p>
    <w:p w:rsidR="00CC2853" w:rsidRDefault="00CC2853" w:rsidP="002B2B7E">
      <w:pPr>
        <w:spacing w:after="0" w:line="240" w:lineRule="auto"/>
      </w:pPr>
      <w:r>
        <w:rPr>
          <w:b/>
          <w:bCs/>
        </w:rPr>
        <w:t>Cultural Competence</w:t>
      </w:r>
      <w:r>
        <w:t xml:space="preserve"> (Create policies and procedures that are responsive to cultural differences and rain personnel to be culturally competent.)</w:t>
      </w:r>
    </w:p>
    <w:p w:rsidR="00F0123D" w:rsidRDefault="00F0123D" w:rsidP="00AC7064">
      <w:pPr>
        <w:widowControl w:val="0"/>
        <w:numPr>
          <w:ilvl w:val="0"/>
          <w:numId w:val="48"/>
        </w:numPr>
        <w:suppressAutoHyphens/>
        <w:spacing w:after="0" w:line="240" w:lineRule="auto"/>
        <w:contextualSpacing/>
      </w:pPr>
      <w:r>
        <w:t>Not mentioned in description (no relevant information on this issue)</w:t>
      </w:r>
    </w:p>
    <w:p w:rsidR="00F0123D" w:rsidRDefault="00F0123D" w:rsidP="00AC7064">
      <w:pPr>
        <w:widowControl w:val="0"/>
        <w:numPr>
          <w:ilvl w:val="0"/>
          <w:numId w:val="48"/>
        </w:numPr>
        <w:suppressAutoHyphens/>
        <w:spacing w:after="0" w:line="240" w:lineRule="auto"/>
        <w:contextualSpacing/>
      </w:pPr>
      <w:r>
        <w:t>Explicitly mentioned in description of program</w:t>
      </w:r>
    </w:p>
    <w:p w:rsidR="00F0123D" w:rsidRDefault="00F0123D" w:rsidP="00AC7064">
      <w:pPr>
        <w:widowControl w:val="0"/>
        <w:numPr>
          <w:ilvl w:val="0"/>
          <w:numId w:val="48"/>
        </w:numPr>
        <w:suppressAutoHyphens/>
        <w:spacing w:after="0" w:line="240" w:lineRule="auto"/>
        <w:contextualSpacing/>
      </w:pPr>
      <w:r>
        <w:t>Implied by description of program</w:t>
      </w:r>
    </w:p>
    <w:p w:rsidR="00F0123D" w:rsidRDefault="00F0123D" w:rsidP="00AC7064">
      <w:pPr>
        <w:widowControl w:val="0"/>
        <w:numPr>
          <w:ilvl w:val="0"/>
          <w:numId w:val="48"/>
        </w:numPr>
        <w:suppressAutoHyphens/>
        <w:spacing w:after="0" w:line="240" w:lineRule="auto"/>
        <w:contextualSpacing/>
      </w:pPr>
      <w:r>
        <w:t>Description implies or states that this strategy/practice is not used</w:t>
      </w:r>
    </w:p>
    <w:p w:rsidR="00CC2853" w:rsidRDefault="00CC2853" w:rsidP="002B2B7E">
      <w:pPr>
        <w:spacing w:after="0" w:line="240" w:lineRule="auto"/>
        <w:rPr>
          <w:b/>
          <w:bCs/>
        </w:rPr>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[dcs10]</w:t>
      </w:r>
    </w:p>
    <w:p w:rsidR="00CC2853" w:rsidRDefault="00CC2853" w:rsidP="002B2B7E">
      <w:pPr>
        <w:spacing w:after="0" w:line="240" w:lineRule="auto"/>
      </w:pPr>
      <w:r>
        <w:rPr>
          <w:b/>
          <w:bCs/>
        </w:rPr>
        <w:t>Focus on Strengths (</w:t>
      </w:r>
      <w:r>
        <w:t>Maintain a focus on the strengths of youth and their families during program</w:t>
      </w:r>
      <w:r w:rsidR="006120BC">
        <w:t xml:space="preserve"> </w:t>
      </w:r>
      <w:r>
        <w:t>planning and in every interaction between the court and those it serves.)</w:t>
      </w:r>
    </w:p>
    <w:p w:rsidR="00F0123D" w:rsidRDefault="00F0123D" w:rsidP="00AC7064">
      <w:pPr>
        <w:widowControl w:val="0"/>
        <w:numPr>
          <w:ilvl w:val="0"/>
          <w:numId w:val="49"/>
        </w:numPr>
        <w:suppressAutoHyphens/>
        <w:spacing w:after="0" w:line="240" w:lineRule="auto"/>
        <w:contextualSpacing/>
      </w:pPr>
      <w:r>
        <w:t>Not mentioned in description (no relevant information on this issue)</w:t>
      </w:r>
    </w:p>
    <w:p w:rsidR="00F0123D" w:rsidRDefault="00F0123D" w:rsidP="00AC7064">
      <w:pPr>
        <w:widowControl w:val="0"/>
        <w:numPr>
          <w:ilvl w:val="0"/>
          <w:numId w:val="49"/>
        </w:numPr>
        <w:suppressAutoHyphens/>
        <w:spacing w:after="0" w:line="240" w:lineRule="auto"/>
        <w:contextualSpacing/>
      </w:pPr>
      <w:r>
        <w:t>Explicitly mentioned in description of program</w:t>
      </w:r>
    </w:p>
    <w:p w:rsidR="00F0123D" w:rsidRDefault="00F0123D" w:rsidP="00AC7064">
      <w:pPr>
        <w:widowControl w:val="0"/>
        <w:numPr>
          <w:ilvl w:val="0"/>
          <w:numId w:val="49"/>
        </w:numPr>
        <w:suppressAutoHyphens/>
        <w:spacing w:after="0" w:line="240" w:lineRule="auto"/>
        <w:contextualSpacing/>
      </w:pPr>
      <w:r>
        <w:t>Implied by description of program</w:t>
      </w:r>
    </w:p>
    <w:p w:rsidR="00F0123D" w:rsidRDefault="00F0123D" w:rsidP="00AC7064">
      <w:pPr>
        <w:widowControl w:val="0"/>
        <w:numPr>
          <w:ilvl w:val="0"/>
          <w:numId w:val="49"/>
        </w:numPr>
        <w:suppressAutoHyphens/>
        <w:spacing w:after="0" w:line="240" w:lineRule="auto"/>
        <w:contextualSpacing/>
      </w:pPr>
      <w:r>
        <w:t>Description implies or states that this strategy/practice is not used</w:t>
      </w:r>
    </w:p>
    <w:p w:rsidR="00CC2853" w:rsidRDefault="00CC2853" w:rsidP="002B2B7E">
      <w:pPr>
        <w:spacing w:after="0" w:line="240" w:lineRule="auto"/>
        <w:rPr>
          <w:b/>
          <w:bCs/>
        </w:rPr>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[dcs11]</w:t>
      </w:r>
    </w:p>
    <w:p w:rsidR="00CC2853" w:rsidRDefault="00CC2853" w:rsidP="002B2B7E">
      <w:pPr>
        <w:spacing w:after="0" w:line="240" w:lineRule="auto"/>
      </w:pPr>
      <w:r>
        <w:rPr>
          <w:b/>
          <w:bCs/>
        </w:rPr>
        <w:lastRenderedPageBreak/>
        <w:t>Family Engagement (</w:t>
      </w:r>
      <w:r>
        <w:t>Recognize and engage the family as a valued partner in all components of the</w:t>
      </w:r>
      <w:r w:rsidR="006120BC">
        <w:t xml:space="preserve"> </w:t>
      </w:r>
      <w:r>
        <w:t>program.)</w:t>
      </w:r>
    </w:p>
    <w:p w:rsidR="00F0123D" w:rsidRDefault="00F0123D" w:rsidP="00AC7064">
      <w:pPr>
        <w:widowControl w:val="0"/>
        <w:numPr>
          <w:ilvl w:val="0"/>
          <w:numId w:val="50"/>
        </w:numPr>
        <w:suppressAutoHyphens/>
        <w:spacing w:after="0" w:line="240" w:lineRule="auto"/>
        <w:contextualSpacing/>
      </w:pPr>
      <w:r>
        <w:t>Not mentioned in description (no relevant information on this issue)</w:t>
      </w:r>
    </w:p>
    <w:p w:rsidR="00F0123D" w:rsidRDefault="00F0123D" w:rsidP="00AC7064">
      <w:pPr>
        <w:widowControl w:val="0"/>
        <w:numPr>
          <w:ilvl w:val="0"/>
          <w:numId w:val="50"/>
        </w:numPr>
        <w:suppressAutoHyphens/>
        <w:spacing w:after="0" w:line="240" w:lineRule="auto"/>
        <w:contextualSpacing/>
      </w:pPr>
      <w:r>
        <w:t>Explicitly mentioned in description of program</w:t>
      </w:r>
    </w:p>
    <w:p w:rsidR="00F0123D" w:rsidRDefault="00F0123D" w:rsidP="00AC7064">
      <w:pPr>
        <w:widowControl w:val="0"/>
        <w:numPr>
          <w:ilvl w:val="0"/>
          <w:numId w:val="50"/>
        </w:numPr>
        <w:suppressAutoHyphens/>
        <w:spacing w:after="0" w:line="240" w:lineRule="auto"/>
        <w:contextualSpacing/>
      </w:pPr>
      <w:r>
        <w:t>Implied by description of program</w:t>
      </w:r>
    </w:p>
    <w:p w:rsidR="00F0123D" w:rsidRDefault="00F0123D" w:rsidP="00AC7064">
      <w:pPr>
        <w:widowControl w:val="0"/>
        <w:numPr>
          <w:ilvl w:val="0"/>
          <w:numId w:val="50"/>
        </w:numPr>
        <w:suppressAutoHyphens/>
        <w:spacing w:after="0" w:line="240" w:lineRule="auto"/>
        <w:contextualSpacing/>
      </w:pPr>
      <w:r>
        <w:t>Description implies or states that this strategy/practice is not used</w:t>
      </w:r>
    </w:p>
    <w:p w:rsidR="00CC2853" w:rsidRDefault="00CC2853" w:rsidP="002B2B7E">
      <w:pPr>
        <w:spacing w:after="0" w:line="240" w:lineRule="auto"/>
        <w:rPr>
          <w:b/>
          <w:bCs/>
        </w:rPr>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[dcs12]</w:t>
      </w:r>
    </w:p>
    <w:p w:rsidR="00CC2853" w:rsidRDefault="00CC2853" w:rsidP="002B2B7E">
      <w:pPr>
        <w:spacing w:after="0" w:line="240" w:lineRule="auto"/>
      </w:pPr>
      <w:r>
        <w:rPr>
          <w:b/>
          <w:bCs/>
        </w:rPr>
        <w:t>Educational Linkages (</w:t>
      </w:r>
      <w:r>
        <w:t>Coordinate with the school system to ensure that each participant enrolls in</w:t>
      </w:r>
      <w:r w:rsidR="006120BC">
        <w:t xml:space="preserve"> </w:t>
      </w:r>
      <w:r>
        <w:t xml:space="preserve"> and attends an educational program that is appropriate to his or her needs.)</w:t>
      </w:r>
    </w:p>
    <w:p w:rsidR="00F0123D" w:rsidRDefault="00F0123D" w:rsidP="00AC7064">
      <w:pPr>
        <w:widowControl w:val="0"/>
        <w:numPr>
          <w:ilvl w:val="0"/>
          <w:numId w:val="51"/>
        </w:numPr>
        <w:suppressAutoHyphens/>
        <w:spacing w:after="0" w:line="240" w:lineRule="auto"/>
        <w:contextualSpacing/>
      </w:pPr>
      <w:r>
        <w:t>Not mentioned in description (no relevant information on this issue)</w:t>
      </w:r>
    </w:p>
    <w:p w:rsidR="00F0123D" w:rsidRDefault="00F0123D" w:rsidP="00AC7064">
      <w:pPr>
        <w:widowControl w:val="0"/>
        <w:numPr>
          <w:ilvl w:val="0"/>
          <w:numId w:val="51"/>
        </w:numPr>
        <w:suppressAutoHyphens/>
        <w:spacing w:after="0" w:line="240" w:lineRule="auto"/>
        <w:contextualSpacing/>
      </w:pPr>
      <w:r>
        <w:t>Explicitly mentioned in description of program</w:t>
      </w:r>
    </w:p>
    <w:p w:rsidR="00F0123D" w:rsidRDefault="00F0123D" w:rsidP="00AC7064">
      <w:pPr>
        <w:widowControl w:val="0"/>
        <w:numPr>
          <w:ilvl w:val="0"/>
          <w:numId w:val="51"/>
        </w:numPr>
        <w:suppressAutoHyphens/>
        <w:spacing w:after="0" w:line="240" w:lineRule="auto"/>
        <w:contextualSpacing/>
      </w:pPr>
      <w:r>
        <w:t>Implied by description of program</w:t>
      </w:r>
    </w:p>
    <w:p w:rsidR="00F0123D" w:rsidRDefault="00F0123D" w:rsidP="00AC7064">
      <w:pPr>
        <w:widowControl w:val="0"/>
        <w:numPr>
          <w:ilvl w:val="0"/>
          <w:numId w:val="51"/>
        </w:numPr>
        <w:suppressAutoHyphens/>
        <w:spacing w:after="0" w:line="240" w:lineRule="auto"/>
        <w:contextualSpacing/>
      </w:pPr>
      <w:r>
        <w:t>Description implies or states that this strategy/practice is not used</w:t>
      </w:r>
    </w:p>
    <w:p w:rsidR="00CC2853" w:rsidRDefault="00CC2853" w:rsidP="002B2B7E">
      <w:pPr>
        <w:spacing w:after="0" w:line="240" w:lineRule="auto"/>
        <w:rPr>
          <w:b/>
          <w:bCs/>
        </w:rPr>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[dcs13]</w:t>
      </w:r>
    </w:p>
    <w:p w:rsidR="00CC2853" w:rsidRDefault="00CC2853" w:rsidP="002B2B7E">
      <w:pPr>
        <w:spacing w:after="0" w:line="240" w:lineRule="auto"/>
      </w:pPr>
      <w:r>
        <w:rPr>
          <w:b/>
          <w:bCs/>
        </w:rPr>
        <w:t>Drug Testing (</w:t>
      </w:r>
      <w:r>
        <w:t>Design drug testing to be frequent, random, and observed. Document testing policies and procedures in writing.)</w:t>
      </w:r>
    </w:p>
    <w:p w:rsidR="00F0123D" w:rsidRDefault="00F0123D" w:rsidP="00AC7064">
      <w:pPr>
        <w:widowControl w:val="0"/>
        <w:numPr>
          <w:ilvl w:val="0"/>
          <w:numId w:val="52"/>
        </w:numPr>
        <w:suppressAutoHyphens/>
        <w:spacing w:after="0" w:line="240" w:lineRule="auto"/>
        <w:contextualSpacing/>
      </w:pPr>
      <w:r>
        <w:t>Not mentioned in description (no relevant information on this issue)</w:t>
      </w:r>
    </w:p>
    <w:p w:rsidR="00F0123D" w:rsidRDefault="00F0123D" w:rsidP="00AC7064">
      <w:pPr>
        <w:widowControl w:val="0"/>
        <w:numPr>
          <w:ilvl w:val="0"/>
          <w:numId w:val="52"/>
        </w:numPr>
        <w:suppressAutoHyphens/>
        <w:spacing w:after="0" w:line="240" w:lineRule="auto"/>
        <w:contextualSpacing/>
      </w:pPr>
      <w:r>
        <w:t>Explicitly mentioned in description of program</w:t>
      </w:r>
    </w:p>
    <w:p w:rsidR="00F0123D" w:rsidRDefault="00F0123D" w:rsidP="00AC7064">
      <w:pPr>
        <w:widowControl w:val="0"/>
        <w:numPr>
          <w:ilvl w:val="0"/>
          <w:numId w:val="52"/>
        </w:numPr>
        <w:suppressAutoHyphens/>
        <w:spacing w:after="0" w:line="240" w:lineRule="auto"/>
        <w:contextualSpacing/>
      </w:pPr>
      <w:r>
        <w:t>Implied by description of program</w:t>
      </w:r>
    </w:p>
    <w:p w:rsidR="00F0123D" w:rsidRDefault="00F0123D" w:rsidP="00AC7064">
      <w:pPr>
        <w:widowControl w:val="0"/>
        <w:numPr>
          <w:ilvl w:val="0"/>
          <w:numId w:val="52"/>
        </w:numPr>
        <w:suppressAutoHyphens/>
        <w:spacing w:after="0" w:line="240" w:lineRule="auto"/>
        <w:contextualSpacing/>
      </w:pPr>
      <w:r>
        <w:t>Description implies or states that this strategy/practice is not used</w:t>
      </w:r>
    </w:p>
    <w:p w:rsidR="00CC2853" w:rsidRDefault="00CC2853" w:rsidP="002B2B7E">
      <w:pPr>
        <w:spacing w:after="0" w:line="240" w:lineRule="auto"/>
        <w:rPr>
          <w:b/>
          <w:bCs/>
        </w:rPr>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[dcs14]</w:t>
      </w: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[dcs15]</w:t>
      </w:r>
    </w:p>
    <w:p w:rsidR="00CC2853" w:rsidRDefault="00CC2853" w:rsidP="002B2B7E">
      <w:pPr>
        <w:spacing w:after="0" w:line="240" w:lineRule="auto"/>
      </w:pPr>
      <w:r>
        <w:rPr>
          <w:b/>
          <w:bCs/>
        </w:rPr>
        <w:t>Goal-Oriented Incentives and Sanctions (</w:t>
      </w:r>
      <w:r>
        <w:t>Respond to compliance and noncompliance with</w:t>
      </w:r>
    </w:p>
    <w:p w:rsidR="00CC2853" w:rsidRDefault="00CC2853" w:rsidP="002B2B7E">
      <w:pPr>
        <w:spacing w:after="0" w:line="240" w:lineRule="auto"/>
      </w:pPr>
      <w:r>
        <w:t xml:space="preserve"> incentives and sanctions that are designed to reinforce or modify the behavior of youth and their families.)</w:t>
      </w:r>
    </w:p>
    <w:p w:rsidR="00F0123D" w:rsidRDefault="00F0123D" w:rsidP="00AC7064">
      <w:pPr>
        <w:pStyle w:val="ListParagraph"/>
        <w:widowControl w:val="0"/>
        <w:numPr>
          <w:ilvl w:val="0"/>
          <w:numId w:val="53"/>
        </w:numPr>
        <w:suppressAutoHyphens/>
        <w:spacing w:after="0" w:line="240" w:lineRule="auto"/>
      </w:pPr>
      <w:r>
        <w:t>Not mentioned in description (no relevant information on this issue)</w:t>
      </w:r>
    </w:p>
    <w:p w:rsidR="00F0123D" w:rsidRDefault="00F0123D" w:rsidP="00AC7064">
      <w:pPr>
        <w:pStyle w:val="ListParagraph"/>
        <w:widowControl w:val="0"/>
        <w:numPr>
          <w:ilvl w:val="0"/>
          <w:numId w:val="53"/>
        </w:numPr>
        <w:suppressAutoHyphens/>
        <w:spacing w:after="0" w:line="240" w:lineRule="auto"/>
      </w:pPr>
      <w:r>
        <w:t>Explicitly mentioned in description of program</w:t>
      </w:r>
    </w:p>
    <w:p w:rsidR="00F0123D" w:rsidRDefault="00F0123D" w:rsidP="00AC7064">
      <w:pPr>
        <w:pStyle w:val="ListParagraph"/>
        <w:widowControl w:val="0"/>
        <w:numPr>
          <w:ilvl w:val="0"/>
          <w:numId w:val="53"/>
        </w:numPr>
        <w:suppressAutoHyphens/>
        <w:spacing w:after="0" w:line="240" w:lineRule="auto"/>
      </w:pPr>
      <w:r>
        <w:t>Implied by description of program</w:t>
      </w:r>
    </w:p>
    <w:p w:rsidR="00F0123D" w:rsidRDefault="00F0123D" w:rsidP="00AC7064">
      <w:pPr>
        <w:pStyle w:val="ListParagraph"/>
        <w:widowControl w:val="0"/>
        <w:numPr>
          <w:ilvl w:val="0"/>
          <w:numId w:val="53"/>
        </w:numPr>
        <w:suppressAutoHyphens/>
        <w:spacing w:after="0" w:line="240" w:lineRule="auto"/>
      </w:pPr>
      <w:r>
        <w:t>Description implies or states that this strategy/practice is not used</w:t>
      </w:r>
    </w:p>
    <w:p w:rsidR="00CC2853" w:rsidRDefault="00CC2853" w:rsidP="002B2B7E">
      <w:pPr>
        <w:spacing w:after="0" w:line="240" w:lineRule="auto"/>
        <w:rPr>
          <w:b/>
          <w:bCs/>
        </w:rPr>
      </w:pPr>
    </w:p>
    <w:p w:rsidR="006120BC" w:rsidRDefault="006120BC" w:rsidP="002B2B7E">
      <w:pPr>
        <w:spacing w:after="0" w:line="240" w:lineRule="auto"/>
        <w:contextualSpacing/>
        <w:rPr>
          <w:b/>
        </w:rPr>
      </w:pPr>
      <w:r w:rsidRPr="00B438BD">
        <w:t>[</w:t>
      </w:r>
      <w:r>
        <w:rPr>
          <w:b/>
        </w:rPr>
        <w:t>--]</w:t>
      </w:r>
    </w:p>
    <w:p w:rsidR="006120BC" w:rsidRPr="00B438BD" w:rsidRDefault="006120BC" w:rsidP="002B2B7E">
      <w:pPr>
        <w:spacing w:after="0" w:line="240" w:lineRule="auto"/>
        <w:contextualSpacing/>
        <w:rPr>
          <w:b/>
        </w:rPr>
      </w:pPr>
      <w:r>
        <w:rPr>
          <w:b/>
        </w:rPr>
        <w:t>[dcs16]</w:t>
      </w:r>
    </w:p>
    <w:p w:rsidR="00CC2853" w:rsidRDefault="00CC2853" w:rsidP="002B2B7E">
      <w:pPr>
        <w:spacing w:after="0" w:line="240" w:lineRule="auto"/>
      </w:pPr>
      <w:r>
        <w:rPr>
          <w:b/>
          <w:bCs/>
        </w:rPr>
        <w:t>Confidentiality</w:t>
      </w:r>
      <w:r>
        <w:t xml:space="preserve"> (Establish a confidentiality policy and procedures that guard the privacy of the</w:t>
      </w:r>
    </w:p>
    <w:p w:rsidR="00CC2853" w:rsidRDefault="00CC2853" w:rsidP="002B2B7E">
      <w:pPr>
        <w:spacing w:after="0" w:line="240" w:lineRule="auto"/>
      </w:pPr>
      <w:r>
        <w:t xml:space="preserve"> youth while allowing the drug court team to access key information)</w:t>
      </w:r>
    </w:p>
    <w:p w:rsidR="00F0123D" w:rsidRDefault="00F0123D" w:rsidP="00AC7064">
      <w:pPr>
        <w:widowControl w:val="0"/>
        <w:numPr>
          <w:ilvl w:val="0"/>
          <w:numId w:val="54"/>
        </w:numPr>
        <w:suppressAutoHyphens/>
        <w:spacing w:after="0" w:line="240" w:lineRule="auto"/>
        <w:contextualSpacing/>
      </w:pPr>
      <w:r>
        <w:t>Not mentioned in description (no relevant information on this issue)</w:t>
      </w:r>
    </w:p>
    <w:p w:rsidR="00F0123D" w:rsidRDefault="00F0123D" w:rsidP="00AC7064">
      <w:pPr>
        <w:widowControl w:val="0"/>
        <w:numPr>
          <w:ilvl w:val="0"/>
          <w:numId w:val="54"/>
        </w:numPr>
        <w:suppressAutoHyphens/>
        <w:spacing w:after="0" w:line="240" w:lineRule="auto"/>
        <w:contextualSpacing/>
      </w:pPr>
      <w:r>
        <w:t>Explicitly mentioned in description of program</w:t>
      </w:r>
    </w:p>
    <w:p w:rsidR="00F0123D" w:rsidRDefault="00F0123D" w:rsidP="00AC7064">
      <w:pPr>
        <w:widowControl w:val="0"/>
        <w:numPr>
          <w:ilvl w:val="0"/>
          <w:numId w:val="54"/>
        </w:numPr>
        <w:suppressAutoHyphens/>
        <w:spacing w:after="0" w:line="240" w:lineRule="auto"/>
        <w:contextualSpacing/>
      </w:pPr>
      <w:r>
        <w:t>Implied by description of program</w:t>
      </w:r>
    </w:p>
    <w:p w:rsidR="00F0123D" w:rsidRDefault="00F0123D" w:rsidP="00AC7064">
      <w:pPr>
        <w:widowControl w:val="0"/>
        <w:numPr>
          <w:ilvl w:val="0"/>
          <w:numId w:val="54"/>
        </w:numPr>
        <w:suppressAutoHyphens/>
        <w:spacing w:after="0" w:line="240" w:lineRule="auto"/>
        <w:contextualSpacing/>
      </w:pPr>
      <w:r>
        <w:t>Description implies or states that this strategy/practice is not used</w:t>
      </w:r>
    </w:p>
    <w:p w:rsidR="00CC2853" w:rsidRDefault="00CC2853" w:rsidP="002B2B7E">
      <w:pPr>
        <w:spacing w:after="0" w:line="240" w:lineRule="auto"/>
      </w:pPr>
    </w:p>
    <w:p w:rsidR="00316948" w:rsidRPr="006F579D" w:rsidRDefault="00C76A61" w:rsidP="002B2B7E">
      <w:pPr>
        <w:pStyle w:val="Heading2"/>
        <w:spacing w:after="0" w:line="240" w:lineRule="auto"/>
        <w:rPr>
          <w:rFonts w:ascii="Times New Roman" w:hAnsi="Times New Roman"/>
        </w:rPr>
      </w:pPr>
      <w:r w:rsidRPr="00B106CF">
        <w:br w:type="page"/>
      </w:r>
      <w:bookmarkStart w:id="11" w:name="_Toc404345044"/>
      <w:r w:rsidR="00C63DA0" w:rsidRPr="006F579D">
        <w:rPr>
          <w:rFonts w:ascii="Times New Roman" w:hAnsi="Times New Roman"/>
        </w:rPr>
        <w:lastRenderedPageBreak/>
        <w:t>Outcomes</w:t>
      </w:r>
      <w:bookmarkEnd w:id="11"/>
    </w:p>
    <w:p w:rsidR="001C53DD" w:rsidRPr="00F20491" w:rsidRDefault="001C53DD" w:rsidP="002B2B7E">
      <w:pPr>
        <w:spacing w:after="0" w:line="240" w:lineRule="auto"/>
        <w:contextualSpacing/>
        <w:rPr>
          <w:b/>
        </w:rPr>
      </w:pPr>
    </w:p>
    <w:p w:rsidR="001C53DD" w:rsidRPr="00F20491" w:rsidRDefault="001C53DD" w:rsidP="002B2B7E">
      <w:pPr>
        <w:spacing w:after="0" w:line="240" w:lineRule="auto"/>
        <w:contextualSpacing/>
        <w:rPr>
          <w:b/>
        </w:rPr>
      </w:pPr>
      <w:r w:rsidRPr="00F20491">
        <w:rPr>
          <w:b/>
        </w:rPr>
        <w:t>Step 1. Study and DV Identification</w:t>
      </w:r>
    </w:p>
    <w:p w:rsidR="001C53DD" w:rsidRPr="00F20491" w:rsidRDefault="001C53DD" w:rsidP="002B2B7E">
      <w:pPr>
        <w:pStyle w:val="BodyText"/>
        <w:spacing w:after="0" w:line="240" w:lineRule="auto"/>
        <w:contextualSpacing/>
        <w:rPr>
          <w:i w:val="0"/>
          <w:iCs/>
          <w:color w:val="000000"/>
        </w:rPr>
      </w:pPr>
      <w:r w:rsidRPr="00F20491">
        <w:rPr>
          <w:i w:val="0"/>
          <w:iCs/>
          <w:color w:val="000000"/>
        </w:rPr>
        <w:t xml:space="preserve">Create one record for each dependent variable that you will be coding. If the study measures alcohol use and </w:t>
      </w:r>
      <w:r w:rsidR="00A07D5C">
        <w:rPr>
          <w:i w:val="0"/>
          <w:iCs/>
          <w:color w:val="000000"/>
        </w:rPr>
        <w:t>delinquency</w:t>
      </w:r>
      <w:r w:rsidRPr="00F20491">
        <w:rPr>
          <w:i w:val="0"/>
          <w:iCs/>
          <w:color w:val="000000"/>
        </w:rPr>
        <w:t xml:space="preserve">, you will have two dependent variable records. This is different from the number of times a dependent variable is measured in a study. For example, if the study measures amphetamine use before and after treatment, you will have only one record here – for the amphetamine use </w:t>
      </w:r>
      <w:r w:rsidR="00E6236B">
        <w:rPr>
          <w:i w:val="0"/>
          <w:iCs/>
          <w:color w:val="000000"/>
        </w:rPr>
        <w:t>measure</w:t>
      </w:r>
      <w:r w:rsidR="005D7323" w:rsidRPr="00F20491">
        <w:rPr>
          <w:i w:val="0"/>
          <w:iCs/>
          <w:color w:val="000000"/>
        </w:rPr>
        <w:t>.</w:t>
      </w:r>
      <w:r w:rsidRPr="00F20491">
        <w:rPr>
          <w:i w:val="0"/>
          <w:iCs/>
          <w:color w:val="000000"/>
        </w:rPr>
        <w:t xml:space="preserve"> </w:t>
      </w:r>
    </w:p>
    <w:p w:rsidR="001C53DD" w:rsidRPr="00F20491" w:rsidRDefault="001C53DD" w:rsidP="002B2B7E">
      <w:pPr>
        <w:spacing w:after="0" w:line="240" w:lineRule="auto"/>
        <w:contextualSpacing/>
      </w:pPr>
    </w:p>
    <w:p w:rsidR="00E702E4" w:rsidRDefault="001C53DD" w:rsidP="002B2B7E">
      <w:pPr>
        <w:spacing w:after="0" w:line="240" w:lineRule="auto"/>
        <w:contextualSpacing/>
      </w:pPr>
      <w:r w:rsidRPr="00F20491">
        <w:rPr>
          <w:b/>
          <w:bCs/>
        </w:rPr>
        <w:t>[</w:t>
      </w:r>
      <w:r w:rsidR="00B438BD" w:rsidRPr="00F20491">
        <w:rPr>
          <w:b/>
          <w:bCs/>
        </w:rPr>
        <w:t>varno</w:t>
      </w:r>
      <w:r w:rsidRPr="00F20491">
        <w:rPr>
          <w:b/>
          <w:bCs/>
        </w:rPr>
        <w:t>]</w:t>
      </w:r>
      <w:r w:rsidRPr="00F20491">
        <w:t xml:space="preserve"> </w:t>
      </w:r>
    </w:p>
    <w:p w:rsidR="006120BC" w:rsidRDefault="006120BC" w:rsidP="002B2B7E">
      <w:pPr>
        <w:spacing w:after="0" w:line="240" w:lineRule="auto"/>
        <w:contextualSpacing/>
      </w:pPr>
      <w:r>
        <w:t>[varid]</w:t>
      </w:r>
    </w:p>
    <w:p w:rsidR="001C53DD" w:rsidRPr="00F20491" w:rsidRDefault="001C53DD" w:rsidP="002B2B7E">
      <w:pPr>
        <w:spacing w:after="0" w:line="240" w:lineRule="auto"/>
        <w:contextualSpacing/>
      </w:pPr>
      <w:r w:rsidRPr="00F20491">
        <w:t>Variable number. This number is an identification number for the dependent variable you are coding. Each dependent variable is numbered consecutively, within the study you are coding so that eac</w:t>
      </w:r>
      <w:r w:rsidR="00924CC0" w:rsidRPr="00F20491">
        <w:t>h h</w:t>
      </w:r>
      <w:r w:rsidRPr="00F20491">
        <w:t>as a unique VarNo</w:t>
      </w:r>
      <w:r w:rsidR="007754B7" w:rsidRPr="00F20491">
        <w:t xml:space="preserve"> for that study</w:t>
      </w:r>
      <w:r w:rsidRPr="00F20491">
        <w:t>. If there is only one dependent measure for this study, you will create only one record in this worksheet, and the variable number will be 1. If there are three dependent measures, they will be numbered 1, 2, and 3.</w:t>
      </w:r>
    </w:p>
    <w:p w:rsidR="001C53DD" w:rsidRPr="00F20491" w:rsidRDefault="001C53DD" w:rsidP="002B2B7E">
      <w:pPr>
        <w:spacing w:after="0" w:line="240" w:lineRule="auto"/>
        <w:contextualSpacing/>
      </w:pPr>
    </w:p>
    <w:p w:rsidR="00E702E4" w:rsidRDefault="001C53DD" w:rsidP="002B2B7E">
      <w:pPr>
        <w:spacing w:after="0" w:line="240" w:lineRule="auto"/>
        <w:contextualSpacing/>
        <w:rPr>
          <w:b/>
          <w:bCs/>
        </w:rPr>
      </w:pPr>
      <w:r w:rsidRPr="00F20491">
        <w:rPr>
          <w:b/>
          <w:bCs/>
        </w:rPr>
        <w:t>[</w:t>
      </w:r>
      <w:r w:rsidR="00B438BD">
        <w:rPr>
          <w:b/>
          <w:bCs/>
        </w:rPr>
        <w:t>dvdes</w:t>
      </w:r>
      <w:r w:rsidRPr="00F20491">
        <w:rPr>
          <w:b/>
          <w:bCs/>
        </w:rPr>
        <w:t>]</w:t>
      </w:r>
    </w:p>
    <w:p w:rsidR="001C53DD" w:rsidRPr="00F20491" w:rsidRDefault="001C53DD" w:rsidP="002B2B7E">
      <w:pPr>
        <w:spacing w:after="0" w:line="240" w:lineRule="auto"/>
        <w:contextualSpacing/>
      </w:pPr>
      <w:r w:rsidRPr="00F20491">
        <w:t>Write in a brief description of the dependent measure you are coding. This should include the authors’ label for this variable (e.g., alcohol related problems</w:t>
      </w:r>
      <w:r w:rsidR="00A07D5C">
        <w:t>, average number of re-arrests</w:t>
      </w:r>
      <w:r w:rsidRPr="00F20491">
        <w:t>), the instrument (e.g., Rutgers Alcohol Problem Index), the direction of scoring (e.g., lower scores are better), and information about what is being measured (e.g., problems associated with drinking, etc.). Quote or closely paraphrase the description that is provided in the original report.</w:t>
      </w:r>
    </w:p>
    <w:p w:rsidR="005D7323" w:rsidRPr="00F20491" w:rsidRDefault="005D7323" w:rsidP="002B2B7E">
      <w:pPr>
        <w:spacing w:after="0" w:line="240" w:lineRule="auto"/>
        <w:contextualSpacing/>
        <w:rPr>
          <w:b/>
          <w:bCs/>
        </w:rPr>
      </w:pPr>
    </w:p>
    <w:p w:rsidR="00E702E4" w:rsidRDefault="001C53DD" w:rsidP="002B2B7E">
      <w:pPr>
        <w:pStyle w:val="Header"/>
        <w:widowControl/>
        <w:tabs>
          <w:tab w:val="clear" w:pos="4320"/>
          <w:tab w:val="clear" w:pos="8640"/>
        </w:tabs>
        <w:spacing w:after="0" w:line="240" w:lineRule="auto"/>
        <w:contextualSpacing/>
        <w:rPr>
          <w:rFonts w:ascii="Times New Roman" w:hAnsi="Times New Roman"/>
          <w:sz w:val="24"/>
          <w:szCs w:val="24"/>
        </w:rPr>
      </w:pPr>
      <w:r w:rsidRPr="00F20491">
        <w:rPr>
          <w:rFonts w:ascii="Times New Roman" w:hAnsi="Times New Roman"/>
          <w:b/>
          <w:bCs/>
          <w:sz w:val="24"/>
          <w:szCs w:val="24"/>
        </w:rPr>
        <w:t>[</w:t>
      </w:r>
      <w:r w:rsidR="00B438BD" w:rsidRPr="00F20491">
        <w:rPr>
          <w:rFonts w:ascii="Times New Roman" w:hAnsi="Times New Roman"/>
          <w:b/>
          <w:bCs/>
          <w:sz w:val="24"/>
          <w:szCs w:val="24"/>
        </w:rPr>
        <w:t>dv1</w:t>
      </w:r>
      <w:r w:rsidRPr="00F20491">
        <w:rPr>
          <w:rFonts w:ascii="Times New Roman" w:hAnsi="Times New Roman"/>
          <w:b/>
          <w:bCs/>
          <w:sz w:val="24"/>
          <w:szCs w:val="24"/>
        </w:rPr>
        <w:t>]</w:t>
      </w:r>
      <w:r w:rsidRPr="00F20491">
        <w:rPr>
          <w:rFonts w:ascii="Times New Roman" w:hAnsi="Times New Roman"/>
          <w:sz w:val="24"/>
          <w:szCs w:val="24"/>
        </w:rPr>
        <w:t xml:space="preserve"> </w:t>
      </w:r>
    </w:p>
    <w:p w:rsidR="006120BC" w:rsidRDefault="006120BC" w:rsidP="002B2B7E">
      <w:pPr>
        <w:pStyle w:val="Header"/>
        <w:widowControl/>
        <w:tabs>
          <w:tab w:val="clear" w:pos="4320"/>
          <w:tab w:val="clear" w:pos="8640"/>
        </w:tabs>
        <w:spacing w:after="0" w:line="240" w:lineRule="auto"/>
        <w:contextualSpacing/>
        <w:rPr>
          <w:rFonts w:ascii="Times New Roman" w:hAnsi="Times New Roman"/>
          <w:sz w:val="24"/>
          <w:szCs w:val="24"/>
        </w:rPr>
      </w:pPr>
      <w:r>
        <w:rPr>
          <w:rFonts w:ascii="Times New Roman" w:hAnsi="Times New Roman"/>
          <w:sz w:val="24"/>
          <w:szCs w:val="24"/>
        </w:rPr>
        <w:t>[dvmacro]</w:t>
      </w:r>
    </w:p>
    <w:p w:rsidR="001C53DD" w:rsidRPr="00F20491" w:rsidRDefault="001C53DD" w:rsidP="002B2B7E">
      <w:pPr>
        <w:pStyle w:val="Header"/>
        <w:widowControl/>
        <w:tabs>
          <w:tab w:val="clear" w:pos="4320"/>
          <w:tab w:val="clear" w:pos="8640"/>
        </w:tabs>
        <w:spacing w:after="0" w:line="240" w:lineRule="auto"/>
        <w:contextualSpacing/>
        <w:rPr>
          <w:rFonts w:ascii="Times New Roman" w:hAnsi="Times New Roman"/>
          <w:sz w:val="24"/>
          <w:szCs w:val="24"/>
        </w:rPr>
      </w:pPr>
      <w:r w:rsidRPr="00F20491">
        <w:rPr>
          <w:rFonts w:ascii="Times New Roman" w:hAnsi="Times New Roman"/>
          <w:sz w:val="24"/>
          <w:szCs w:val="24"/>
        </w:rPr>
        <w:t>Construct Group</w:t>
      </w:r>
    </w:p>
    <w:p w:rsidR="001C53DD" w:rsidRPr="00F20491" w:rsidRDefault="001C53DD" w:rsidP="00AC7064">
      <w:pPr>
        <w:pStyle w:val="ListParagraph"/>
        <w:numPr>
          <w:ilvl w:val="0"/>
          <w:numId w:val="55"/>
        </w:numPr>
        <w:spacing w:after="0" w:line="240" w:lineRule="auto"/>
      </w:pPr>
      <w:r w:rsidRPr="00F20491">
        <w:t>Substance Use/Abuse</w:t>
      </w:r>
    </w:p>
    <w:p w:rsidR="001C53DD" w:rsidRPr="00F20491" w:rsidRDefault="00160F0E" w:rsidP="00AC7064">
      <w:pPr>
        <w:pStyle w:val="ListParagraph"/>
        <w:numPr>
          <w:ilvl w:val="0"/>
          <w:numId w:val="55"/>
        </w:numPr>
        <w:spacing w:after="0" w:line="240" w:lineRule="auto"/>
      </w:pPr>
      <w:r>
        <w:t>Criminal Recidivism</w:t>
      </w:r>
    </w:p>
    <w:p w:rsidR="00316948" w:rsidRPr="00F20491" w:rsidRDefault="00160F0E" w:rsidP="00AC7064">
      <w:pPr>
        <w:pStyle w:val="ListParagraph"/>
        <w:numPr>
          <w:ilvl w:val="0"/>
          <w:numId w:val="55"/>
        </w:numPr>
        <w:spacing w:after="0" w:line="240" w:lineRule="auto"/>
      </w:pPr>
      <w:r>
        <w:t xml:space="preserve">Other Characteristics Used for Group Equivalence Effect Sizes </w:t>
      </w:r>
    </w:p>
    <w:p w:rsidR="001C53DD" w:rsidRPr="00F20491" w:rsidRDefault="001C53DD" w:rsidP="002B2B7E">
      <w:pPr>
        <w:spacing w:after="0" w:line="240" w:lineRule="auto"/>
        <w:contextualSpacing/>
      </w:pPr>
    </w:p>
    <w:p w:rsidR="00E702E4" w:rsidRDefault="00B438BD" w:rsidP="002B2B7E">
      <w:pPr>
        <w:pStyle w:val="PlainText"/>
        <w:spacing w:after="0" w:line="240" w:lineRule="auto"/>
        <w:contextualSpacing/>
        <w:rPr>
          <w:rFonts w:ascii="Times New Roman" w:hAnsi="Times New Roman"/>
          <w:sz w:val="24"/>
          <w:szCs w:val="24"/>
        </w:rPr>
      </w:pPr>
      <w:r>
        <w:rPr>
          <w:rFonts w:ascii="Times New Roman" w:hAnsi="Times New Roman"/>
          <w:b/>
          <w:bCs/>
          <w:sz w:val="24"/>
          <w:szCs w:val="24"/>
        </w:rPr>
        <w:br w:type="page"/>
      </w:r>
      <w:r w:rsidR="001C53DD" w:rsidRPr="00F20491">
        <w:rPr>
          <w:rFonts w:ascii="Times New Roman" w:hAnsi="Times New Roman"/>
          <w:b/>
          <w:bCs/>
          <w:sz w:val="24"/>
          <w:szCs w:val="24"/>
        </w:rPr>
        <w:lastRenderedPageBreak/>
        <w:t>[</w:t>
      </w:r>
      <w:r w:rsidRPr="00F20491">
        <w:rPr>
          <w:rFonts w:ascii="Times New Roman" w:hAnsi="Times New Roman"/>
          <w:b/>
          <w:bCs/>
          <w:sz w:val="24"/>
          <w:szCs w:val="24"/>
        </w:rPr>
        <w:t>dv2</w:t>
      </w:r>
      <w:r w:rsidR="001C53DD" w:rsidRPr="00F20491">
        <w:rPr>
          <w:rFonts w:ascii="Times New Roman" w:hAnsi="Times New Roman"/>
          <w:b/>
          <w:bCs/>
          <w:sz w:val="24"/>
          <w:szCs w:val="24"/>
        </w:rPr>
        <w:t>]</w:t>
      </w:r>
      <w:r w:rsidR="001C53DD" w:rsidRPr="00F20491">
        <w:rPr>
          <w:rFonts w:ascii="Times New Roman" w:hAnsi="Times New Roman"/>
          <w:sz w:val="24"/>
          <w:szCs w:val="24"/>
        </w:rPr>
        <w:t xml:space="preserve"> </w:t>
      </w:r>
    </w:p>
    <w:p w:rsidR="006120BC" w:rsidRDefault="006120BC" w:rsidP="002B2B7E">
      <w:pPr>
        <w:pStyle w:val="PlainText"/>
        <w:spacing w:after="0" w:line="240" w:lineRule="auto"/>
        <w:contextualSpacing/>
        <w:rPr>
          <w:rFonts w:ascii="Times New Roman" w:hAnsi="Times New Roman"/>
          <w:sz w:val="24"/>
          <w:szCs w:val="24"/>
        </w:rPr>
      </w:pPr>
      <w:r>
        <w:rPr>
          <w:rFonts w:ascii="Times New Roman" w:hAnsi="Times New Roman"/>
          <w:sz w:val="24"/>
          <w:szCs w:val="24"/>
        </w:rPr>
        <w:t>[dvmicro]</w:t>
      </w:r>
    </w:p>
    <w:p w:rsidR="001C53DD" w:rsidRPr="00F20491" w:rsidRDefault="001C53DD" w:rsidP="002B2B7E">
      <w:pPr>
        <w:pStyle w:val="PlainText"/>
        <w:spacing w:after="0" w:line="240" w:lineRule="auto"/>
        <w:contextualSpacing/>
        <w:rPr>
          <w:rFonts w:ascii="Times New Roman" w:hAnsi="Times New Roman"/>
          <w:sz w:val="24"/>
          <w:szCs w:val="24"/>
        </w:rPr>
      </w:pPr>
      <w:r w:rsidRPr="00F20491">
        <w:rPr>
          <w:rFonts w:ascii="Times New Roman" w:hAnsi="Times New Roman"/>
          <w:sz w:val="24"/>
          <w:szCs w:val="24"/>
        </w:rPr>
        <w:t>Specific Construct. Following is a list of specific constructs for each construct group.</w:t>
      </w:r>
    </w:p>
    <w:p w:rsidR="001C53DD" w:rsidRPr="00F20491" w:rsidRDefault="001C53DD" w:rsidP="002B2B7E">
      <w:pPr>
        <w:pStyle w:val="PlainText"/>
        <w:spacing w:after="0" w:line="240" w:lineRule="auto"/>
        <w:contextualSpacing/>
        <w:rPr>
          <w:rFonts w:ascii="Times New Roman" w:hAnsi="Times New Roman"/>
          <w:sz w:val="24"/>
          <w:szCs w:val="24"/>
        </w:rPr>
      </w:pPr>
    </w:p>
    <w:p w:rsidR="001C53DD" w:rsidRPr="00F20491" w:rsidRDefault="001C53DD" w:rsidP="002B2B7E">
      <w:pPr>
        <w:pStyle w:val="PlainText"/>
        <w:spacing w:after="0" w:line="240" w:lineRule="auto"/>
        <w:contextualSpacing/>
        <w:rPr>
          <w:rFonts w:ascii="Times New Roman" w:hAnsi="Times New Roman"/>
          <w:b/>
          <w:sz w:val="24"/>
          <w:szCs w:val="24"/>
          <w:u w:val="single"/>
        </w:rPr>
      </w:pPr>
      <w:r w:rsidRPr="00F20491">
        <w:rPr>
          <w:rFonts w:ascii="Times New Roman" w:hAnsi="Times New Roman"/>
          <w:b/>
          <w:sz w:val="24"/>
          <w:szCs w:val="24"/>
          <w:u w:val="single"/>
        </w:rPr>
        <w:t>01 Substance Use/Abuse</w:t>
      </w:r>
    </w:p>
    <w:p w:rsidR="006A4A18" w:rsidRPr="00F20491" w:rsidRDefault="006A4A18" w:rsidP="002B2B7E">
      <w:pPr>
        <w:pStyle w:val="Header"/>
        <w:widowControl/>
        <w:tabs>
          <w:tab w:val="clear" w:pos="4320"/>
          <w:tab w:val="clear" w:pos="8640"/>
          <w:tab w:val="left" w:pos="360"/>
          <w:tab w:val="left" w:pos="900"/>
        </w:tabs>
        <w:spacing w:after="0" w:line="240" w:lineRule="auto"/>
        <w:ind w:left="900" w:hanging="900"/>
        <w:contextualSpacing/>
        <w:rPr>
          <w:rFonts w:ascii="Times New Roman" w:hAnsi="Times New Roman"/>
          <w:sz w:val="24"/>
          <w:szCs w:val="24"/>
        </w:rPr>
      </w:pPr>
      <w:r w:rsidRPr="00F20491">
        <w:rPr>
          <w:rFonts w:ascii="Times New Roman" w:hAnsi="Times New Roman"/>
          <w:b/>
          <w:sz w:val="24"/>
          <w:szCs w:val="24"/>
        </w:rPr>
        <w:tab/>
      </w:r>
      <w:r w:rsidRPr="00F20491">
        <w:rPr>
          <w:rFonts w:ascii="Times New Roman" w:hAnsi="Times New Roman"/>
          <w:sz w:val="24"/>
          <w:szCs w:val="24"/>
        </w:rPr>
        <w:t xml:space="preserve">86 </w:t>
      </w:r>
      <w:r w:rsidRPr="00F20491">
        <w:rPr>
          <w:rFonts w:ascii="Times New Roman" w:hAnsi="Times New Roman"/>
          <w:sz w:val="24"/>
          <w:szCs w:val="24"/>
        </w:rPr>
        <w:tab/>
        <w:t>Alcohol</w:t>
      </w:r>
      <w:r w:rsidR="00344D35" w:rsidRPr="00F20491">
        <w:rPr>
          <w:rFonts w:ascii="Times New Roman" w:hAnsi="Times New Roman"/>
          <w:sz w:val="24"/>
          <w:szCs w:val="24"/>
        </w:rPr>
        <w:t xml:space="preserve">: </w:t>
      </w:r>
      <w:r w:rsidRPr="00F20491">
        <w:rPr>
          <w:rFonts w:ascii="Times New Roman" w:hAnsi="Times New Roman"/>
          <w:color w:val="000000"/>
          <w:sz w:val="24"/>
          <w:szCs w:val="24"/>
        </w:rPr>
        <w:t>Any measure of alcohol use or alcohol related problem</w:t>
      </w:r>
      <w:r w:rsidR="00344D35" w:rsidRPr="00F20491">
        <w:rPr>
          <w:rFonts w:ascii="Times New Roman" w:hAnsi="Times New Roman"/>
          <w:color w:val="000000"/>
          <w:sz w:val="24"/>
          <w:szCs w:val="24"/>
        </w:rPr>
        <w:t>s</w:t>
      </w:r>
    </w:p>
    <w:p w:rsidR="006A4A18" w:rsidRPr="00F20491" w:rsidRDefault="006A4A18" w:rsidP="002B2B7E">
      <w:pPr>
        <w:pStyle w:val="Header"/>
        <w:widowControl/>
        <w:tabs>
          <w:tab w:val="clear" w:pos="4320"/>
          <w:tab w:val="clear" w:pos="8640"/>
          <w:tab w:val="left" w:pos="360"/>
          <w:tab w:val="left" w:pos="900"/>
        </w:tabs>
        <w:spacing w:after="0" w:line="240" w:lineRule="auto"/>
        <w:ind w:left="900" w:hanging="900"/>
        <w:contextualSpacing/>
        <w:rPr>
          <w:rFonts w:ascii="Times New Roman" w:hAnsi="Times New Roman"/>
          <w:sz w:val="24"/>
          <w:szCs w:val="24"/>
        </w:rPr>
      </w:pPr>
      <w:r w:rsidRPr="00F20491">
        <w:rPr>
          <w:rFonts w:ascii="Times New Roman" w:hAnsi="Times New Roman"/>
          <w:sz w:val="24"/>
          <w:szCs w:val="24"/>
        </w:rPr>
        <w:tab/>
        <w:t xml:space="preserve">87 </w:t>
      </w:r>
      <w:r w:rsidRPr="00F20491">
        <w:rPr>
          <w:rFonts w:ascii="Times New Roman" w:hAnsi="Times New Roman"/>
          <w:sz w:val="24"/>
          <w:szCs w:val="24"/>
        </w:rPr>
        <w:tab/>
        <w:t>Marijuana</w:t>
      </w:r>
      <w:r w:rsidR="00344D35" w:rsidRPr="00F20491">
        <w:rPr>
          <w:rFonts w:ascii="Times New Roman" w:hAnsi="Times New Roman"/>
          <w:sz w:val="24"/>
          <w:szCs w:val="24"/>
        </w:rPr>
        <w:t xml:space="preserve">: </w:t>
      </w:r>
      <w:r w:rsidRPr="00F20491">
        <w:rPr>
          <w:rFonts w:ascii="Times New Roman" w:hAnsi="Times New Roman"/>
          <w:color w:val="000000"/>
          <w:sz w:val="24"/>
          <w:szCs w:val="24"/>
        </w:rPr>
        <w:t>Any measure of marijuana use or marijuana related problems</w:t>
      </w:r>
    </w:p>
    <w:p w:rsidR="006A4A18" w:rsidRPr="00F20491" w:rsidRDefault="006A4A18" w:rsidP="002B2B7E">
      <w:pPr>
        <w:pStyle w:val="Header"/>
        <w:widowControl/>
        <w:tabs>
          <w:tab w:val="clear" w:pos="4320"/>
          <w:tab w:val="clear" w:pos="8640"/>
          <w:tab w:val="left" w:pos="360"/>
          <w:tab w:val="left" w:pos="900"/>
        </w:tabs>
        <w:spacing w:after="0" w:line="240" w:lineRule="auto"/>
        <w:ind w:left="900" w:hanging="900"/>
        <w:contextualSpacing/>
        <w:rPr>
          <w:rFonts w:ascii="Times New Roman" w:hAnsi="Times New Roman"/>
          <w:color w:val="000000"/>
          <w:sz w:val="24"/>
          <w:szCs w:val="24"/>
        </w:rPr>
      </w:pPr>
      <w:r w:rsidRPr="00F20491">
        <w:rPr>
          <w:rFonts w:ascii="Times New Roman" w:hAnsi="Times New Roman"/>
          <w:sz w:val="24"/>
          <w:szCs w:val="24"/>
        </w:rPr>
        <w:tab/>
        <w:t xml:space="preserve">88 </w:t>
      </w:r>
      <w:r w:rsidRPr="00F20491">
        <w:rPr>
          <w:rFonts w:ascii="Times New Roman" w:hAnsi="Times New Roman"/>
          <w:sz w:val="24"/>
          <w:szCs w:val="24"/>
        </w:rPr>
        <w:tab/>
        <w:t>Mixed</w:t>
      </w:r>
      <w:r w:rsidR="00625AB9" w:rsidRPr="00F20491">
        <w:rPr>
          <w:rFonts w:ascii="Times New Roman" w:hAnsi="Times New Roman"/>
          <w:sz w:val="24"/>
          <w:szCs w:val="24"/>
        </w:rPr>
        <w:t xml:space="preserve"> Substance Use</w:t>
      </w:r>
      <w:r w:rsidR="00344D35" w:rsidRPr="00F20491">
        <w:rPr>
          <w:rFonts w:ascii="Times New Roman" w:hAnsi="Times New Roman"/>
          <w:sz w:val="24"/>
          <w:szCs w:val="24"/>
        </w:rPr>
        <w:t xml:space="preserve">: </w:t>
      </w:r>
      <w:r w:rsidRPr="00F20491">
        <w:rPr>
          <w:rFonts w:ascii="Times New Roman" w:hAnsi="Times New Roman"/>
          <w:color w:val="000000"/>
          <w:sz w:val="24"/>
          <w:szCs w:val="24"/>
        </w:rPr>
        <w:t>Any substance use that includes alcohol or marijuana mixed with another substance</w:t>
      </w:r>
    </w:p>
    <w:p w:rsidR="006A4A18" w:rsidRPr="00F20491" w:rsidRDefault="006A4A18" w:rsidP="002B2B7E">
      <w:pPr>
        <w:pStyle w:val="Header"/>
        <w:widowControl/>
        <w:tabs>
          <w:tab w:val="clear" w:pos="4320"/>
          <w:tab w:val="clear" w:pos="8640"/>
          <w:tab w:val="left" w:pos="360"/>
          <w:tab w:val="left" w:pos="900"/>
        </w:tabs>
        <w:spacing w:after="0" w:line="240" w:lineRule="auto"/>
        <w:ind w:left="900" w:hanging="900"/>
        <w:contextualSpacing/>
        <w:rPr>
          <w:rFonts w:ascii="Times New Roman" w:hAnsi="Times New Roman"/>
          <w:sz w:val="24"/>
          <w:szCs w:val="24"/>
        </w:rPr>
      </w:pPr>
      <w:r w:rsidRPr="00F20491">
        <w:rPr>
          <w:rFonts w:ascii="Times New Roman" w:hAnsi="Times New Roman"/>
          <w:sz w:val="24"/>
          <w:szCs w:val="24"/>
        </w:rPr>
        <w:tab/>
        <w:t xml:space="preserve">89 </w:t>
      </w:r>
      <w:r w:rsidRPr="00F20491">
        <w:rPr>
          <w:rFonts w:ascii="Times New Roman" w:hAnsi="Times New Roman"/>
          <w:sz w:val="24"/>
          <w:szCs w:val="24"/>
        </w:rPr>
        <w:tab/>
        <w:t>Other</w:t>
      </w:r>
      <w:r w:rsidR="00625AB9" w:rsidRPr="00F20491">
        <w:rPr>
          <w:rFonts w:ascii="Times New Roman" w:hAnsi="Times New Roman"/>
          <w:sz w:val="24"/>
          <w:szCs w:val="24"/>
        </w:rPr>
        <w:t xml:space="preserve"> </w:t>
      </w:r>
      <w:r w:rsidR="00E6236B">
        <w:rPr>
          <w:rFonts w:ascii="Times New Roman" w:hAnsi="Times New Roman"/>
          <w:sz w:val="24"/>
          <w:szCs w:val="24"/>
        </w:rPr>
        <w:t xml:space="preserve">Specific </w:t>
      </w:r>
      <w:r w:rsidR="00625AB9" w:rsidRPr="00F20491">
        <w:rPr>
          <w:rFonts w:ascii="Times New Roman" w:hAnsi="Times New Roman"/>
          <w:sz w:val="24"/>
          <w:szCs w:val="24"/>
        </w:rPr>
        <w:t>Substance</w:t>
      </w:r>
      <w:r w:rsidR="00344D35" w:rsidRPr="00F20491">
        <w:rPr>
          <w:rFonts w:ascii="Times New Roman" w:hAnsi="Times New Roman"/>
          <w:sz w:val="24"/>
          <w:szCs w:val="24"/>
        </w:rPr>
        <w:t xml:space="preserve">: </w:t>
      </w:r>
      <w:r w:rsidRPr="00F20491">
        <w:rPr>
          <w:rFonts w:ascii="Times New Roman" w:hAnsi="Times New Roman"/>
          <w:sz w:val="24"/>
          <w:szCs w:val="24"/>
        </w:rPr>
        <w:t>Use of drugs other than alcohol or marijuana; can be use of one drug or use of a combination of drugs that does not include alcohol or marijuana</w:t>
      </w:r>
    </w:p>
    <w:p w:rsidR="006A4A18" w:rsidRPr="00F20491" w:rsidRDefault="006A4A18" w:rsidP="002B2B7E">
      <w:pPr>
        <w:pStyle w:val="PlainText"/>
        <w:spacing w:after="0" w:line="240" w:lineRule="auto"/>
        <w:contextualSpacing/>
        <w:rPr>
          <w:rFonts w:ascii="Times New Roman" w:hAnsi="Times New Roman"/>
          <w:b/>
          <w:sz w:val="24"/>
          <w:szCs w:val="24"/>
        </w:rPr>
      </w:pPr>
    </w:p>
    <w:p w:rsidR="001C53DD" w:rsidRPr="00F20491" w:rsidRDefault="001C53DD" w:rsidP="002B2B7E">
      <w:pPr>
        <w:pStyle w:val="PlainText"/>
        <w:spacing w:after="0" w:line="240" w:lineRule="auto"/>
        <w:contextualSpacing/>
        <w:rPr>
          <w:rFonts w:ascii="Times New Roman" w:hAnsi="Times New Roman"/>
          <w:b/>
          <w:sz w:val="24"/>
          <w:szCs w:val="24"/>
          <w:u w:val="single"/>
        </w:rPr>
      </w:pPr>
      <w:r w:rsidRPr="00F20491">
        <w:rPr>
          <w:rFonts w:ascii="Times New Roman" w:hAnsi="Times New Roman"/>
          <w:b/>
          <w:sz w:val="24"/>
          <w:szCs w:val="24"/>
          <w:u w:val="single"/>
        </w:rPr>
        <w:t>0</w:t>
      </w:r>
      <w:r w:rsidR="00E6236B">
        <w:rPr>
          <w:rFonts w:ascii="Times New Roman" w:hAnsi="Times New Roman"/>
          <w:b/>
          <w:sz w:val="24"/>
          <w:szCs w:val="24"/>
          <w:u w:val="single"/>
        </w:rPr>
        <w:t>2</w:t>
      </w:r>
      <w:r w:rsidRPr="00F20491">
        <w:rPr>
          <w:rFonts w:ascii="Times New Roman" w:hAnsi="Times New Roman"/>
          <w:b/>
          <w:sz w:val="24"/>
          <w:szCs w:val="24"/>
          <w:u w:val="single"/>
        </w:rPr>
        <w:t xml:space="preserve"> </w:t>
      </w:r>
      <w:r w:rsidR="00160F0E">
        <w:rPr>
          <w:rFonts w:ascii="Times New Roman" w:hAnsi="Times New Roman"/>
          <w:b/>
          <w:sz w:val="24"/>
          <w:szCs w:val="24"/>
          <w:u w:val="single"/>
        </w:rPr>
        <w:t>Criminal Recidivism</w:t>
      </w:r>
    </w:p>
    <w:p w:rsidR="001C53DD" w:rsidRPr="00F20491" w:rsidRDefault="005F6BB0" w:rsidP="002B2B7E">
      <w:pPr>
        <w:pStyle w:val="PlainText"/>
        <w:spacing w:after="0" w:line="240" w:lineRule="auto"/>
        <w:ind w:left="720" w:hanging="360"/>
        <w:contextualSpacing/>
        <w:rPr>
          <w:rFonts w:ascii="Times New Roman" w:hAnsi="Times New Roman"/>
          <w:sz w:val="24"/>
          <w:szCs w:val="24"/>
        </w:rPr>
      </w:pPr>
      <w:r w:rsidRPr="00F20491">
        <w:rPr>
          <w:rFonts w:ascii="Times New Roman" w:hAnsi="Times New Roman"/>
          <w:sz w:val="24"/>
          <w:szCs w:val="24"/>
        </w:rPr>
        <w:t>24</w:t>
      </w:r>
      <w:r w:rsidRPr="00F20491">
        <w:rPr>
          <w:rFonts w:ascii="Times New Roman" w:hAnsi="Times New Roman"/>
          <w:sz w:val="24"/>
          <w:szCs w:val="24"/>
        </w:rPr>
        <w:tab/>
      </w:r>
      <w:r w:rsidR="00160F0E">
        <w:rPr>
          <w:rFonts w:ascii="Times New Roman" w:hAnsi="Times New Roman"/>
          <w:sz w:val="24"/>
          <w:szCs w:val="24"/>
          <w:u w:val="single"/>
        </w:rPr>
        <w:t>General recidivism</w:t>
      </w:r>
      <w:r w:rsidR="001C53DD" w:rsidRPr="00F20491">
        <w:rPr>
          <w:rFonts w:ascii="Times New Roman" w:hAnsi="Times New Roman"/>
          <w:sz w:val="24"/>
          <w:szCs w:val="24"/>
        </w:rPr>
        <w:t xml:space="preserve">: </w:t>
      </w:r>
      <w:r w:rsidR="00160F0E">
        <w:rPr>
          <w:rFonts w:ascii="Times New Roman" w:hAnsi="Times New Roman"/>
          <w:sz w:val="24"/>
          <w:szCs w:val="24"/>
        </w:rPr>
        <w:t>Arrest, conviction, re-incarceration, revocation, technical supervision violation, or other criminal involvement recidivism measure.</w:t>
      </w:r>
    </w:p>
    <w:p w:rsidR="001C53DD" w:rsidRPr="00160F0E" w:rsidRDefault="00160F0E" w:rsidP="00CE1C73">
      <w:pPr>
        <w:pStyle w:val="PlainText"/>
        <w:numPr>
          <w:ilvl w:val="0"/>
          <w:numId w:val="5"/>
        </w:numPr>
        <w:spacing w:after="0" w:line="240" w:lineRule="auto"/>
        <w:contextualSpacing/>
        <w:rPr>
          <w:rFonts w:ascii="Times New Roman" w:hAnsi="Times New Roman"/>
          <w:sz w:val="24"/>
          <w:szCs w:val="24"/>
        </w:rPr>
      </w:pPr>
      <w:r w:rsidRPr="00160F0E">
        <w:rPr>
          <w:rFonts w:ascii="Times New Roman" w:hAnsi="Times New Roman"/>
          <w:sz w:val="24"/>
          <w:szCs w:val="24"/>
          <w:u w:val="single"/>
        </w:rPr>
        <w:t>Drug recidivism</w:t>
      </w:r>
      <w:r w:rsidR="001C53DD" w:rsidRPr="00160F0E">
        <w:rPr>
          <w:rFonts w:ascii="Times New Roman" w:hAnsi="Times New Roman"/>
          <w:sz w:val="24"/>
          <w:szCs w:val="24"/>
        </w:rPr>
        <w:t xml:space="preserve">: </w:t>
      </w:r>
      <w:r>
        <w:rPr>
          <w:rFonts w:ascii="Times New Roman" w:hAnsi="Times New Roman"/>
          <w:sz w:val="24"/>
          <w:szCs w:val="24"/>
        </w:rPr>
        <w:t>Drug arrest, conviction, re-incarceration, revocation, technical supervision violation, or other criminal involvement recidivism measure</w:t>
      </w:r>
      <w:r w:rsidRPr="00160F0E">
        <w:rPr>
          <w:rFonts w:ascii="Times New Roman" w:hAnsi="Times New Roman"/>
          <w:sz w:val="24"/>
          <w:szCs w:val="24"/>
          <w:u w:val="single"/>
        </w:rPr>
        <w:t xml:space="preserve"> R</w:t>
      </w:r>
      <w:r w:rsidR="001C53DD" w:rsidRPr="00160F0E">
        <w:rPr>
          <w:rFonts w:ascii="Times New Roman" w:hAnsi="Times New Roman"/>
          <w:sz w:val="24"/>
          <w:szCs w:val="24"/>
        </w:rPr>
        <w:t>: number of arrests.</w:t>
      </w:r>
    </w:p>
    <w:p w:rsidR="001C53DD" w:rsidRPr="00F20491" w:rsidRDefault="001C53DD" w:rsidP="002B2B7E">
      <w:pPr>
        <w:pStyle w:val="PlainText"/>
        <w:spacing w:after="0" w:line="240" w:lineRule="auto"/>
        <w:contextualSpacing/>
        <w:rPr>
          <w:rFonts w:ascii="Times New Roman" w:hAnsi="Times New Roman"/>
          <w:sz w:val="24"/>
          <w:szCs w:val="24"/>
        </w:rPr>
      </w:pPr>
    </w:p>
    <w:p w:rsidR="00160F0E" w:rsidRPr="00F20491" w:rsidRDefault="009C0D31" w:rsidP="002B2B7E">
      <w:pPr>
        <w:spacing w:after="0" w:line="240" w:lineRule="auto"/>
        <w:contextualSpacing/>
      </w:pPr>
      <w:r w:rsidRPr="00F20491">
        <w:rPr>
          <w:b/>
        </w:rPr>
        <w:t>0</w:t>
      </w:r>
      <w:r w:rsidR="00160F0E">
        <w:rPr>
          <w:b/>
        </w:rPr>
        <w:t>3</w:t>
      </w:r>
      <w:r w:rsidRPr="00F20491">
        <w:rPr>
          <w:b/>
        </w:rPr>
        <w:t xml:space="preserve"> </w:t>
      </w:r>
      <w:r w:rsidR="00160F0E" w:rsidRPr="00160F0E">
        <w:rPr>
          <w:b/>
        </w:rPr>
        <w:t>Other Characteristics Used for Group Equivalence Effect Sizes</w:t>
      </w:r>
      <w:r w:rsidR="00160F0E">
        <w:t xml:space="preserve"> </w:t>
      </w:r>
    </w:p>
    <w:p w:rsidR="009C0D31" w:rsidRPr="00F20491" w:rsidRDefault="00160F0E" w:rsidP="002B2B7E">
      <w:pPr>
        <w:pStyle w:val="PlainText"/>
        <w:spacing w:after="0" w:line="240" w:lineRule="auto"/>
        <w:ind w:left="360"/>
        <w:contextualSpacing/>
        <w:rPr>
          <w:rFonts w:ascii="Times New Roman" w:hAnsi="Times New Roman"/>
          <w:sz w:val="24"/>
          <w:szCs w:val="24"/>
        </w:rPr>
      </w:pPr>
      <w:r>
        <w:rPr>
          <w:rFonts w:ascii="Times New Roman" w:hAnsi="Times New Roman"/>
          <w:b/>
          <w:sz w:val="24"/>
          <w:szCs w:val="24"/>
        </w:rPr>
        <w:t xml:space="preserve"> </w:t>
      </w:r>
      <w:r w:rsidR="009C0D31" w:rsidRPr="00F20491">
        <w:rPr>
          <w:rFonts w:ascii="Times New Roman" w:hAnsi="Times New Roman"/>
          <w:sz w:val="24"/>
          <w:szCs w:val="24"/>
        </w:rPr>
        <w:t>65</w:t>
      </w:r>
      <w:r w:rsidR="009C0D31" w:rsidRPr="00F20491">
        <w:rPr>
          <w:rFonts w:ascii="Times New Roman" w:hAnsi="Times New Roman"/>
          <w:sz w:val="24"/>
          <w:szCs w:val="24"/>
        </w:rPr>
        <w:tab/>
      </w:r>
      <w:r w:rsidR="009C0D31" w:rsidRPr="00F20491">
        <w:rPr>
          <w:rFonts w:ascii="Times New Roman" w:hAnsi="Times New Roman"/>
          <w:sz w:val="24"/>
          <w:szCs w:val="24"/>
          <w:u w:val="single"/>
        </w:rPr>
        <w:t>Gender</w:t>
      </w:r>
      <w:r w:rsidR="009C0D31" w:rsidRPr="00F20491">
        <w:rPr>
          <w:rFonts w:ascii="Times New Roman" w:hAnsi="Times New Roman"/>
          <w:sz w:val="24"/>
          <w:szCs w:val="24"/>
        </w:rPr>
        <w:t>:</w:t>
      </w:r>
    </w:p>
    <w:p w:rsidR="009C0D31" w:rsidRPr="00F20491" w:rsidRDefault="009C0D31" w:rsidP="002B2B7E">
      <w:pPr>
        <w:pStyle w:val="PlainText"/>
        <w:spacing w:after="0" w:line="240" w:lineRule="auto"/>
        <w:ind w:left="360"/>
        <w:contextualSpacing/>
        <w:rPr>
          <w:rFonts w:ascii="Times New Roman" w:hAnsi="Times New Roman"/>
          <w:sz w:val="24"/>
          <w:szCs w:val="24"/>
        </w:rPr>
      </w:pPr>
      <w:r w:rsidRPr="00F20491">
        <w:rPr>
          <w:rFonts w:ascii="Times New Roman" w:hAnsi="Times New Roman"/>
          <w:sz w:val="24"/>
          <w:szCs w:val="24"/>
        </w:rPr>
        <w:t>66</w:t>
      </w:r>
      <w:r w:rsidR="00C302A0" w:rsidRPr="00F20491">
        <w:rPr>
          <w:rFonts w:ascii="Times New Roman" w:hAnsi="Times New Roman"/>
          <w:sz w:val="24"/>
          <w:szCs w:val="24"/>
        </w:rPr>
        <w:t xml:space="preserve"> </w:t>
      </w:r>
      <w:r w:rsidR="00081E96" w:rsidRPr="00F20491">
        <w:rPr>
          <w:rFonts w:ascii="Times New Roman" w:hAnsi="Times New Roman"/>
          <w:sz w:val="24"/>
          <w:szCs w:val="24"/>
        </w:rPr>
        <w:tab/>
      </w:r>
      <w:r w:rsidRPr="00F20491">
        <w:rPr>
          <w:rFonts w:ascii="Times New Roman" w:hAnsi="Times New Roman"/>
          <w:sz w:val="24"/>
          <w:szCs w:val="24"/>
          <w:u w:val="single"/>
        </w:rPr>
        <w:t>Race/Ethnicity</w:t>
      </w:r>
      <w:r w:rsidRPr="00F20491">
        <w:rPr>
          <w:rFonts w:ascii="Times New Roman" w:hAnsi="Times New Roman"/>
          <w:sz w:val="24"/>
          <w:szCs w:val="24"/>
        </w:rPr>
        <w:t>:</w:t>
      </w:r>
    </w:p>
    <w:p w:rsidR="009C0D31" w:rsidRPr="00F20491" w:rsidRDefault="009C0D31" w:rsidP="002B2B7E">
      <w:pPr>
        <w:pStyle w:val="PlainText"/>
        <w:spacing w:after="0" w:line="240" w:lineRule="auto"/>
        <w:ind w:left="360"/>
        <w:contextualSpacing/>
        <w:rPr>
          <w:rFonts w:ascii="Times New Roman" w:hAnsi="Times New Roman"/>
          <w:sz w:val="24"/>
          <w:szCs w:val="24"/>
        </w:rPr>
      </w:pPr>
      <w:r w:rsidRPr="00F20491">
        <w:rPr>
          <w:rFonts w:ascii="Times New Roman" w:hAnsi="Times New Roman"/>
          <w:sz w:val="24"/>
          <w:szCs w:val="24"/>
        </w:rPr>
        <w:t>67</w:t>
      </w:r>
      <w:r w:rsidRPr="00F20491">
        <w:rPr>
          <w:rFonts w:ascii="Times New Roman" w:hAnsi="Times New Roman"/>
          <w:sz w:val="24"/>
          <w:szCs w:val="24"/>
        </w:rPr>
        <w:tab/>
      </w:r>
      <w:r w:rsidRPr="00F20491">
        <w:rPr>
          <w:rFonts w:ascii="Times New Roman" w:hAnsi="Times New Roman"/>
          <w:sz w:val="24"/>
          <w:szCs w:val="24"/>
          <w:u w:val="single"/>
        </w:rPr>
        <w:t>Age</w:t>
      </w:r>
      <w:r w:rsidRPr="00F20491">
        <w:rPr>
          <w:rFonts w:ascii="Times New Roman" w:hAnsi="Times New Roman"/>
          <w:sz w:val="24"/>
          <w:szCs w:val="24"/>
        </w:rPr>
        <w:t>:</w:t>
      </w:r>
    </w:p>
    <w:p w:rsidR="009C0D31" w:rsidRPr="00F20491" w:rsidRDefault="009C0D31" w:rsidP="002B2B7E">
      <w:pPr>
        <w:pStyle w:val="PlainText"/>
        <w:spacing w:after="0" w:line="240" w:lineRule="auto"/>
        <w:contextualSpacing/>
        <w:rPr>
          <w:rFonts w:ascii="Times New Roman" w:hAnsi="Times New Roman"/>
          <w:sz w:val="24"/>
          <w:szCs w:val="24"/>
        </w:rPr>
      </w:pPr>
      <w:r w:rsidRPr="00F20491">
        <w:rPr>
          <w:rFonts w:ascii="Times New Roman" w:hAnsi="Times New Roman"/>
          <w:sz w:val="24"/>
          <w:szCs w:val="24"/>
        </w:rPr>
        <w:tab/>
        <w:t>72</w:t>
      </w:r>
      <w:r w:rsidR="00C302A0" w:rsidRPr="00F20491">
        <w:rPr>
          <w:rFonts w:ascii="Times New Roman" w:hAnsi="Times New Roman"/>
          <w:sz w:val="24"/>
          <w:szCs w:val="24"/>
        </w:rPr>
        <w:t xml:space="preserve"> </w:t>
      </w:r>
      <w:r w:rsidR="002D49DC" w:rsidRPr="00F20491">
        <w:rPr>
          <w:rFonts w:ascii="Times New Roman" w:hAnsi="Times New Roman"/>
          <w:sz w:val="24"/>
          <w:szCs w:val="24"/>
          <w:u w:val="single"/>
        </w:rPr>
        <w:t xml:space="preserve">Other </w:t>
      </w:r>
      <w:r w:rsidR="00160F0E">
        <w:rPr>
          <w:rFonts w:ascii="Times New Roman" w:hAnsi="Times New Roman"/>
          <w:sz w:val="24"/>
          <w:szCs w:val="24"/>
          <w:u w:val="single"/>
        </w:rPr>
        <w:t>Measure of Comorbidity, Risk, Substance Use:</w:t>
      </w:r>
    </w:p>
    <w:p w:rsidR="001C53DD" w:rsidRPr="00F20491" w:rsidRDefault="001C53DD" w:rsidP="002B2B7E">
      <w:pPr>
        <w:pStyle w:val="PlainText"/>
        <w:spacing w:after="0" w:line="240" w:lineRule="auto"/>
        <w:contextualSpacing/>
        <w:rPr>
          <w:rFonts w:ascii="Times New Roman" w:hAnsi="Times New Roman"/>
          <w:sz w:val="24"/>
          <w:szCs w:val="24"/>
        </w:rPr>
      </w:pPr>
    </w:p>
    <w:p w:rsidR="00A07D5C" w:rsidRDefault="00A07D5C" w:rsidP="002B2B7E">
      <w:pPr>
        <w:spacing w:after="0" w:line="240" w:lineRule="auto"/>
        <w:contextualSpacing/>
        <w:rPr>
          <w:b/>
          <w:bCs/>
        </w:rPr>
      </w:pPr>
      <w:r w:rsidRPr="00F20491">
        <w:rPr>
          <w:b/>
          <w:bCs/>
        </w:rPr>
        <w:t xml:space="preserve">[dv5] </w:t>
      </w:r>
    </w:p>
    <w:p w:rsidR="006120BC" w:rsidRDefault="006120BC" w:rsidP="002B2B7E">
      <w:pPr>
        <w:spacing w:after="0" w:line="240" w:lineRule="auto"/>
        <w:contextualSpacing/>
        <w:rPr>
          <w:b/>
          <w:bCs/>
        </w:rPr>
      </w:pPr>
      <w:r>
        <w:rPr>
          <w:b/>
          <w:bCs/>
        </w:rPr>
        <w:t>[dvrecid]</w:t>
      </w:r>
    </w:p>
    <w:p w:rsidR="00A07D5C" w:rsidRPr="00F20491" w:rsidRDefault="00A07D5C" w:rsidP="002B2B7E">
      <w:pPr>
        <w:spacing w:after="0" w:line="240" w:lineRule="auto"/>
        <w:contextualSpacing/>
      </w:pPr>
      <w:r>
        <w:t>Type of recidivism outcome</w:t>
      </w:r>
      <w:r w:rsidRPr="00F20491">
        <w:t xml:space="preserve">. </w:t>
      </w:r>
    </w:p>
    <w:p w:rsidR="00A07D5C" w:rsidRPr="00F20491" w:rsidRDefault="00A07D5C" w:rsidP="002B2B7E">
      <w:pPr>
        <w:pStyle w:val="BodyTextIndent"/>
        <w:tabs>
          <w:tab w:val="clear" w:pos="-1080"/>
          <w:tab w:val="clear" w:pos="-720"/>
        </w:tabs>
        <w:spacing w:after="0" w:line="240" w:lineRule="auto"/>
        <w:ind w:left="720" w:hanging="360"/>
        <w:contextualSpacing/>
        <w:rPr>
          <w:rFonts w:ascii="Times New Roman" w:hAnsi="Times New Roman"/>
          <w:sz w:val="24"/>
          <w:szCs w:val="24"/>
        </w:rPr>
      </w:pPr>
      <w:r w:rsidRPr="00F20491">
        <w:rPr>
          <w:rFonts w:ascii="Times New Roman" w:hAnsi="Times New Roman"/>
          <w:sz w:val="24"/>
          <w:szCs w:val="24"/>
        </w:rPr>
        <w:t xml:space="preserve">1 </w:t>
      </w:r>
      <w:r w:rsidRPr="00F20491">
        <w:rPr>
          <w:rFonts w:ascii="Times New Roman" w:hAnsi="Times New Roman"/>
          <w:sz w:val="24"/>
          <w:szCs w:val="24"/>
        </w:rPr>
        <w:tab/>
      </w:r>
      <w:r>
        <w:rPr>
          <w:rFonts w:ascii="Times New Roman" w:hAnsi="Times New Roman"/>
          <w:sz w:val="24"/>
          <w:szCs w:val="24"/>
        </w:rPr>
        <w:t>Arrest</w:t>
      </w:r>
    </w:p>
    <w:p w:rsidR="00A07D5C" w:rsidRPr="00F20491" w:rsidRDefault="005535EE" w:rsidP="002B2B7E">
      <w:pPr>
        <w:pStyle w:val="Footer"/>
        <w:tabs>
          <w:tab w:val="clear" w:pos="4320"/>
          <w:tab w:val="clear" w:pos="8640"/>
        </w:tabs>
        <w:spacing w:after="0" w:line="240" w:lineRule="auto"/>
        <w:contextualSpacing/>
      </w:pPr>
      <w:r>
        <w:tab/>
      </w:r>
      <w:r w:rsidR="00A07D5C" w:rsidRPr="00F20491">
        <w:t xml:space="preserve">2 </w:t>
      </w:r>
      <w:r w:rsidR="00A07D5C" w:rsidRPr="00F20491">
        <w:tab/>
      </w:r>
      <w:r w:rsidR="00A07D5C">
        <w:t>Conviction</w:t>
      </w:r>
    </w:p>
    <w:p w:rsidR="00A07D5C" w:rsidRPr="00F20491" w:rsidRDefault="00A07D5C" w:rsidP="002B2B7E">
      <w:pPr>
        <w:spacing w:after="0" w:line="240" w:lineRule="auto"/>
        <w:ind w:left="360"/>
        <w:contextualSpacing/>
      </w:pPr>
      <w:r>
        <w:t>3</w:t>
      </w:r>
      <w:r w:rsidRPr="00F20491">
        <w:tab/>
      </w:r>
      <w:r>
        <w:t>Incarceration</w:t>
      </w:r>
    </w:p>
    <w:p w:rsidR="00A07D5C" w:rsidRPr="00F20491" w:rsidRDefault="00A07D5C" w:rsidP="002B2B7E">
      <w:pPr>
        <w:spacing w:after="0" w:line="240" w:lineRule="auto"/>
        <w:ind w:left="360"/>
        <w:contextualSpacing/>
      </w:pPr>
      <w:r>
        <w:t>4</w:t>
      </w:r>
      <w:r w:rsidRPr="00F20491">
        <w:tab/>
      </w:r>
      <w:r>
        <w:t>Revocation</w:t>
      </w:r>
    </w:p>
    <w:p w:rsidR="00A07D5C" w:rsidRDefault="005535EE" w:rsidP="002B2B7E">
      <w:pPr>
        <w:spacing w:after="0" w:line="240" w:lineRule="auto"/>
        <w:contextualSpacing/>
      </w:pPr>
      <w:r>
        <w:tab/>
      </w:r>
      <w:r w:rsidR="00A07D5C">
        <w:t>5</w:t>
      </w:r>
      <w:r w:rsidR="00A07D5C" w:rsidRPr="00F20491">
        <w:t xml:space="preserve"> </w:t>
      </w:r>
      <w:r w:rsidR="00A07D5C" w:rsidRPr="00F20491">
        <w:tab/>
      </w:r>
      <w:r w:rsidR="00A07D5C">
        <w:t>Technical supervision violation</w:t>
      </w:r>
    </w:p>
    <w:p w:rsidR="00C532EA" w:rsidRDefault="00A07D5C" w:rsidP="00AC7064">
      <w:pPr>
        <w:pStyle w:val="ListParagraph"/>
        <w:numPr>
          <w:ilvl w:val="0"/>
          <w:numId w:val="19"/>
        </w:numPr>
        <w:spacing w:after="0" w:line="240" w:lineRule="auto"/>
      </w:pPr>
      <w:r>
        <w:t>Other</w:t>
      </w:r>
    </w:p>
    <w:p w:rsidR="00CC2785" w:rsidRPr="00F20491" w:rsidRDefault="00CC2785" w:rsidP="00CC2785">
      <w:pPr>
        <w:spacing w:after="0" w:line="240" w:lineRule="auto"/>
        <w:ind w:left="360"/>
      </w:pPr>
      <w:r>
        <w:t>-8 Not applicable (not a recidivism outcome)</w:t>
      </w:r>
    </w:p>
    <w:p w:rsidR="00A07D5C" w:rsidRDefault="00A07D5C" w:rsidP="002B2B7E">
      <w:pPr>
        <w:spacing w:after="0" w:line="240" w:lineRule="auto"/>
        <w:contextualSpacing/>
      </w:pPr>
      <w:r w:rsidRPr="00F20491">
        <w:tab/>
      </w:r>
      <w:r>
        <w:t>-</w:t>
      </w:r>
      <w:r w:rsidRPr="00F20491">
        <w:t>9</w:t>
      </w:r>
      <w:r w:rsidRPr="00F20491">
        <w:tab/>
        <w:t>Cannot tell</w:t>
      </w:r>
    </w:p>
    <w:p w:rsidR="00A07D5C" w:rsidRDefault="00C532EA" w:rsidP="002B2B7E">
      <w:pPr>
        <w:spacing w:after="0" w:line="240" w:lineRule="auto"/>
        <w:contextualSpacing/>
        <w:rPr>
          <w:b/>
          <w:bCs/>
        </w:rPr>
      </w:pPr>
      <w:r>
        <w:tab/>
      </w:r>
    </w:p>
    <w:p w:rsidR="00E702E4" w:rsidRDefault="001B3D02" w:rsidP="002B2B7E">
      <w:pPr>
        <w:spacing w:after="0" w:line="240" w:lineRule="auto"/>
        <w:contextualSpacing/>
        <w:rPr>
          <w:b/>
          <w:bCs/>
        </w:rPr>
      </w:pPr>
      <w:r w:rsidRPr="00F20491">
        <w:rPr>
          <w:b/>
          <w:bCs/>
        </w:rPr>
        <w:t>[</w:t>
      </w:r>
      <w:r w:rsidR="00B438BD" w:rsidRPr="00F20491">
        <w:rPr>
          <w:b/>
          <w:bCs/>
        </w:rPr>
        <w:t>dv5</w:t>
      </w:r>
      <w:r w:rsidRPr="00F20491">
        <w:rPr>
          <w:b/>
          <w:bCs/>
        </w:rPr>
        <w:t xml:space="preserve">] </w:t>
      </w:r>
    </w:p>
    <w:p w:rsidR="006120BC" w:rsidRDefault="006120BC" w:rsidP="002B2B7E">
      <w:pPr>
        <w:spacing w:after="0" w:line="240" w:lineRule="auto"/>
        <w:contextualSpacing/>
        <w:rPr>
          <w:b/>
          <w:bCs/>
        </w:rPr>
      </w:pPr>
      <w:r>
        <w:rPr>
          <w:b/>
          <w:bCs/>
        </w:rPr>
        <w:t>[dvsource]</w:t>
      </w:r>
    </w:p>
    <w:p w:rsidR="001B3D02" w:rsidRPr="00F20491" w:rsidRDefault="001B3D02" w:rsidP="002B2B7E">
      <w:pPr>
        <w:spacing w:after="0" w:line="240" w:lineRule="auto"/>
        <w:contextualSpacing/>
      </w:pPr>
      <w:r w:rsidRPr="00F20491">
        <w:t>Source of information. Who provided the original information for this dependent variable?</w:t>
      </w:r>
    </w:p>
    <w:p w:rsidR="001B3D02" w:rsidRPr="00F20491" w:rsidRDefault="001B3D02" w:rsidP="002B2B7E">
      <w:pPr>
        <w:pStyle w:val="BodyTextIndent"/>
        <w:tabs>
          <w:tab w:val="clear" w:pos="-1080"/>
          <w:tab w:val="clear" w:pos="-720"/>
        </w:tabs>
        <w:spacing w:after="0" w:line="240" w:lineRule="auto"/>
        <w:ind w:left="720" w:hanging="360"/>
        <w:contextualSpacing/>
        <w:rPr>
          <w:rFonts w:ascii="Times New Roman" w:hAnsi="Times New Roman"/>
          <w:sz w:val="24"/>
          <w:szCs w:val="24"/>
        </w:rPr>
      </w:pPr>
      <w:r w:rsidRPr="00F20491">
        <w:rPr>
          <w:rFonts w:ascii="Times New Roman" w:hAnsi="Times New Roman"/>
          <w:sz w:val="24"/>
          <w:szCs w:val="24"/>
        </w:rPr>
        <w:t xml:space="preserve">1 </w:t>
      </w:r>
      <w:r w:rsidRPr="00F20491">
        <w:rPr>
          <w:rFonts w:ascii="Times New Roman" w:hAnsi="Times New Roman"/>
          <w:sz w:val="24"/>
          <w:szCs w:val="24"/>
        </w:rPr>
        <w:tab/>
        <w:t>Self-report (including subject filling out survey)</w:t>
      </w:r>
    </w:p>
    <w:p w:rsidR="001B3D02" w:rsidRPr="00F20491" w:rsidRDefault="005535EE" w:rsidP="002B2B7E">
      <w:pPr>
        <w:pStyle w:val="Footer"/>
        <w:tabs>
          <w:tab w:val="clear" w:pos="4320"/>
          <w:tab w:val="clear" w:pos="8640"/>
        </w:tabs>
        <w:spacing w:after="0" w:line="240" w:lineRule="auto"/>
        <w:contextualSpacing/>
      </w:pPr>
      <w:r>
        <w:tab/>
      </w:r>
      <w:r w:rsidR="001B3D02" w:rsidRPr="00F20491">
        <w:t xml:space="preserve">2 </w:t>
      </w:r>
      <w:r w:rsidR="001B3D02" w:rsidRPr="00F20491">
        <w:tab/>
      </w:r>
      <w:r w:rsidR="00160F0E">
        <w:t>Other</w:t>
      </w:r>
      <w:r w:rsidR="001B3D02" w:rsidRPr="00F20491">
        <w:t xml:space="preserve"> report</w:t>
      </w:r>
    </w:p>
    <w:p w:rsidR="001B3D02" w:rsidRPr="00F20491" w:rsidRDefault="001B3D02" w:rsidP="002B2B7E">
      <w:pPr>
        <w:spacing w:after="0" w:line="240" w:lineRule="auto"/>
        <w:ind w:left="360"/>
        <w:contextualSpacing/>
      </w:pPr>
      <w:r w:rsidRPr="00F20491">
        <w:t>6</w:t>
      </w:r>
      <w:r w:rsidRPr="00F20491">
        <w:tab/>
      </w:r>
      <w:r w:rsidR="00160F0E">
        <w:t>Official r</w:t>
      </w:r>
      <w:r w:rsidRPr="00F20491">
        <w:t>ecords (e.g., court, school)</w:t>
      </w:r>
    </w:p>
    <w:p w:rsidR="001B3D02" w:rsidRPr="00F20491" w:rsidRDefault="001B3D02" w:rsidP="002B2B7E">
      <w:pPr>
        <w:spacing w:after="0" w:line="240" w:lineRule="auto"/>
        <w:ind w:left="360"/>
        <w:contextualSpacing/>
      </w:pPr>
      <w:r w:rsidRPr="00F20491">
        <w:t>7</w:t>
      </w:r>
      <w:r w:rsidRPr="00F20491">
        <w:tab/>
        <w:t>Physiological (e.g., urine testing)</w:t>
      </w:r>
    </w:p>
    <w:p w:rsidR="001B3D02" w:rsidRPr="00F20491" w:rsidRDefault="005535EE" w:rsidP="002B2B7E">
      <w:pPr>
        <w:spacing w:after="0" w:line="240" w:lineRule="auto"/>
        <w:contextualSpacing/>
      </w:pPr>
      <w:r>
        <w:tab/>
      </w:r>
      <w:r w:rsidR="001B3D02" w:rsidRPr="00F20491">
        <w:t xml:space="preserve">8 </w:t>
      </w:r>
      <w:r w:rsidR="001B3D02" w:rsidRPr="00F20491">
        <w:tab/>
        <w:t>Multiple sources, cannot tell which is dominant</w:t>
      </w:r>
    </w:p>
    <w:p w:rsidR="001B3D02" w:rsidRPr="00F20491" w:rsidRDefault="001B3D02" w:rsidP="002B2B7E">
      <w:pPr>
        <w:spacing w:after="0" w:line="240" w:lineRule="auto"/>
        <w:contextualSpacing/>
      </w:pPr>
      <w:r w:rsidRPr="00F20491">
        <w:tab/>
      </w:r>
      <w:r w:rsidR="00B65047">
        <w:t>-</w:t>
      </w:r>
      <w:r w:rsidRPr="00F20491">
        <w:t>9</w:t>
      </w:r>
      <w:r w:rsidRPr="00F20491">
        <w:tab/>
        <w:t>Cannot tell</w:t>
      </w:r>
    </w:p>
    <w:p w:rsidR="001B3D02" w:rsidRPr="00F20491" w:rsidRDefault="001B3D02" w:rsidP="002B2B7E">
      <w:pPr>
        <w:pStyle w:val="PlainText"/>
        <w:spacing w:after="0" w:line="240" w:lineRule="auto"/>
        <w:contextualSpacing/>
        <w:rPr>
          <w:rFonts w:ascii="Times New Roman" w:hAnsi="Times New Roman"/>
          <w:sz w:val="24"/>
          <w:szCs w:val="24"/>
        </w:rPr>
      </w:pPr>
    </w:p>
    <w:p w:rsidR="006120BC" w:rsidRDefault="006120BC" w:rsidP="002B2B7E">
      <w:pPr>
        <w:spacing w:after="0" w:line="240" w:lineRule="auto"/>
        <w:contextualSpacing/>
      </w:pPr>
      <w:r>
        <w:rPr>
          <w:b/>
        </w:rPr>
        <w:t>[</w:t>
      </w:r>
      <w:r w:rsidR="00B438BD" w:rsidRPr="00F20491">
        <w:rPr>
          <w:b/>
        </w:rPr>
        <w:t>dv31</w:t>
      </w:r>
      <w:r w:rsidR="001B3D02" w:rsidRPr="00F20491">
        <w:rPr>
          <w:b/>
        </w:rPr>
        <w:t>]</w:t>
      </w:r>
      <w:r w:rsidR="001B3D02" w:rsidRPr="00F20491">
        <w:t xml:space="preserve"> </w:t>
      </w:r>
    </w:p>
    <w:p w:rsidR="006120BC" w:rsidRDefault="006120BC" w:rsidP="002B2B7E">
      <w:pPr>
        <w:spacing w:after="0" w:line="240" w:lineRule="auto"/>
        <w:contextualSpacing/>
      </w:pPr>
      <w:r>
        <w:t>[dvtype]</w:t>
      </w:r>
    </w:p>
    <w:p w:rsidR="001B3D02" w:rsidRPr="00F20491" w:rsidRDefault="001B3D02" w:rsidP="002B2B7E">
      <w:pPr>
        <w:spacing w:after="0" w:line="240" w:lineRule="auto"/>
        <w:contextualSpacing/>
      </w:pPr>
      <w:r w:rsidRPr="00F20491">
        <w:t>Type or format of instrument.</w:t>
      </w:r>
    </w:p>
    <w:p w:rsidR="001B3D02" w:rsidRPr="00F20491" w:rsidRDefault="001B3D02" w:rsidP="002B2B7E">
      <w:pPr>
        <w:spacing w:after="0" w:line="240" w:lineRule="auto"/>
        <w:ind w:left="360"/>
        <w:contextualSpacing/>
      </w:pPr>
      <w:r w:rsidRPr="00F20491">
        <w:t>1 Standardized measure</w:t>
      </w:r>
    </w:p>
    <w:p w:rsidR="001B3D02" w:rsidRPr="00F20491" w:rsidRDefault="001B3D02" w:rsidP="002B2B7E">
      <w:pPr>
        <w:spacing w:after="0" w:line="240" w:lineRule="auto"/>
        <w:ind w:left="360"/>
        <w:contextualSpacing/>
        <w:rPr>
          <w:b/>
        </w:rPr>
      </w:pPr>
      <w:r w:rsidRPr="00F20491">
        <w:t>2 Unstandardized questionnai</w:t>
      </w:r>
      <w:r w:rsidR="00A428B6" w:rsidRPr="00F20491">
        <w:t>re or survey (ad hoc measure)</w:t>
      </w:r>
    </w:p>
    <w:p w:rsidR="001B3D02" w:rsidRPr="00F20491" w:rsidRDefault="001B3D02" w:rsidP="002B2B7E">
      <w:pPr>
        <w:spacing w:after="0" w:line="240" w:lineRule="auto"/>
        <w:ind w:left="360"/>
        <w:contextualSpacing/>
      </w:pPr>
      <w:r w:rsidRPr="00F20491">
        <w:t>3 Therapist/doctor diagnosis</w:t>
      </w:r>
    </w:p>
    <w:p w:rsidR="001B3D02" w:rsidRPr="00E901ED" w:rsidRDefault="001B3D02" w:rsidP="002B2B7E">
      <w:pPr>
        <w:spacing w:after="0" w:line="240" w:lineRule="auto"/>
        <w:ind w:firstLine="360"/>
        <w:contextualSpacing/>
      </w:pPr>
      <w:r w:rsidRPr="00E901ED">
        <w:t>4 Official records (court or school)</w:t>
      </w:r>
    </w:p>
    <w:p w:rsidR="001B3D02" w:rsidRPr="00E901ED" w:rsidRDefault="001B3D02" w:rsidP="002B2B7E">
      <w:pPr>
        <w:spacing w:after="0" w:line="240" w:lineRule="auto"/>
        <w:ind w:left="360"/>
        <w:contextualSpacing/>
      </w:pPr>
      <w:r w:rsidRPr="00E901ED">
        <w:t>5 Direct observation (including physical tests)</w:t>
      </w:r>
    </w:p>
    <w:p w:rsidR="001B3D02" w:rsidRPr="00E901ED" w:rsidRDefault="00B65047" w:rsidP="002B2B7E">
      <w:pPr>
        <w:spacing w:after="0" w:line="240" w:lineRule="auto"/>
        <w:ind w:left="360"/>
        <w:contextualSpacing/>
      </w:pPr>
      <w:r w:rsidRPr="00E901ED">
        <w:t>-</w:t>
      </w:r>
      <w:r w:rsidR="001B3D02" w:rsidRPr="00E901ED">
        <w:t>8 Not applicable</w:t>
      </w:r>
    </w:p>
    <w:p w:rsidR="001B3D02" w:rsidRPr="00E901ED" w:rsidRDefault="00B65047" w:rsidP="002B2B7E">
      <w:pPr>
        <w:spacing w:after="0" w:line="240" w:lineRule="auto"/>
        <w:ind w:left="360"/>
        <w:contextualSpacing/>
      </w:pPr>
      <w:r w:rsidRPr="00E901ED">
        <w:t>-</w:t>
      </w:r>
      <w:r w:rsidR="001B3D02" w:rsidRPr="00E901ED">
        <w:t>9 Cannot tell</w:t>
      </w:r>
    </w:p>
    <w:p w:rsidR="001B3D02" w:rsidRPr="00E901ED" w:rsidRDefault="001B3D02" w:rsidP="002B2B7E">
      <w:pPr>
        <w:pStyle w:val="PlainText"/>
        <w:spacing w:after="0" w:line="240" w:lineRule="auto"/>
        <w:contextualSpacing/>
        <w:rPr>
          <w:rFonts w:asciiTheme="majorHAnsi" w:hAnsiTheme="majorHAnsi"/>
          <w:sz w:val="22"/>
          <w:szCs w:val="22"/>
        </w:rPr>
      </w:pPr>
    </w:p>
    <w:p w:rsidR="00E702E4" w:rsidRPr="00E901ED" w:rsidRDefault="001C53DD" w:rsidP="002B2B7E">
      <w:pPr>
        <w:pStyle w:val="PlainText"/>
        <w:spacing w:after="0" w:line="240" w:lineRule="auto"/>
        <w:contextualSpacing/>
        <w:rPr>
          <w:rFonts w:asciiTheme="majorHAnsi" w:hAnsiTheme="majorHAnsi"/>
          <w:sz w:val="22"/>
          <w:szCs w:val="22"/>
        </w:rPr>
      </w:pPr>
      <w:r w:rsidRPr="00E901ED">
        <w:rPr>
          <w:rFonts w:asciiTheme="majorHAnsi" w:hAnsiTheme="majorHAnsi"/>
          <w:b/>
          <w:bCs/>
          <w:sz w:val="22"/>
          <w:szCs w:val="22"/>
        </w:rPr>
        <w:t>[</w:t>
      </w:r>
      <w:r w:rsidR="00B438BD" w:rsidRPr="00E901ED">
        <w:rPr>
          <w:rFonts w:asciiTheme="majorHAnsi" w:hAnsiTheme="majorHAnsi"/>
          <w:b/>
          <w:bCs/>
          <w:sz w:val="22"/>
          <w:szCs w:val="22"/>
        </w:rPr>
        <w:t>dv18</w:t>
      </w:r>
      <w:r w:rsidRPr="00E901ED">
        <w:rPr>
          <w:rFonts w:asciiTheme="majorHAnsi" w:hAnsiTheme="majorHAnsi"/>
          <w:b/>
          <w:bCs/>
          <w:sz w:val="22"/>
          <w:szCs w:val="22"/>
        </w:rPr>
        <w:t>]</w:t>
      </w:r>
      <w:r w:rsidRPr="00E901ED">
        <w:rPr>
          <w:rFonts w:asciiTheme="majorHAnsi" w:hAnsiTheme="majorHAnsi"/>
          <w:sz w:val="22"/>
          <w:szCs w:val="22"/>
        </w:rPr>
        <w:t xml:space="preserve"> </w:t>
      </w:r>
    </w:p>
    <w:p w:rsidR="006120BC" w:rsidRPr="00E901ED" w:rsidRDefault="006120BC"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[dvsucat]</w:t>
      </w:r>
    </w:p>
    <w:p w:rsidR="001C53DD" w:rsidRPr="00E901ED" w:rsidRDefault="001C53DD"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Substance use measurement.</w:t>
      </w:r>
    </w:p>
    <w:p w:rsidR="001C53DD" w:rsidRPr="00E901ED" w:rsidRDefault="002C46AE"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ab/>
        <w:t xml:space="preserve">1 Yes/no </w:t>
      </w:r>
      <w:r w:rsidR="001C53DD" w:rsidRPr="00E901ED">
        <w:rPr>
          <w:rFonts w:asciiTheme="majorHAnsi" w:hAnsiTheme="majorHAnsi"/>
          <w:sz w:val="22"/>
          <w:szCs w:val="22"/>
        </w:rPr>
        <w:t>use</w:t>
      </w:r>
    </w:p>
    <w:p w:rsidR="001C53DD" w:rsidRPr="00E901ED" w:rsidRDefault="001C53DD"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ab/>
        <w:t xml:space="preserve">2 </w:t>
      </w:r>
      <w:r w:rsidR="002C46AE" w:rsidRPr="00E901ED">
        <w:rPr>
          <w:rFonts w:asciiTheme="majorHAnsi" w:hAnsiTheme="majorHAnsi"/>
          <w:sz w:val="22"/>
          <w:szCs w:val="22"/>
        </w:rPr>
        <w:t>Yes/no heavy use</w:t>
      </w:r>
    </w:p>
    <w:p w:rsidR="001C53DD" w:rsidRPr="00E901ED" w:rsidRDefault="001C53DD"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ab/>
        <w:t xml:space="preserve">3 </w:t>
      </w:r>
      <w:r w:rsidR="002C46AE" w:rsidRPr="00E901ED">
        <w:rPr>
          <w:rFonts w:asciiTheme="majorHAnsi" w:hAnsiTheme="majorHAnsi"/>
          <w:sz w:val="22"/>
          <w:szCs w:val="22"/>
        </w:rPr>
        <w:t>Frequency of use</w:t>
      </w:r>
    </w:p>
    <w:p w:rsidR="001B3D02" w:rsidRPr="00E901ED" w:rsidRDefault="001B3D02"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ab/>
      </w:r>
      <w:r w:rsidR="005F486B" w:rsidRPr="00E901ED">
        <w:rPr>
          <w:rFonts w:asciiTheme="majorHAnsi" w:hAnsiTheme="majorHAnsi"/>
          <w:sz w:val="22"/>
          <w:szCs w:val="22"/>
        </w:rPr>
        <w:t>4</w:t>
      </w:r>
      <w:r w:rsidRPr="00E901ED">
        <w:rPr>
          <w:rFonts w:asciiTheme="majorHAnsi" w:hAnsiTheme="majorHAnsi"/>
          <w:sz w:val="22"/>
          <w:szCs w:val="22"/>
        </w:rPr>
        <w:t xml:space="preserve"> </w:t>
      </w:r>
      <w:r w:rsidR="002C46AE" w:rsidRPr="00E901ED">
        <w:rPr>
          <w:rFonts w:asciiTheme="majorHAnsi" w:hAnsiTheme="majorHAnsi"/>
          <w:sz w:val="22"/>
          <w:szCs w:val="22"/>
        </w:rPr>
        <w:t>Frequency of heavy use</w:t>
      </w:r>
    </w:p>
    <w:p w:rsidR="001C53DD" w:rsidRPr="00E901ED" w:rsidRDefault="001C53DD"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ab/>
      </w:r>
      <w:r w:rsidR="005F486B" w:rsidRPr="00E901ED">
        <w:rPr>
          <w:rFonts w:asciiTheme="majorHAnsi" w:hAnsiTheme="majorHAnsi"/>
          <w:sz w:val="22"/>
          <w:szCs w:val="22"/>
        </w:rPr>
        <w:t>5</w:t>
      </w:r>
      <w:r w:rsidRPr="00E901ED">
        <w:rPr>
          <w:rFonts w:asciiTheme="majorHAnsi" w:hAnsiTheme="majorHAnsi"/>
          <w:sz w:val="22"/>
          <w:szCs w:val="22"/>
        </w:rPr>
        <w:t xml:space="preserve"> </w:t>
      </w:r>
      <w:r w:rsidR="002C46AE" w:rsidRPr="00E901ED">
        <w:rPr>
          <w:rFonts w:asciiTheme="majorHAnsi" w:hAnsiTheme="majorHAnsi"/>
          <w:sz w:val="22"/>
          <w:szCs w:val="22"/>
        </w:rPr>
        <w:t>Quantity of use</w:t>
      </w:r>
    </w:p>
    <w:p w:rsidR="001C53DD" w:rsidRPr="00E901ED" w:rsidRDefault="001C53DD"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ab/>
      </w:r>
      <w:r w:rsidR="005F486B" w:rsidRPr="00E901ED">
        <w:rPr>
          <w:rFonts w:asciiTheme="majorHAnsi" w:hAnsiTheme="majorHAnsi"/>
          <w:sz w:val="22"/>
          <w:szCs w:val="22"/>
        </w:rPr>
        <w:t>6</w:t>
      </w:r>
      <w:r w:rsidRPr="00E901ED">
        <w:rPr>
          <w:rFonts w:asciiTheme="majorHAnsi" w:hAnsiTheme="majorHAnsi"/>
          <w:sz w:val="22"/>
          <w:szCs w:val="22"/>
        </w:rPr>
        <w:t xml:space="preserve"> </w:t>
      </w:r>
      <w:r w:rsidR="002C46AE" w:rsidRPr="00E901ED">
        <w:rPr>
          <w:rFonts w:asciiTheme="majorHAnsi" w:hAnsiTheme="majorHAnsi"/>
          <w:sz w:val="22"/>
          <w:szCs w:val="22"/>
        </w:rPr>
        <w:t>Quantity of heavy use</w:t>
      </w:r>
    </w:p>
    <w:p w:rsidR="001C53DD" w:rsidRPr="00E901ED" w:rsidRDefault="001C53DD"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ab/>
      </w:r>
      <w:r w:rsidR="005F486B" w:rsidRPr="00E901ED">
        <w:rPr>
          <w:rFonts w:asciiTheme="majorHAnsi" w:hAnsiTheme="majorHAnsi"/>
          <w:sz w:val="22"/>
          <w:szCs w:val="22"/>
        </w:rPr>
        <w:t>7</w:t>
      </w:r>
      <w:r w:rsidRPr="00E901ED">
        <w:rPr>
          <w:rFonts w:asciiTheme="majorHAnsi" w:hAnsiTheme="majorHAnsi"/>
          <w:sz w:val="22"/>
          <w:szCs w:val="22"/>
        </w:rPr>
        <w:t xml:space="preserve"> </w:t>
      </w:r>
      <w:r w:rsidR="002C46AE" w:rsidRPr="00E901ED">
        <w:rPr>
          <w:rFonts w:asciiTheme="majorHAnsi" w:hAnsiTheme="majorHAnsi"/>
          <w:sz w:val="22"/>
          <w:szCs w:val="22"/>
        </w:rPr>
        <w:t>Multi-item scale</w:t>
      </w:r>
    </w:p>
    <w:p w:rsidR="001C53DD" w:rsidRPr="00E901ED" w:rsidRDefault="001C53DD"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ab/>
      </w:r>
      <w:r w:rsidR="005F486B" w:rsidRPr="00E901ED">
        <w:rPr>
          <w:rFonts w:asciiTheme="majorHAnsi" w:hAnsiTheme="majorHAnsi"/>
          <w:sz w:val="22"/>
          <w:szCs w:val="22"/>
        </w:rPr>
        <w:t>9</w:t>
      </w:r>
      <w:r w:rsidRPr="00E901ED">
        <w:rPr>
          <w:rFonts w:asciiTheme="majorHAnsi" w:hAnsiTheme="majorHAnsi"/>
          <w:sz w:val="22"/>
          <w:szCs w:val="22"/>
        </w:rPr>
        <w:t xml:space="preserve"> Other______________________</w:t>
      </w:r>
    </w:p>
    <w:p w:rsidR="001C53DD" w:rsidRPr="00E901ED" w:rsidRDefault="001C53DD"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ab/>
      </w:r>
      <w:r w:rsidR="00B65047" w:rsidRPr="00E901ED">
        <w:rPr>
          <w:rFonts w:asciiTheme="majorHAnsi" w:hAnsiTheme="majorHAnsi"/>
          <w:sz w:val="22"/>
          <w:szCs w:val="22"/>
        </w:rPr>
        <w:t>-</w:t>
      </w:r>
      <w:r w:rsidRPr="00E901ED">
        <w:rPr>
          <w:rFonts w:asciiTheme="majorHAnsi" w:hAnsiTheme="majorHAnsi"/>
          <w:sz w:val="22"/>
          <w:szCs w:val="22"/>
        </w:rPr>
        <w:t>8 Not applicable (i.e., non-substance related outcome)</w:t>
      </w:r>
    </w:p>
    <w:p w:rsidR="00381C3D" w:rsidRPr="00E901ED" w:rsidRDefault="00381C3D" w:rsidP="002B2B7E">
      <w:pPr>
        <w:pStyle w:val="PlainText"/>
        <w:spacing w:after="0" w:line="240" w:lineRule="auto"/>
        <w:contextualSpacing/>
        <w:rPr>
          <w:rFonts w:asciiTheme="majorHAnsi" w:hAnsiTheme="majorHAnsi"/>
          <w:sz w:val="22"/>
          <w:szCs w:val="22"/>
        </w:rPr>
      </w:pPr>
    </w:p>
    <w:p w:rsidR="00381C3D" w:rsidRPr="00E901ED" w:rsidRDefault="00381C3D" w:rsidP="002B2B7E">
      <w:pPr>
        <w:pStyle w:val="PlainText"/>
        <w:spacing w:after="0" w:line="240" w:lineRule="auto"/>
        <w:contextualSpacing/>
        <w:rPr>
          <w:rFonts w:asciiTheme="majorHAnsi" w:hAnsiTheme="majorHAnsi"/>
          <w:b/>
          <w:sz w:val="22"/>
          <w:szCs w:val="22"/>
        </w:rPr>
      </w:pPr>
      <w:r w:rsidRPr="00E901ED">
        <w:rPr>
          <w:rFonts w:asciiTheme="majorHAnsi" w:hAnsiTheme="majorHAnsi"/>
          <w:b/>
          <w:sz w:val="22"/>
          <w:szCs w:val="22"/>
        </w:rPr>
        <w:t>[dvsucat_other]</w:t>
      </w:r>
    </w:p>
    <w:p w:rsidR="00381C3D" w:rsidRPr="00E901ED" w:rsidRDefault="00381C3D"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If other, please specify</w:t>
      </w:r>
    </w:p>
    <w:p w:rsidR="001D233B" w:rsidRPr="00F20491" w:rsidRDefault="001D233B" w:rsidP="002B2B7E">
      <w:pPr>
        <w:pStyle w:val="PlainText"/>
        <w:spacing w:after="0" w:line="240" w:lineRule="auto"/>
        <w:ind w:firstLine="360"/>
        <w:contextualSpacing/>
        <w:rPr>
          <w:rFonts w:ascii="Times New Roman" w:eastAsia="MS Mincho" w:hAnsi="Times New Roman"/>
          <w:sz w:val="24"/>
          <w:szCs w:val="24"/>
        </w:rPr>
      </w:pPr>
    </w:p>
    <w:p w:rsidR="006120BC" w:rsidRDefault="00C73ACC" w:rsidP="002B2B7E">
      <w:pPr>
        <w:spacing w:after="0" w:line="240" w:lineRule="auto"/>
        <w:contextualSpacing/>
        <w:rPr>
          <w:rFonts w:eastAsia="MS Mincho"/>
          <w:b/>
        </w:rPr>
      </w:pPr>
      <w:r w:rsidRPr="00F20491">
        <w:rPr>
          <w:rFonts w:eastAsia="MS Mincho"/>
          <w:b/>
        </w:rPr>
        <w:t>[</w:t>
      </w:r>
      <w:r w:rsidR="00B438BD" w:rsidRPr="00F20491">
        <w:rPr>
          <w:rFonts w:eastAsia="MS Mincho"/>
          <w:b/>
        </w:rPr>
        <w:t>dv30</w:t>
      </w:r>
      <w:r w:rsidRPr="00F20491">
        <w:rPr>
          <w:rFonts w:eastAsia="MS Mincho"/>
          <w:b/>
        </w:rPr>
        <w:t>]</w:t>
      </w:r>
    </w:p>
    <w:p w:rsidR="006120BC" w:rsidRDefault="006120BC" w:rsidP="002B2B7E">
      <w:pPr>
        <w:spacing w:after="0" w:line="240" w:lineRule="auto"/>
        <w:contextualSpacing/>
        <w:rPr>
          <w:rFonts w:eastAsia="MS Mincho"/>
          <w:b/>
        </w:rPr>
      </w:pPr>
      <w:r>
        <w:rPr>
          <w:rFonts w:eastAsia="MS Mincho"/>
          <w:b/>
        </w:rPr>
        <w:t>[dvdays]</w:t>
      </w:r>
    </w:p>
    <w:p w:rsidR="00866FCC" w:rsidRPr="00F20491" w:rsidRDefault="00C73ACC" w:rsidP="002B2B7E">
      <w:pPr>
        <w:spacing w:after="0" w:line="240" w:lineRule="auto"/>
        <w:contextualSpacing/>
      </w:pPr>
      <w:r w:rsidRPr="00F20491">
        <w:rPr>
          <w:rFonts w:eastAsia="MS Mincho"/>
        </w:rPr>
        <w:t xml:space="preserve"> </w:t>
      </w:r>
      <w:r w:rsidRPr="00F20491">
        <w:t>Number of Days</w:t>
      </w:r>
      <w:r w:rsidR="00866FCC" w:rsidRPr="00F20491">
        <w:t>:</w:t>
      </w:r>
      <w:r w:rsidR="009A0258" w:rsidRPr="00F20491">
        <w:t xml:space="preserve"> </w:t>
      </w:r>
      <w:r w:rsidRPr="00F20491">
        <w:t>Enter the number</w:t>
      </w:r>
      <w:r w:rsidR="00A05C42" w:rsidRPr="00F20491">
        <w:t xml:space="preserve"> of days </w:t>
      </w:r>
      <w:r w:rsidR="00866FCC" w:rsidRPr="00F20491">
        <w:t xml:space="preserve">over which </w:t>
      </w:r>
      <w:r w:rsidR="00CC2853">
        <w:t xml:space="preserve">outcome </w:t>
      </w:r>
      <w:r w:rsidR="00866FCC" w:rsidRPr="00F20491">
        <w:t>was counted</w:t>
      </w:r>
      <w:r w:rsidR="00A05C42" w:rsidRPr="00F20491">
        <w:t>.</w:t>
      </w:r>
      <w:r w:rsidR="00866FCC" w:rsidRPr="00F20491">
        <w:t xml:space="preserve"> </w:t>
      </w:r>
      <w:r w:rsidR="00DE5172">
        <w:t xml:space="preserve">Enter </w:t>
      </w:r>
      <w:r w:rsidR="00DE5172" w:rsidRPr="00DE5172">
        <w:t>-</w:t>
      </w:r>
      <w:r w:rsidR="0001789B" w:rsidRPr="00DE5172">
        <w:t xml:space="preserve">8 </w:t>
      </w:r>
      <w:r w:rsidR="00DE5172">
        <w:t xml:space="preserve">if </w:t>
      </w:r>
      <w:r w:rsidR="0001789B" w:rsidRPr="00DE5172">
        <w:t>N/A</w:t>
      </w:r>
      <w:r w:rsidR="0001789B" w:rsidRPr="00F20491">
        <w:t xml:space="preserve"> </w:t>
      </w:r>
      <w:r w:rsidR="00520770" w:rsidRPr="00520770">
        <w:rPr>
          <w:color w:val="FF0000"/>
        </w:rPr>
        <w:t xml:space="preserve"> </w:t>
      </w:r>
      <w:r w:rsidR="0001789B" w:rsidRPr="00F20491">
        <w:t xml:space="preserve">mainly for the multidimensional measures that don’t have specific time frames. </w:t>
      </w:r>
    </w:p>
    <w:p w:rsidR="00866FCC" w:rsidRPr="00F20491" w:rsidRDefault="00866FCC" w:rsidP="002B2B7E">
      <w:pPr>
        <w:spacing w:after="0" w:line="240" w:lineRule="auto"/>
        <w:contextualSpacing/>
      </w:pPr>
    </w:p>
    <w:p w:rsidR="0001789B" w:rsidRPr="00F20491" w:rsidRDefault="0001789B" w:rsidP="002B2B7E">
      <w:pPr>
        <w:spacing w:after="0" w:line="240" w:lineRule="auto"/>
        <w:contextualSpacing/>
      </w:pPr>
      <w:r w:rsidRPr="00F20491">
        <w:t xml:space="preserve">Note that the time frame refers to the number of days over which </w:t>
      </w:r>
      <w:r w:rsidR="00866FCC" w:rsidRPr="00F20491">
        <w:t>drug use was counted. Thus, a question that asks subjects how many joints they smoked per week since getting out of treatment 6 months prior would have a time frame of 182.4 days (not 7 days).</w:t>
      </w:r>
    </w:p>
    <w:p w:rsidR="00CC2853" w:rsidRDefault="00CC2853" w:rsidP="002B2B7E">
      <w:pPr>
        <w:pStyle w:val="PlainText"/>
        <w:spacing w:after="0" w:line="240" w:lineRule="auto"/>
        <w:contextualSpacing/>
        <w:rPr>
          <w:rFonts w:ascii="Times New Roman" w:hAnsi="Times New Roman"/>
          <w:b/>
          <w:bCs/>
          <w:sz w:val="24"/>
          <w:szCs w:val="24"/>
        </w:rPr>
      </w:pPr>
    </w:p>
    <w:p w:rsidR="00160F0E" w:rsidRDefault="00160F0E" w:rsidP="002B2B7E">
      <w:pPr>
        <w:pStyle w:val="PlainText"/>
        <w:spacing w:after="0" w:line="240" w:lineRule="auto"/>
        <w:contextualSpacing/>
        <w:rPr>
          <w:rFonts w:ascii="Times New Roman" w:hAnsi="Times New Roman"/>
          <w:sz w:val="24"/>
          <w:szCs w:val="24"/>
        </w:rPr>
      </w:pPr>
      <w:r w:rsidRPr="00F20491">
        <w:rPr>
          <w:rFonts w:ascii="Times New Roman" w:hAnsi="Times New Roman"/>
          <w:b/>
          <w:bCs/>
          <w:sz w:val="24"/>
          <w:szCs w:val="24"/>
        </w:rPr>
        <w:t>[</w:t>
      </w:r>
      <w:r w:rsidR="00B438BD" w:rsidRPr="00F20491">
        <w:rPr>
          <w:rFonts w:ascii="Times New Roman" w:hAnsi="Times New Roman"/>
          <w:b/>
          <w:bCs/>
          <w:sz w:val="24"/>
          <w:szCs w:val="24"/>
        </w:rPr>
        <w:t>dv18</w:t>
      </w:r>
      <w:r w:rsidRPr="00F20491">
        <w:rPr>
          <w:rFonts w:ascii="Times New Roman" w:hAnsi="Times New Roman"/>
          <w:b/>
          <w:bCs/>
          <w:sz w:val="24"/>
          <w:szCs w:val="24"/>
        </w:rPr>
        <w:t>]</w:t>
      </w:r>
      <w:r w:rsidRPr="00F20491">
        <w:rPr>
          <w:rFonts w:ascii="Times New Roman" w:hAnsi="Times New Roman"/>
          <w:sz w:val="24"/>
          <w:szCs w:val="24"/>
        </w:rPr>
        <w:t xml:space="preserve"> </w:t>
      </w:r>
    </w:p>
    <w:p w:rsidR="006120BC" w:rsidRDefault="006120BC" w:rsidP="002B2B7E">
      <w:pPr>
        <w:pStyle w:val="PlainText"/>
        <w:spacing w:after="0" w:line="240" w:lineRule="auto"/>
        <w:contextualSpacing/>
        <w:rPr>
          <w:rFonts w:ascii="Times New Roman" w:hAnsi="Times New Roman"/>
          <w:sz w:val="24"/>
          <w:szCs w:val="24"/>
        </w:rPr>
      </w:pPr>
      <w:r>
        <w:rPr>
          <w:rFonts w:ascii="Times New Roman" w:hAnsi="Times New Roman"/>
          <w:sz w:val="24"/>
          <w:szCs w:val="24"/>
        </w:rPr>
        <w:t>[dvoverlap]</w:t>
      </w:r>
    </w:p>
    <w:p w:rsidR="00160F0E" w:rsidRPr="00F20491" w:rsidRDefault="00160F0E" w:rsidP="002B2B7E">
      <w:pPr>
        <w:pStyle w:val="PlainText"/>
        <w:spacing w:after="0" w:line="240" w:lineRule="auto"/>
        <w:contextualSpacing/>
        <w:rPr>
          <w:rFonts w:ascii="Times New Roman" w:hAnsi="Times New Roman"/>
          <w:sz w:val="24"/>
          <w:szCs w:val="24"/>
        </w:rPr>
      </w:pPr>
      <w:r>
        <w:rPr>
          <w:rFonts w:ascii="Times New Roman" w:hAnsi="Times New Roman"/>
          <w:sz w:val="24"/>
          <w:szCs w:val="24"/>
        </w:rPr>
        <w:t>Does the outcome measurement period overlap with adolescents’ participation in the treatment or drug court program?</w:t>
      </w:r>
    </w:p>
    <w:p w:rsidR="005535EE" w:rsidRDefault="00160F0E" w:rsidP="00CE1C73">
      <w:pPr>
        <w:pStyle w:val="PlainText"/>
        <w:numPr>
          <w:ilvl w:val="0"/>
          <w:numId w:val="3"/>
        </w:numPr>
        <w:spacing w:after="0" w:line="240" w:lineRule="auto"/>
        <w:contextualSpacing/>
        <w:rPr>
          <w:rFonts w:ascii="Times New Roman" w:hAnsi="Times New Roman"/>
          <w:sz w:val="24"/>
          <w:szCs w:val="24"/>
        </w:rPr>
      </w:pPr>
      <w:r>
        <w:rPr>
          <w:rFonts w:ascii="Times New Roman" w:hAnsi="Times New Roman"/>
          <w:sz w:val="24"/>
          <w:szCs w:val="24"/>
        </w:rPr>
        <w:t>Completely</w:t>
      </w:r>
    </w:p>
    <w:p w:rsidR="000B0EC4" w:rsidRDefault="005535EE" w:rsidP="00CE1C73">
      <w:pPr>
        <w:pStyle w:val="PlainText"/>
        <w:numPr>
          <w:ilvl w:val="0"/>
          <w:numId w:val="3"/>
        </w:numPr>
        <w:spacing w:after="0" w:line="240" w:lineRule="auto"/>
        <w:contextualSpacing/>
        <w:rPr>
          <w:rFonts w:ascii="Times New Roman" w:hAnsi="Times New Roman"/>
          <w:sz w:val="24"/>
          <w:szCs w:val="24"/>
        </w:rPr>
      </w:pPr>
      <w:r>
        <w:rPr>
          <w:rFonts w:ascii="Times New Roman" w:hAnsi="Times New Roman"/>
          <w:sz w:val="24"/>
          <w:szCs w:val="24"/>
        </w:rPr>
        <w:t>P</w:t>
      </w:r>
      <w:r w:rsidR="00160F0E">
        <w:rPr>
          <w:rFonts w:ascii="Times New Roman" w:hAnsi="Times New Roman"/>
          <w:sz w:val="24"/>
          <w:szCs w:val="24"/>
        </w:rPr>
        <w:t>artially</w:t>
      </w:r>
    </w:p>
    <w:p w:rsidR="00160F0E" w:rsidRPr="00160F0E" w:rsidRDefault="00160F0E" w:rsidP="00CE1C73">
      <w:pPr>
        <w:pStyle w:val="PlainText"/>
        <w:numPr>
          <w:ilvl w:val="0"/>
          <w:numId w:val="3"/>
        </w:numPr>
        <w:spacing w:after="0" w:line="240" w:lineRule="auto"/>
        <w:contextualSpacing/>
        <w:rPr>
          <w:rFonts w:ascii="Times New Roman" w:hAnsi="Times New Roman"/>
          <w:bCs/>
          <w:sz w:val="24"/>
          <w:szCs w:val="24"/>
        </w:rPr>
      </w:pPr>
      <w:r>
        <w:rPr>
          <w:rFonts w:ascii="Times New Roman" w:hAnsi="Times New Roman"/>
          <w:sz w:val="24"/>
          <w:szCs w:val="24"/>
        </w:rPr>
        <w:t>No overlap</w:t>
      </w:r>
    </w:p>
    <w:p w:rsidR="00160F0E" w:rsidRPr="00F20491" w:rsidRDefault="00160F0E" w:rsidP="002B2B7E">
      <w:pPr>
        <w:pStyle w:val="PlainText"/>
        <w:spacing w:after="0" w:line="240" w:lineRule="auto"/>
        <w:ind w:left="720"/>
        <w:contextualSpacing/>
        <w:rPr>
          <w:rFonts w:ascii="Times New Roman" w:hAnsi="Times New Roman"/>
          <w:bCs/>
          <w:sz w:val="24"/>
          <w:szCs w:val="24"/>
        </w:rPr>
      </w:pPr>
      <w:r>
        <w:rPr>
          <w:rFonts w:ascii="Times New Roman" w:hAnsi="Times New Roman"/>
          <w:sz w:val="24"/>
          <w:szCs w:val="24"/>
        </w:rPr>
        <w:t>-9</w:t>
      </w:r>
      <w:r>
        <w:rPr>
          <w:rFonts w:ascii="Times New Roman" w:hAnsi="Times New Roman"/>
          <w:sz w:val="24"/>
          <w:szCs w:val="24"/>
        </w:rPr>
        <w:tab/>
        <w:t>Cannot tell</w:t>
      </w:r>
    </w:p>
    <w:p w:rsidR="006120BC" w:rsidRDefault="006120BC" w:rsidP="002B2B7E">
      <w:pPr>
        <w:spacing w:after="0" w:line="240" w:lineRule="auto"/>
        <w:rPr>
          <w:rFonts w:ascii="Georgia" w:eastAsia="MS Mincho" w:hAnsi="Georgia" w:cs="Courier New"/>
          <w:szCs w:val="20"/>
        </w:rPr>
      </w:pPr>
    </w:p>
    <w:p w:rsidR="006120BC" w:rsidRDefault="00A07D5C" w:rsidP="002B2B7E">
      <w:pPr>
        <w:spacing w:after="0" w:line="240" w:lineRule="auto"/>
        <w:rPr>
          <w:rFonts w:eastAsia="MS Mincho"/>
          <w:szCs w:val="20"/>
        </w:rPr>
      </w:pPr>
      <w:r w:rsidRPr="006120BC">
        <w:rPr>
          <w:rFonts w:eastAsia="MS Mincho"/>
          <w:szCs w:val="20"/>
        </w:rPr>
        <w:t>[</w:t>
      </w:r>
      <w:r w:rsidR="006120BC">
        <w:rPr>
          <w:rFonts w:eastAsia="MS Mincho"/>
          <w:szCs w:val="20"/>
        </w:rPr>
        <w:t>--</w:t>
      </w:r>
      <w:r w:rsidRPr="006120BC">
        <w:rPr>
          <w:rFonts w:eastAsia="MS Mincho"/>
          <w:szCs w:val="20"/>
        </w:rPr>
        <w:t>]</w:t>
      </w:r>
    </w:p>
    <w:p w:rsidR="00A07D5C" w:rsidRPr="006120BC" w:rsidRDefault="006120BC" w:rsidP="002B2B7E">
      <w:pPr>
        <w:spacing w:after="0" w:line="240" w:lineRule="auto"/>
        <w:rPr>
          <w:rFonts w:eastAsia="MS Mincho"/>
        </w:rPr>
      </w:pPr>
      <w:r>
        <w:rPr>
          <w:rFonts w:eastAsia="MS Mincho"/>
          <w:szCs w:val="20"/>
        </w:rPr>
        <w:lastRenderedPageBreak/>
        <w:t>[dvdelcat]</w:t>
      </w:r>
      <w:r w:rsidR="00A07D5C" w:rsidRPr="006120BC">
        <w:rPr>
          <w:rFonts w:eastAsia="MS Mincho"/>
          <w:szCs w:val="20"/>
        </w:rPr>
        <w:t xml:space="preserve"> Elements reported in this delinquency measure irrespective of type incident and reporting source (check best one):</w:t>
      </w:r>
    </w:p>
    <w:p w:rsidR="00A07D5C" w:rsidRPr="006120BC" w:rsidRDefault="00A07D5C" w:rsidP="00A257B1">
      <w:pPr>
        <w:pStyle w:val="ListParagraph"/>
        <w:numPr>
          <w:ilvl w:val="0"/>
          <w:numId w:val="16"/>
        </w:numPr>
        <w:tabs>
          <w:tab w:val="left" w:pos="399"/>
          <w:tab w:val="left" w:pos="969"/>
        </w:tabs>
        <w:spacing w:after="0" w:line="240" w:lineRule="auto"/>
        <w:rPr>
          <w:rFonts w:eastAsia="MS Mincho"/>
        </w:rPr>
      </w:pPr>
      <w:r w:rsidRPr="006120BC">
        <w:rPr>
          <w:rFonts w:eastAsia="MS Mincho"/>
        </w:rPr>
        <w:t>global dichotomy or polychotomy (e. g., offended or recidivated, yes/no)</w:t>
      </w:r>
    </w:p>
    <w:p w:rsidR="00A07D5C" w:rsidRPr="006120BC" w:rsidRDefault="00A07D5C" w:rsidP="00A257B1">
      <w:pPr>
        <w:pStyle w:val="ListParagraph"/>
        <w:numPr>
          <w:ilvl w:val="0"/>
          <w:numId w:val="16"/>
        </w:numPr>
        <w:tabs>
          <w:tab w:val="left" w:pos="399"/>
          <w:tab w:val="left" w:pos="969"/>
        </w:tabs>
        <w:spacing w:after="0" w:line="240" w:lineRule="auto"/>
        <w:rPr>
          <w:rFonts w:eastAsia="MS Mincho"/>
        </w:rPr>
      </w:pPr>
      <w:r w:rsidRPr="006120BC">
        <w:rPr>
          <w:rFonts w:eastAsia="MS Mincho"/>
        </w:rPr>
        <w:t>summed dichotomous (e.g., sum of yes/no on list of specific offenses)</w:t>
      </w:r>
    </w:p>
    <w:p w:rsidR="00A07D5C" w:rsidRPr="006120BC" w:rsidRDefault="00A07D5C" w:rsidP="00A257B1">
      <w:pPr>
        <w:pStyle w:val="ListParagraph"/>
        <w:numPr>
          <w:ilvl w:val="0"/>
          <w:numId w:val="16"/>
        </w:numPr>
        <w:tabs>
          <w:tab w:val="left" w:pos="399"/>
          <w:tab w:val="left" w:pos="969"/>
        </w:tabs>
        <w:spacing w:after="0" w:line="240" w:lineRule="auto"/>
        <w:rPr>
          <w:rFonts w:eastAsia="MS Mincho"/>
        </w:rPr>
      </w:pPr>
      <w:r w:rsidRPr="006120BC">
        <w:rPr>
          <w:rFonts w:eastAsia="MS Mincho"/>
        </w:rPr>
        <w:t>frequency or rate, (count of incident; incidents per 1000 persons)</w:t>
      </w:r>
    </w:p>
    <w:p w:rsidR="00A07D5C" w:rsidRPr="006120BC" w:rsidRDefault="00A07D5C" w:rsidP="00A257B1">
      <w:pPr>
        <w:pStyle w:val="ListParagraph"/>
        <w:numPr>
          <w:ilvl w:val="0"/>
          <w:numId w:val="16"/>
        </w:numPr>
        <w:tabs>
          <w:tab w:val="left" w:pos="399"/>
          <w:tab w:val="left" w:pos="969"/>
        </w:tabs>
        <w:spacing w:after="0" w:line="240" w:lineRule="auto"/>
        <w:rPr>
          <w:rFonts w:eastAsia="MS Mincho"/>
        </w:rPr>
      </w:pPr>
      <w:r w:rsidRPr="006120BC">
        <w:rPr>
          <w:rFonts w:eastAsia="MS Mincho"/>
        </w:rPr>
        <w:t>severity (seriousness rating or index)</w:t>
      </w:r>
    </w:p>
    <w:p w:rsidR="00A07D5C" w:rsidRPr="006120BC" w:rsidRDefault="00A07D5C" w:rsidP="00A257B1">
      <w:pPr>
        <w:pStyle w:val="ListParagraph"/>
        <w:numPr>
          <w:ilvl w:val="0"/>
          <w:numId w:val="16"/>
        </w:numPr>
        <w:tabs>
          <w:tab w:val="left" w:pos="399"/>
          <w:tab w:val="left" w:pos="969"/>
        </w:tabs>
        <w:spacing w:after="0" w:line="240" w:lineRule="auto"/>
        <w:rPr>
          <w:rFonts w:eastAsia="MS Mincho"/>
        </w:rPr>
      </w:pPr>
      <w:r w:rsidRPr="006120BC">
        <w:rPr>
          <w:rFonts w:eastAsia="MS Mincho"/>
        </w:rPr>
        <w:t>event timing (e.g., days without recidivism; time to first offense)</w:t>
      </w:r>
    </w:p>
    <w:p w:rsidR="00A07D5C" w:rsidRPr="006120BC" w:rsidRDefault="00A07D5C" w:rsidP="00A257B1">
      <w:pPr>
        <w:pStyle w:val="ListParagraph"/>
        <w:numPr>
          <w:ilvl w:val="0"/>
          <w:numId w:val="16"/>
        </w:numPr>
        <w:tabs>
          <w:tab w:val="left" w:pos="399"/>
          <w:tab w:val="left" w:pos="969"/>
        </w:tabs>
        <w:spacing w:after="0" w:line="240" w:lineRule="auto"/>
        <w:rPr>
          <w:rFonts w:eastAsia="MS Mincho"/>
        </w:rPr>
      </w:pPr>
      <w:r w:rsidRPr="006120BC">
        <w:rPr>
          <w:rFonts w:eastAsia="MS Mincho"/>
        </w:rPr>
        <w:t>proportion or amount of time in custody, under supervision, etc.</w:t>
      </w:r>
    </w:p>
    <w:p w:rsidR="00A07D5C" w:rsidRPr="006120BC" w:rsidRDefault="00A07D5C" w:rsidP="00A257B1">
      <w:pPr>
        <w:pStyle w:val="ListParagraph"/>
        <w:numPr>
          <w:ilvl w:val="0"/>
          <w:numId w:val="16"/>
        </w:numPr>
        <w:tabs>
          <w:tab w:val="left" w:pos="399"/>
          <w:tab w:val="left" w:pos="969"/>
        </w:tabs>
        <w:spacing w:after="0" w:line="240" w:lineRule="auto"/>
        <w:rPr>
          <w:rFonts w:eastAsia="MS Mincho"/>
        </w:rPr>
      </w:pPr>
      <w:r w:rsidRPr="006120BC">
        <w:rPr>
          <w:rFonts w:eastAsia="MS Mincho"/>
        </w:rPr>
        <w:t>rating of amount of delinquency, severity, change, etc. (e.g., therapist rating of extent delinquent behavior improved)</w:t>
      </w:r>
    </w:p>
    <w:p w:rsidR="00A07D5C" w:rsidRPr="006120BC" w:rsidRDefault="00A07D5C" w:rsidP="00A257B1">
      <w:pPr>
        <w:pStyle w:val="ListParagraph"/>
        <w:numPr>
          <w:ilvl w:val="0"/>
          <w:numId w:val="16"/>
        </w:numPr>
        <w:tabs>
          <w:tab w:val="left" w:pos="399"/>
          <w:tab w:val="left" w:pos="969"/>
        </w:tabs>
        <w:spacing w:after="0" w:line="240" w:lineRule="auto"/>
        <w:rPr>
          <w:rFonts w:eastAsia="MS Mincho"/>
        </w:rPr>
      </w:pPr>
      <w:r w:rsidRPr="006120BC">
        <w:rPr>
          <w:rFonts w:eastAsia="MS Mincho"/>
        </w:rPr>
        <w:t>more than one of above elements combined in composite measure</w:t>
      </w:r>
    </w:p>
    <w:p w:rsidR="00A07D5C" w:rsidRPr="006120BC" w:rsidRDefault="00A07D5C" w:rsidP="00A257B1">
      <w:pPr>
        <w:pStyle w:val="ListParagraph"/>
        <w:numPr>
          <w:ilvl w:val="0"/>
          <w:numId w:val="16"/>
        </w:numPr>
        <w:tabs>
          <w:tab w:val="left" w:pos="399"/>
          <w:tab w:val="left" w:pos="969"/>
        </w:tabs>
        <w:spacing w:after="0" w:line="240" w:lineRule="auto"/>
        <w:rPr>
          <w:rFonts w:eastAsia="MS Mincho"/>
        </w:rPr>
      </w:pPr>
      <w:r w:rsidRPr="006120BC">
        <w:rPr>
          <w:rFonts w:eastAsia="MS Mincho"/>
        </w:rPr>
        <w:t>other: _______________________________</w:t>
      </w:r>
    </w:p>
    <w:p w:rsidR="00A07D5C" w:rsidRPr="005535EE" w:rsidRDefault="005535EE" w:rsidP="002B2B7E">
      <w:pPr>
        <w:tabs>
          <w:tab w:val="left" w:pos="399"/>
          <w:tab w:val="left" w:pos="969"/>
        </w:tabs>
        <w:spacing w:after="0" w:line="240" w:lineRule="auto"/>
        <w:ind w:left="360"/>
        <w:rPr>
          <w:rFonts w:eastAsia="MS Mincho"/>
        </w:rPr>
      </w:pPr>
      <w:r>
        <w:rPr>
          <w:rFonts w:eastAsia="MS Mincho"/>
        </w:rPr>
        <w:t>-9</w:t>
      </w:r>
      <w:r>
        <w:rPr>
          <w:rFonts w:eastAsia="MS Mincho"/>
        </w:rPr>
        <w:tab/>
      </w:r>
      <w:r w:rsidR="00A07D5C" w:rsidRPr="005535EE">
        <w:rPr>
          <w:rFonts w:eastAsia="MS Mincho"/>
        </w:rPr>
        <w:t>cannot tell</w:t>
      </w:r>
    </w:p>
    <w:p w:rsidR="00081E96" w:rsidRDefault="00081E96" w:rsidP="002B2B7E">
      <w:pPr>
        <w:spacing w:after="0" w:line="240" w:lineRule="auto"/>
        <w:contextualSpacing/>
        <w:rPr>
          <w:b/>
        </w:rPr>
      </w:pPr>
    </w:p>
    <w:p w:rsidR="0093199A" w:rsidRDefault="0093199A" w:rsidP="002B2B7E">
      <w:pPr>
        <w:spacing w:after="0" w:line="240" w:lineRule="auto"/>
        <w:contextualSpacing/>
        <w:rPr>
          <w:b/>
        </w:rPr>
      </w:pPr>
    </w:p>
    <w:p w:rsidR="0093199A" w:rsidRDefault="0093199A" w:rsidP="002B2B7E">
      <w:pPr>
        <w:spacing w:after="0" w:line="240" w:lineRule="auto"/>
        <w:contextualSpacing/>
        <w:rPr>
          <w:b/>
        </w:rPr>
      </w:pPr>
      <w:r w:rsidRPr="0093199A">
        <w:rPr>
          <w:b/>
        </w:rPr>
        <w:t>[dvdelcat</w:t>
      </w:r>
      <w:r>
        <w:rPr>
          <w:b/>
        </w:rPr>
        <w:t xml:space="preserve"> _other</w:t>
      </w:r>
      <w:r w:rsidRPr="0093199A">
        <w:rPr>
          <w:b/>
        </w:rPr>
        <w:t>]</w:t>
      </w:r>
    </w:p>
    <w:p w:rsidR="0093199A" w:rsidRPr="00280CCF" w:rsidRDefault="0093199A" w:rsidP="002B2B7E">
      <w:pPr>
        <w:spacing w:after="0" w:line="240" w:lineRule="auto"/>
        <w:contextualSpacing/>
        <w:sectPr w:rsidR="0093199A" w:rsidRPr="00280CCF">
          <w:footerReference w:type="default" r:id="rId8"/>
          <w:type w:val="nextColumn"/>
          <w:pgSz w:w="12240" w:h="15840" w:code="1"/>
          <w:pgMar w:top="1440" w:right="1440" w:bottom="1440" w:left="1440" w:header="576" w:footer="576" w:gutter="0"/>
          <w:cols w:space="720" w:equalWidth="0">
            <w:col w:w="9360"/>
          </w:cols>
          <w:docGrid w:linePitch="360"/>
        </w:sectPr>
      </w:pPr>
      <w:r w:rsidRPr="00280CCF">
        <w:t>If other, please specify.</w:t>
      </w:r>
    </w:p>
    <w:p w:rsidR="00081E96" w:rsidRPr="00C63DA0" w:rsidRDefault="00C63DA0" w:rsidP="002B2B7E">
      <w:pPr>
        <w:pStyle w:val="Heading2"/>
        <w:spacing w:after="0" w:line="240" w:lineRule="auto"/>
        <w:rPr>
          <w:rFonts w:ascii="Times New Roman" w:hAnsi="Times New Roman"/>
        </w:rPr>
      </w:pPr>
      <w:bookmarkStart w:id="12" w:name="_Toc404345045"/>
      <w:r>
        <w:rPr>
          <w:rFonts w:ascii="Times New Roman" w:hAnsi="Times New Roman"/>
        </w:rPr>
        <w:lastRenderedPageBreak/>
        <w:t>Effect Sizes</w:t>
      </w:r>
      <w:bookmarkEnd w:id="12"/>
    </w:p>
    <w:p w:rsidR="001C53DD" w:rsidRPr="00F20491" w:rsidRDefault="001C53DD" w:rsidP="002B2B7E">
      <w:pPr>
        <w:spacing w:after="0" w:line="240" w:lineRule="auto"/>
        <w:contextualSpacing/>
      </w:pPr>
    </w:p>
    <w:p w:rsidR="001C53DD" w:rsidRPr="00E901ED" w:rsidRDefault="001C53DD" w:rsidP="002B2B7E">
      <w:pPr>
        <w:spacing w:after="0" w:line="240" w:lineRule="auto"/>
        <w:contextualSpacing/>
      </w:pPr>
      <w:r w:rsidRPr="00E901ED">
        <w:t>Although this is the final section of coding, it is a good idea to identify at least one codable effect size before you start coding a study, because studies that appear eligible frequently end up presenting data that cannot be coded into an effect size.</w:t>
      </w:r>
    </w:p>
    <w:p w:rsidR="001C53DD" w:rsidRPr="00E901ED" w:rsidRDefault="001C53DD" w:rsidP="002B2B7E">
      <w:pPr>
        <w:spacing w:after="0" w:line="240" w:lineRule="auto"/>
        <w:contextualSpacing/>
      </w:pPr>
    </w:p>
    <w:p w:rsidR="001C53DD" w:rsidRPr="00E901ED" w:rsidRDefault="001C53DD" w:rsidP="002B2B7E">
      <w:pPr>
        <w:spacing w:after="0" w:line="240" w:lineRule="auto"/>
        <w:contextualSpacing/>
      </w:pPr>
      <w:r w:rsidRPr="00E901ED">
        <w:t>This portion of coding requires familiarity with some basic statistics, including means, standard deviations, proportions, t-tests, chi-squares, ANOVA (or F-tests), and the like.</w:t>
      </w:r>
    </w:p>
    <w:p w:rsidR="001C53DD" w:rsidRPr="00E901ED" w:rsidRDefault="001C53DD" w:rsidP="002B2B7E">
      <w:pPr>
        <w:spacing w:after="0" w:line="240" w:lineRule="auto"/>
        <w:contextualSpacing/>
      </w:pPr>
    </w:p>
    <w:p w:rsidR="00E702E4" w:rsidRPr="00E901ED" w:rsidRDefault="001C53DD" w:rsidP="002B2B7E">
      <w:pPr>
        <w:pStyle w:val="PlainText"/>
        <w:spacing w:after="0" w:line="240" w:lineRule="auto"/>
        <w:contextualSpacing/>
        <w:rPr>
          <w:rFonts w:asciiTheme="majorHAnsi" w:hAnsiTheme="majorHAnsi"/>
          <w:sz w:val="22"/>
          <w:szCs w:val="22"/>
        </w:rPr>
      </w:pPr>
      <w:r w:rsidRPr="00E901ED">
        <w:rPr>
          <w:rFonts w:asciiTheme="majorHAnsi" w:hAnsiTheme="majorHAnsi"/>
          <w:b/>
          <w:bCs/>
          <w:sz w:val="22"/>
          <w:szCs w:val="22"/>
        </w:rPr>
        <w:t>[reportID]</w:t>
      </w:r>
      <w:r w:rsidRPr="00E901ED">
        <w:rPr>
          <w:rFonts w:asciiTheme="majorHAnsi" w:hAnsiTheme="majorHAnsi"/>
          <w:sz w:val="22"/>
          <w:szCs w:val="22"/>
        </w:rPr>
        <w:t xml:space="preserve"> </w:t>
      </w:r>
    </w:p>
    <w:p w:rsidR="006120BC" w:rsidRPr="00E901ED" w:rsidRDefault="006120BC"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[reportid]</w:t>
      </w:r>
    </w:p>
    <w:p w:rsidR="001C53DD" w:rsidRPr="00E901ED" w:rsidRDefault="001C53DD"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t xml:space="preserve">Report ID for this effect size. Indicate the report number (e.g., 2098.01) for the report in which you found the information for this effect size. This is important so that we can find the </w:t>
      </w:r>
      <w:r w:rsidR="00D71B51" w:rsidRPr="00E901ED">
        <w:rPr>
          <w:rFonts w:asciiTheme="majorHAnsi" w:hAnsiTheme="majorHAnsi"/>
          <w:sz w:val="22"/>
          <w:szCs w:val="22"/>
        </w:rPr>
        <w:t xml:space="preserve">source information for the </w:t>
      </w:r>
      <w:r w:rsidRPr="00E901ED">
        <w:rPr>
          <w:rFonts w:asciiTheme="majorHAnsi" w:hAnsiTheme="majorHAnsi"/>
          <w:sz w:val="22"/>
          <w:szCs w:val="22"/>
        </w:rPr>
        <w:t>effect sizes later on, if necessary, and is especially important for studies with multiple reports.</w:t>
      </w:r>
    </w:p>
    <w:p w:rsidR="001C53DD" w:rsidRPr="00E901ED" w:rsidRDefault="001C53DD" w:rsidP="002B2B7E">
      <w:pPr>
        <w:spacing w:after="0" w:line="240" w:lineRule="auto"/>
        <w:contextualSpacing/>
      </w:pPr>
    </w:p>
    <w:p w:rsidR="00E702E4" w:rsidRPr="00E901ED" w:rsidRDefault="001C53DD" w:rsidP="002B2B7E">
      <w:pPr>
        <w:spacing w:after="0" w:line="240" w:lineRule="auto"/>
        <w:contextualSpacing/>
      </w:pPr>
      <w:r w:rsidRPr="00E901ED">
        <w:rPr>
          <w:b/>
          <w:bCs/>
        </w:rPr>
        <w:t>[pagenum]</w:t>
      </w:r>
      <w:r w:rsidRPr="00E901ED">
        <w:t xml:space="preserve"> </w:t>
      </w:r>
    </w:p>
    <w:p w:rsidR="006120BC" w:rsidRPr="00E901ED" w:rsidRDefault="006120BC" w:rsidP="002B2B7E">
      <w:pPr>
        <w:spacing w:after="0" w:line="240" w:lineRule="auto"/>
        <w:contextualSpacing/>
      </w:pPr>
      <w:r w:rsidRPr="00E901ED">
        <w:t>[page]</w:t>
      </w:r>
    </w:p>
    <w:p w:rsidR="001C53DD" w:rsidRPr="00E901ED" w:rsidRDefault="001C53DD" w:rsidP="002B2B7E">
      <w:pPr>
        <w:spacing w:after="0" w:line="240" w:lineRule="auto"/>
        <w:contextualSpacing/>
      </w:pPr>
      <w:r w:rsidRPr="00E901ED">
        <w:t>Page number for this effect size. Indicate the page number of the report identified above on which you found the effect size data. If you used data from two different pages, you can type in both, but use a comma or dash between the page numbers.</w:t>
      </w:r>
    </w:p>
    <w:p w:rsidR="001C53DD" w:rsidRPr="00E901ED" w:rsidRDefault="001C53DD" w:rsidP="002B2B7E">
      <w:pPr>
        <w:spacing w:after="0" w:line="240" w:lineRule="auto"/>
        <w:contextualSpacing/>
      </w:pPr>
    </w:p>
    <w:p w:rsidR="006120BC" w:rsidRPr="00E901ED" w:rsidRDefault="006120BC" w:rsidP="002B2B7E">
      <w:pPr>
        <w:spacing w:after="0" w:line="240" w:lineRule="auto"/>
        <w:contextualSpacing/>
      </w:pPr>
      <w:r w:rsidRPr="00E901ED">
        <w:rPr>
          <w:b/>
          <w:bCs/>
        </w:rPr>
        <w:t>[--]</w:t>
      </w:r>
      <w:r w:rsidRPr="00E901ED">
        <w:t xml:space="preserve"> </w:t>
      </w:r>
    </w:p>
    <w:p w:rsidR="006120BC" w:rsidRPr="00E901ED" w:rsidRDefault="006120BC" w:rsidP="002B2B7E">
      <w:pPr>
        <w:spacing w:after="0" w:line="240" w:lineRule="auto"/>
        <w:contextualSpacing/>
      </w:pPr>
      <w:r w:rsidRPr="00E901ED">
        <w:t>[estype]</w:t>
      </w:r>
    </w:p>
    <w:p w:rsidR="006120BC" w:rsidRPr="00E901ED" w:rsidRDefault="006120BC" w:rsidP="002B2B7E">
      <w:pPr>
        <w:spacing w:after="0" w:line="240" w:lineRule="auto"/>
        <w:contextualSpacing/>
      </w:pPr>
      <w:r w:rsidRPr="00E901ED">
        <w:t>Type of effect size you are coding.</w:t>
      </w:r>
    </w:p>
    <w:p w:rsidR="006120BC" w:rsidRPr="00E901ED" w:rsidRDefault="006120BC" w:rsidP="00A257B1">
      <w:pPr>
        <w:pStyle w:val="ListParagraph"/>
        <w:numPr>
          <w:ilvl w:val="0"/>
          <w:numId w:val="17"/>
        </w:numPr>
        <w:spacing w:after="0" w:line="240" w:lineRule="auto"/>
      </w:pPr>
      <w:r w:rsidRPr="00E901ED">
        <w:t>Pretest</w:t>
      </w:r>
    </w:p>
    <w:p w:rsidR="006120BC" w:rsidRPr="00E901ED" w:rsidRDefault="006120BC" w:rsidP="00A257B1">
      <w:pPr>
        <w:pStyle w:val="ListParagraph"/>
        <w:numPr>
          <w:ilvl w:val="0"/>
          <w:numId w:val="17"/>
        </w:numPr>
        <w:spacing w:after="0" w:line="240" w:lineRule="auto"/>
      </w:pPr>
      <w:r w:rsidRPr="00E901ED">
        <w:t>Group equivalence</w:t>
      </w:r>
    </w:p>
    <w:p w:rsidR="006120BC" w:rsidRPr="00E901ED" w:rsidRDefault="006120BC" w:rsidP="00A257B1">
      <w:pPr>
        <w:pStyle w:val="ListParagraph"/>
        <w:numPr>
          <w:ilvl w:val="0"/>
          <w:numId w:val="17"/>
        </w:numPr>
        <w:spacing w:after="0" w:line="240" w:lineRule="auto"/>
      </w:pPr>
      <w:r w:rsidRPr="00E901ED">
        <w:t>Posttest</w:t>
      </w:r>
    </w:p>
    <w:p w:rsidR="006120BC" w:rsidRPr="00E901ED" w:rsidRDefault="006120BC" w:rsidP="002B2B7E">
      <w:pPr>
        <w:spacing w:after="0" w:line="240" w:lineRule="auto"/>
        <w:contextualSpacing/>
      </w:pPr>
    </w:p>
    <w:p w:rsidR="001C53DD" w:rsidRPr="00E901ED" w:rsidRDefault="001C53DD" w:rsidP="002B2B7E">
      <w:pPr>
        <w:spacing w:after="0" w:line="240" w:lineRule="auto"/>
        <w:contextualSpacing/>
      </w:pPr>
      <w:r w:rsidRPr="00E901ED">
        <w:t xml:space="preserve">There are </w:t>
      </w:r>
      <w:r w:rsidR="006120BC" w:rsidRPr="00E901ED">
        <w:t>3</w:t>
      </w:r>
      <w:r w:rsidRPr="00E901ED">
        <w:t xml:space="preserve"> types of effect sizes that can be coded: pretest, posttest, and group equivalence (or </w:t>
      </w:r>
      <w:r w:rsidR="00D71B51" w:rsidRPr="00E901ED">
        <w:t>baseline</w:t>
      </w:r>
      <w:r w:rsidRPr="00E901ED">
        <w:t xml:space="preserve"> similarity) effect sizes. They are defined as follows:</w:t>
      </w:r>
    </w:p>
    <w:p w:rsidR="001C53DD" w:rsidRPr="00E901ED" w:rsidRDefault="001C53DD" w:rsidP="002B2B7E">
      <w:pPr>
        <w:spacing w:after="0" w:line="240" w:lineRule="auto"/>
        <w:contextualSpacing/>
      </w:pPr>
    </w:p>
    <w:p w:rsidR="001C53DD" w:rsidRPr="00E901ED" w:rsidRDefault="001C53DD" w:rsidP="00CE1C73">
      <w:pPr>
        <w:numPr>
          <w:ilvl w:val="0"/>
          <w:numId w:val="4"/>
        </w:numPr>
        <w:spacing w:after="0" w:line="240" w:lineRule="auto"/>
        <w:contextualSpacing/>
      </w:pPr>
      <w:r w:rsidRPr="00E901ED">
        <w:rPr>
          <w:b/>
          <w:bCs/>
        </w:rPr>
        <w:t>Pretest effect size</w:t>
      </w:r>
      <w:r w:rsidRPr="00E901ED">
        <w:t>. This effect size measures the difference between a treatment and comparison group</w:t>
      </w:r>
      <w:r w:rsidR="00D71B51" w:rsidRPr="00E901ED">
        <w:t xml:space="preserve"> (control or another treatment)</w:t>
      </w:r>
      <w:r w:rsidRPr="00E901ED">
        <w:t xml:space="preserve"> </w:t>
      </w:r>
      <w:r w:rsidRPr="00E901ED">
        <w:rPr>
          <w:bCs/>
          <w:u w:val="single"/>
        </w:rPr>
        <w:t>before</w:t>
      </w:r>
      <w:r w:rsidRPr="00E901ED">
        <w:t xml:space="preserve"> treatment (or at the beginning of treatment) </w:t>
      </w:r>
      <w:r w:rsidRPr="00E901ED">
        <w:rPr>
          <w:bCs/>
          <w:u w:val="single"/>
        </w:rPr>
        <w:t>on the same</w:t>
      </w:r>
      <w:r w:rsidRPr="00E901ED">
        <w:rPr>
          <w:b/>
        </w:rPr>
        <w:t xml:space="preserve"> </w:t>
      </w:r>
      <w:r w:rsidRPr="00E901ED">
        <w:rPr>
          <w:bCs/>
          <w:u w:val="single"/>
        </w:rPr>
        <w:t>variable</w:t>
      </w:r>
      <w:r w:rsidRPr="00E901ED">
        <w:t xml:space="preserve"> used as an outcome measure, e.g., substance use measured before the treatment begins </w:t>
      </w:r>
      <w:r w:rsidR="00D71B51" w:rsidRPr="00E901ED">
        <w:t>is</w:t>
      </w:r>
      <w:r w:rsidRPr="00E901ED">
        <w:t xml:space="preserve"> used as a pretest for substance use measured </w:t>
      </w:r>
      <w:r w:rsidR="00D71B51" w:rsidRPr="00E901ED">
        <w:t xml:space="preserve">the same way </w:t>
      </w:r>
      <w:r w:rsidRPr="00E901ED">
        <w:t>after the treatment ends.</w:t>
      </w:r>
    </w:p>
    <w:p w:rsidR="001C53DD" w:rsidRPr="00E901ED" w:rsidRDefault="001C53DD" w:rsidP="002B2B7E">
      <w:pPr>
        <w:spacing w:after="0" w:line="240" w:lineRule="auto"/>
        <w:ind w:left="720" w:hanging="720"/>
        <w:contextualSpacing/>
      </w:pPr>
    </w:p>
    <w:p w:rsidR="001C53DD" w:rsidRPr="00F20491" w:rsidRDefault="001C53DD" w:rsidP="00CE1C73">
      <w:pPr>
        <w:numPr>
          <w:ilvl w:val="0"/>
          <w:numId w:val="4"/>
        </w:numPr>
        <w:spacing w:after="0" w:line="240" w:lineRule="auto"/>
        <w:contextualSpacing/>
      </w:pPr>
      <w:r w:rsidRPr="00E901ED">
        <w:rPr>
          <w:b/>
          <w:bCs/>
        </w:rPr>
        <w:t>Group equivalence effect size</w:t>
      </w:r>
      <w:r w:rsidRPr="00E901ED">
        <w:t>. Group equivalence</w:t>
      </w:r>
      <w:r w:rsidRPr="00F20491">
        <w:t xml:space="preserve"> effect sizes are used to code the </w:t>
      </w:r>
      <w:r w:rsidR="00D71B51" w:rsidRPr="00F20491">
        <w:t>e</w:t>
      </w:r>
      <w:r w:rsidRPr="00F20491">
        <w:t xml:space="preserve">quivalence of </w:t>
      </w:r>
      <w:r w:rsidR="00451AD5" w:rsidRPr="00F20491">
        <w:t>two groups</w:t>
      </w:r>
      <w:r w:rsidRPr="00F20491">
        <w:t xml:space="preserve"> </w:t>
      </w:r>
      <w:r w:rsidRPr="00F20491">
        <w:rPr>
          <w:bCs/>
          <w:u w:val="single"/>
        </w:rPr>
        <w:t>prior to treatment delivery</w:t>
      </w:r>
      <w:r w:rsidRPr="00F20491">
        <w:t xml:space="preserve"> on variables that might be related to outcome. </w:t>
      </w:r>
    </w:p>
    <w:p w:rsidR="001C53DD" w:rsidRPr="00F20491" w:rsidRDefault="001C53DD" w:rsidP="002B2B7E">
      <w:pPr>
        <w:spacing w:after="0" w:line="240" w:lineRule="auto"/>
        <w:ind w:left="1440"/>
        <w:contextualSpacing/>
      </w:pPr>
    </w:p>
    <w:p w:rsidR="00CC2853" w:rsidRDefault="001C53DD" w:rsidP="002B2B7E">
      <w:pPr>
        <w:spacing w:after="0" w:line="240" w:lineRule="auto"/>
        <w:ind w:left="360"/>
        <w:contextualSpacing/>
      </w:pPr>
      <w:r w:rsidRPr="00F20491">
        <w:t xml:space="preserve">The only eligible variables for group equivalence effect sizes are: (a) </w:t>
      </w:r>
      <w:r w:rsidRPr="00F20491">
        <w:rPr>
          <w:u w:val="single"/>
        </w:rPr>
        <w:t>gender, (b) age, (c) race/ethnicity, (d) psychiatric comorbidity</w:t>
      </w:r>
      <w:r w:rsidR="0049114D" w:rsidRPr="00F20491">
        <w:rPr>
          <w:u w:val="single"/>
        </w:rPr>
        <w:t xml:space="preserve"> and</w:t>
      </w:r>
      <w:r w:rsidRPr="00F20491">
        <w:rPr>
          <w:u w:val="single"/>
        </w:rPr>
        <w:t xml:space="preserve"> variables relating to (e) risk of substance use</w:t>
      </w:r>
      <w:r w:rsidR="00CC2853">
        <w:rPr>
          <w:u w:val="single"/>
        </w:rPr>
        <w:t>/delinquency</w:t>
      </w:r>
      <w:r w:rsidRPr="00F20491">
        <w:rPr>
          <w:u w:val="single"/>
        </w:rPr>
        <w:t xml:space="preserve"> or (f) prior substance use</w:t>
      </w:r>
      <w:r w:rsidR="00CC2853">
        <w:rPr>
          <w:u w:val="single"/>
        </w:rPr>
        <w:t>/delinquency</w:t>
      </w:r>
      <w:r w:rsidRPr="00F20491">
        <w:t xml:space="preserve">. </w:t>
      </w:r>
    </w:p>
    <w:p w:rsidR="00CC2853" w:rsidRDefault="00CC2853" w:rsidP="002B2B7E">
      <w:pPr>
        <w:spacing w:after="0" w:line="240" w:lineRule="auto"/>
        <w:ind w:left="360"/>
        <w:contextualSpacing/>
      </w:pPr>
    </w:p>
    <w:p w:rsidR="008D3B8C" w:rsidRPr="00F20491" w:rsidRDefault="001C53DD" w:rsidP="002B2B7E">
      <w:pPr>
        <w:spacing w:after="0" w:line="240" w:lineRule="auto"/>
        <w:ind w:left="360"/>
        <w:contextualSpacing/>
      </w:pPr>
      <w:r w:rsidRPr="00F20491">
        <w:lastRenderedPageBreak/>
        <w:t xml:space="preserve">A pretest that is used later in the study as a posttest would </w:t>
      </w:r>
      <w:r w:rsidRPr="00F20491">
        <w:rPr>
          <w:bCs/>
          <w:u w:val="single"/>
        </w:rPr>
        <w:t>not</w:t>
      </w:r>
      <w:r w:rsidRPr="00F20491">
        <w:t xml:space="preserve"> be coded here – you would code it as a pretest effect size. </w:t>
      </w:r>
      <w:r w:rsidR="008D3B8C" w:rsidRPr="00F20491">
        <w:t>If the study reports group equivalence outcome data for multiple psychiatric comorbidity, risk factor, and/</w:t>
      </w:r>
      <w:r w:rsidR="00CC2853">
        <w:t>or prior use/delinquency</w:t>
      </w:r>
      <w:r w:rsidR="008D3B8C" w:rsidRPr="00F20491">
        <w:t xml:space="preserve"> variables, group equivalences effect size information should be coded for up to four variables in these categories. Thus </w:t>
      </w:r>
      <w:r w:rsidR="00EA0784">
        <w:t>7</w:t>
      </w:r>
      <w:r w:rsidR="008D3B8C" w:rsidRPr="00F20491">
        <w:t xml:space="preserve"> is the maximum number of group equivalence effect sizes that should be coded (1 for gender, 1 for age, 1 for race/ethnicity, up to 4 for psychiatric comorbidity</w:t>
      </w:r>
      <w:r w:rsidR="00EA0784">
        <w:t>/</w:t>
      </w:r>
      <w:r w:rsidR="008D3B8C" w:rsidRPr="00F20491">
        <w:t>risk factors</w:t>
      </w:r>
      <w:r w:rsidR="00EA0784">
        <w:t>/</w:t>
      </w:r>
      <w:r w:rsidR="008D3B8C" w:rsidRPr="00F20491">
        <w:t>prior substance use</w:t>
      </w:r>
      <w:r w:rsidR="00CC2853">
        <w:t>/delinquency</w:t>
      </w:r>
      <w:r w:rsidR="008D3B8C" w:rsidRPr="00F20491">
        <w:t>). If more than four variables are available</w:t>
      </w:r>
      <w:r w:rsidR="00917E97" w:rsidRPr="00F20491">
        <w:t>, code</w:t>
      </w:r>
      <w:r w:rsidR="008D3B8C" w:rsidRPr="00F20491">
        <w:t xml:space="preserve"> the four most relevant ones. When deciding which are most relevant, use the following criteria:</w:t>
      </w:r>
    </w:p>
    <w:p w:rsidR="008D3B8C" w:rsidRPr="00F20491" w:rsidRDefault="008D3B8C" w:rsidP="002B2B7E">
      <w:pPr>
        <w:spacing w:after="0" w:line="240" w:lineRule="auto"/>
        <w:ind w:left="720" w:hanging="360"/>
        <w:contextualSpacing/>
      </w:pPr>
      <w:r w:rsidRPr="00F20491">
        <w:t xml:space="preserve">1. First preference should be given to behavioral measures (e.g., prior substance use, reported delinquent behavior, association with </w:t>
      </w:r>
      <w:r w:rsidR="00CC2853">
        <w:t>delinquent</w:t>
      </w:r>
      <w:r w:rsidRPr="00F20491">
        <w:t xml:space="preserve"> peers).</w:t>
      </w:r>
    </w:p>
    <w:p w:rsidR="008D3B8C" w:rsidRPr="00F20491" w:rsidRDefault="008D3B8C" w:rsidP="002B2B7E">
      <w:pPr>
        <w:spacing w:after="0" w:line="240" w:lineRule="auto"/>
        <w:ind w:left="720" w:hanging="360"/>
        <w:contextualSpacing/>
      </w:pPr>
      <w:r w:rsidRPr="00F20491">
        <w:t>2. Second preference should be given to measures of psychological conditions, predispositions, or attitudes (e.g., depression, conduct disorder, impulsivity, sensation seeking, deviant attitudes).</w:t>
      </w:r>
    </w:p>
    <w:p w:rsidR="008D3B8C" w:rsidRPr="00F20491" w:rsidRDefault="008D3B8C" w:rsidP="002B2B7E">
      <w:pPr>
        <w:spacing w:after="0" w:line="240" w:lineRule="auto"/>
        <w:ind w:left="720" w:hanging="360"/>
        <w:contextualSpacing/>
      </w:pPr>
      <w:r w:rsidRPr="00F20491">
        <w:t>3. Lowest preference should be given to broad measures of social disadvantage</w:t>
      </w:r>
      <w:r w:rsidR="00451AD5" w:rsidRPr="00F20491">
        <w:t xml:space="preserve"> or family history</w:t>
      </w:r>
      <w:r w:rsidRPr="00F20491">
        <w:t xml:space="preserve"> (e.g., socioeconomic status of parents, residence in inner-city</w:t>
      </w:r>
      <w:r w:rsidR="00451AD5" w:rsidRPr="00F20491">
        <w:t>, family substance use disorder</w:t>
      </w:r>
      <w:r w:rsidRPr="00F20491">
        <w:t>).</w:t>
      </w:r>
    </w:p>
    <w:p w:rsidR="008D3B8C" w:rsidRPr="00F20491" w:rsidRDefault="008D3B8C" w:rsidP="002B2B7E">
      <w:pPr>
        <w:spacing w:after="0" w:line="240" w:lineRule="auto"/>
        <w:ind w:left="720" w:hanging="720"/>
        <w:contextualSpacing/>
      </w:pPr>
    </w:p>
    <w:p w:rsidR="001C53DD" w:rsidRPr="00F20491" w:rsidRDefault="001C53DD" w:rsidP="002B2B7E">
      <w:pPr>
        <w:spacing w:after="0" w:line="240" w:lineRule="auto"/>
        <w:ind w:left="360" w:hanging="360"/>
        <w:contextualSpacing/>
      </w:pPr>
      <w:r w:rsidRPr="00F20491">
        <w:sym w:font="Symbol" w:char="F0B7"/>
      </w:r>
      <w:r w:rsidRPr="00F20491">
        <w:tab/>
      </w:r>
      <w:r w:rsidRPr="00F20491">
        <w:rPr>
          <w:b/>
          <w:bCs/>
        </w:rPr>
        <w:t>Posttest effect size.</w:t>
      </w:r>
      <w:r w:rsidRPr="00F20491">
        <w:t xml:space="preserve"> This effect size measures the difference between </w:t>
      </w:r>
      <w:r w:rsidR="00451AD5" w:rsidRPr="00F20491">
        <w:t>two groups</w:t>
      </w:r>
      <w:r w:rsidR="00A446B2" w:rsidRPr="00F20491">
        <w:t xml:space="preserve"> </w:t>
      </w:r>
      <w:r w:rsidRPr="00F20491">
        <w:rPr>
          <w:bCs/>
          <w:u w:val="single"/>
        </w:rPr>
        <w:t>after</w:t>
      </w:r>
      <w:r w:rsidRPr="00F20491">
        <w:rPr>
          <w:u w:val="single"/>
        </w:rPr>
        <w:t xml:space="preserve"> treatment </w:t>
      </w:r>
      <w:r w:rsidR="00640BA7" w:rsidRPr="00F20491">
        <w:rPr>
          <w:u w:val="single"/>
        </w:rPr>
        <w:t>intake</w:t>
      </w:r>
      <w:r w:rsidR="00640BA7" w:rsidRPr="00F20491">
        <w:t xml:space="preserve"> </w:t>
      </w:r>
      <w:r w:rsidRPr="00F20491">
        <w:t xml:space="preserve">on some outcome variable. </w:t>
      </w:r>
      <w:r w:rsidR="00451AD5" w:rsidRPr="00F20491">
        <w:t xml:space="preserve">Thus, </w:t>
      </w:r>
      <w:r w:rsidR="00640BA7" w:rsidRPr="00F20491">
        <w:t>a</w:t>
      </w:r>
      <w:r w:rsidRPr="00F20491">
        <w:t xml:space="preserve"> posttest can occur </w:t>
      </w:r>
      <w:r w:rsidR="00640BA7" w:rsidRPr="00F20491">
        <w:t xml:space="preserve">during treatment (after intake), </w:t>
      </w:r>
      <w:r w:rsidRPr="00F20491">
        <w:t>right after treatment ends</w:t>
      </w:r>
      <w:r w:rsidR="00640BA7" w:rsidRPr="00F20491">
        <w:t>,</w:t>
      </w:r>
      <w:r w:rsidRPr="00F20491">
        <w:t xml:space="preserve"> or </w:t>
      </w:r>
      <w:r w:rsidR="00640BA7" w:rsidRPr="00F20491">
        <w:t>anytime after treatment ends</w:t>
      </w:r>
      <w:r w:rsidRPr="00F20491">
        <w:t>.</w:t>
      </w:r>
    </w:p>
    <w:p w:rsidR="00B007D6" w:rsidRDefault="00B007D6" w:rsidP="002B2B7E">
      <w:pPr>
        <w:spacing w:after="0" w:line="240" w:lineRule="auto"/>
        <w:contextualSpacing/>
        <w:rPr>
          <w:b/>
        </w:rPr>
      </w:pPr>
    </w:p>
    <w:p w:rsidR="001C53DD" w:rsidRPr="00F20491" w:rsidRDefault="001C53DD" w:rsidP="002B2B7E">
      <w:pPr>
        <w:spacing w:after="0" w:line="240" w:lineRule="auto"/>
        <w:ind w:left="720" w:hanging="720"/>
        <w:contextualSpacing/>
      </w:pPr>
    </w:p>
    <w:p w:rsidR="001C53DD" w:rsidRPr="00B007D6" w:rsidRDefault="001C53DD" w:rsidP="002B2B7E">
      <w:pPr>
        <w:spacing w:after="0" w:line="240" w:lineRule="auto"/>
        <w:contextualSpacing/>
        <w:rPr>
          <w:b/>
          <w:bCs/>
          <w:i/>
        </w:rPr>
      </w:pPr>
      <w:r w:rsidRPr="00B007D6">
        <w:rPr>
          <w:b/>
          <w:bCs/>
          <w:i/>
        </w:rPr>
        <w:t>Group Selection</w:t>
      </w:r>
    </w:p>
    <w:p w:rsidR="00E702E4" w:rsidRDefault="001C53DD" w:rsidP="002B2B7E">
      <w:pPr>
        <w:spacing w:after="0" w:line="240" w:lineRule="auto"/>
        <w:contextualSpacing/>
      </w:pPr>
      <w:r w:rsidRPr="00F20491">
        <w:rPr>
          <w:b/>
          <w:bCs/>
        </w:rPr>
        <w:t>[</w:t>
      </w:r>
      <w:r w:rsidR="00B438BD" w:rsidRPr="00F20491">
        <w:rPr>
          <w:b/>
          <w:bCs/>
        </w:rPr>
        <w:t>es40</w:t>
      </w:r>
      <w:r w:rsidRPr="00F20491">
        <w:rPr>
          <w:b/>
          <w:bCs/>
        </w:rPr>
        <w:t>]</w:t>
      </w:r>
      <w:r w:rsidR="000B3F63" w:rsidRPr="00F20491">
        <w:t xml:space="preserve"> </w:t>
      </w:r>
    </w:p>
    <w:p w:rsidR="006120BC" w:rsidRDefault="006120BC" w:rsidP="002B2B7E">
      <w:pPr>
        <w:spacing w:after="0" w:line="240" w:lineRule="auto"/>
        <w:contextualSpacing/>
      </w:pPr>
      <w:r>
        <w:t>[esgroup1]</w:t>
      </w:r>
    </w:p>
    <w:p w:rsidR="001C53DD" w:rsidRPr="00F20491" w:rsidRDefault="000B3F63" w:rsidP="002B2B7E">
      <w:pPr>
        <w:spacing w:after="0" w:line="240" w:lineRule="auto"/>
        <w:contextualSpacing/>
      </w:pPr>
      <w:r w:rsidRPr="00F20491">
        <w:t>Group 1</w:t>
      </w:r>
    </w:p>
    <w:p w:rsidR="001C53DD" w:rsidRDefault="001C53DD" w:rsidP="002B2B7E">
      <w:pPr>
        <w:spacing w:after="0" w:line="240" w:lineRule="auto"/>
        <w:contextualSpacing/>
      </w:pPr>
      <w:r w:rsidRPr="00F20491">
        <w:t>If you are coding a treatment-co</w:t>
      </w:r>
      <w:r w:rsidR="005567CD" w:rsidRPr="00F20491">
        <w:t xml:space="preserve">ntrol </w:t>
      </w:r>
      <w:r w:rsidRPr="00F20491">
        <w:t xml:space="preserve">effect size, select the appropriate </w:t>
      </w:r>
      <w:r w:rsidRPr="00F20491">
        <w:rPr>
          <w:u w:val="single"/>
        </w:rPr>
        <w:t>treatment</w:t>
      </w:r>
      <w:r w:rsidRPr="00F20491">
        <w:t xml:space="preserve"> group here. </w:t>
      </w:r>
      <w:r w:rsidR="005567CD" w:rsidRPr="00F20491">
        <w:t>If you are coding a treatment-treatment effect size, select the focal treatment group here or, in neither is focal,</w:t>
      </w:r>
      <w:r w:rsidR="000B3F63" w:rsidRPr="00F20491">
        <w:t xml:space="preserve"> select one here and the other as Group 2 below. </w:t>
      </w:r>
    </w:p>
    <w:p w:rsidR="00BB2400" w:rsidRPr="00F20491" w:rsidRDefault="00BB2400" w:rsidP="002B2B7E">
      <w:pPr>
        <w:spacing w:after="0" w:line="240" w:lineRule="auto"/>
        <w:contextualSpacing/>
      </w:pPr>
    </w:p>
    <w:p w:rsidR="00E702E4" w:rsidRDefault="001C53DD" w:rsidP="002B2B7E">
      <w:pPr>
        <w:spacing w:after="0" w:line="240" w:lineRule="auto"/>
        <w:contextualSpacing/>
      </w:pPr>
      <w:r w:rsidRPr="00F20491">
        <w:t>[</w:t>
      </w:r>
      <w:r w:rsidR="00B438BD" w:rsidRPr="00F20491">
        <w:rPr>
          <w:b/>
          <w:bCs/>
        </w:rPr>
        <w:t>es41</w:t>
      </w:r>
      <w:r w:rsidRPr="00F20491">
        <w:rPr>
          <w:b/>
          <w:bCs/>
        </w:rPr>
        <w:t>]</w:t>
      </w:r>
      <w:r w:rsidRPr="00F20491">
        <w:t xml:space="preserve"> </w:t>
      </w:r>
    </w:p>
    <w:p w:rsidR="006120BC" w:rsidRDefault="006120BC" w:rsidP="002B2B7E">
      <w:pPr>
        <w:spacing w:after="0" w:line="240" w:lineRule="auto"/>
        <w:contextualSpacing/>
      </w:pPr>
      <w:r>
        <w:t>[esgroup2]</w:t>
      </w:r>
    </w:p>
    <w:p w:rsidR="001C53DD" w:rsidRPr="00F20491" w:rsidRDefault="001C53DD" w:rsidP="002B2B7E">
      <w:pPr>
        <w:spacing w:after="0" w:line="240" w:lineRule="auto"/>
        <w:contextualSpacing/>
      </w:pPr>
      <w:r w:rsidRPr="00F20491">
        <w:t>Gro</w:t>
      </w:r>
      <w:r w:rsidR="000B3F63" w:rsidRPr="00F20491">
        <w:t>up 2</w:t>
      </w:r>
    </w:p>
    <w:p w:rsidR="001C53DD" w:rsidRDefault="001C53DD" w:rsidP="002B2B7E">
      <w:pPr>
        <w:spacing w:after="0" w:line="240" w:lineRule="auto"/>
        <w:contextualSpacing/>
      </w:pPr>
      <w:r w:rsidRPr="00F20491">
        <w:t>If you are coding a treatment-co</w:t>
      </w:r>
      <w:r w:rsidR="000B3F63" w:rsidRPr="00F20491">
        <w:t xml:space="preserve">ntrol </w:t>
      </w:r>
      <w:r w:rsidRPr="00F20491">
        <w:t xml:space="preserve">effect size, select the appropriate </w:t>
      </w:r>
      <w:r w:rsidRPr="00F20491">
        <w:rPr>
          <w:u w:val="single"/>
        </w:rPr>
        <w:t>co</w:t>
      </w:r>
      <w:r w:rsidR="000B3F63" w:rsidRPr="00F20491">
        <w:rPr>
          <w:u w:val="single"/>
        </w:rPr>
        <w:t>ntrol</w:t>
      </w:r>
      <w:r w:rsidRPr="00F20491">
        <w:t xml:space="preserve"> group here.</w:t>
      </w:r>
      <w:r w:rsidR="000B3F63" w:rsidRPr="00F20491">
        <w:t xml:space="preserve"> If you are coding a treatment-treatment effect size, select the</w:t>
      </w:r>
      <w:r w:rsidR="00AA7BBE" w:rsidRPr="00F20491">
        <w:t xml:space="preserve"> second of the two treatment groups here.</w:t>
      </w:r>
      <w:r w:rsidRPr="00F20491">
        <w:t xml:space="preserve"> </w:t>
      </w:r>
    </w:p>
    <w:p w:rsidR="00BB2400" w:rsidRPr="00F20491" w:rsidRDefault="00BB2400" w:rsidP="002B2B7E">
      <w:pPr>
        <w:spacing w:after="0" w:line="240" w:lineRule="auto"/>
        <w:contextualSpacing/>
      </w:pPr>
    </w:p>
    <w:p w:rsidR="001C53DD" w:rsidRPr="00B007D6" w:rsidRDefault="001C53DD" w:rsidP="002B2B7E">
      <w:pPr>
        <w:spacing w:after="0" w:line="240" w:lineRule="auto"/>
        <w:rPr>
          <w:b/>
          <w:i/>
        </w:rPr>
      </w:pPr>
      <w:r w:rsidRPr="00B007D6">
        <w:rPr>
          <w:b/>
          <w:i/>
        </w:rPr>
        <w:t>Dependent Variable Selection</w:t>
      </w:r>
    </w:p>
    <w:p w:rsidR="00E702E4" w:rsidRDefault="001C53DD" w:rsidP="002B2B7E">
      <w:pPr>
        <w:spacing w:after="0" w:line="240" w:lineRule="auto"/>
        <w:contextualSpacing/>
      </w:pPr>
      <w:r w:rsidRPr="00F20491">
        <w:rPr>
          <w:b/>
          <w:bCs/>
        </w:rPr>
        <w:t>[</w:t>
      </w:r>
      <w:r w:rsidR="00B438BD">
        <w:rPr>
          <w:b/>
          <w:bCs/>
        </w:rPr>
        <w:t>varno</w:t>
      </w:r>
      <w:r w:rsidRPr="00F20491">
        <w:rPr>
          <w:b/>
          <w:bCs/>
        </w:rPr>
        <w:t>]</w:t>
      </w:r>
      <w:r w:rsidRPr="00F20491">
        <w:t xml:space="preserve"> </w:t>
      </w:r>
    </w:p>
    <w:p w:rsidR="006120BC" w:rsidRDefault="006120BC" w:rsidP="002B2B7E">
      <w:pPr>
        <w:spacing w:after="0" w:line="240" w:lineRule="auto"/>
        <w:contextualSpacing/>
      </w:pPr>
      <w:r>
        <w:t>[varid]</w:t>
      </w:r>
    </w:p>
    <w:p w:rsidR="001C53DD" w:rsidRPr="00F20491" w:rsidRDefault="001C53DD" w:rsidP="002B2B7E">
      <w:pPr>
        <w:spacing w:after="0" w:line="240" w:lineRule="auto"/>
        <w:contextualSpacing/>
      </w:pPr>
      <w:r w:rsidRPr="00F20491">
        <w:t>Select the dependent variable for this effect size.</w:t>
      </w:r>
    </w:p>
    <w:p w:rsidR="001C53DD" w:rsidRDefault="001C53DD" w:rsidP="002B2B7E">
      <w:pPr>
        <w:spacing w:after="0" w:line="240" w:lineRule="auto"/>
        <w:contextualSpacing/>
        <w:rPr>
          <w:b/>
          <w:bCs/>
        </w:rPr>
      </w:pPr>
    </w:p>
    <w:p w:rsidR="00316F9D" w:rsidRDefault="00B438BD" w:rsidP="002B2B7E">
      <w:pPr>
        <w:spacing w:after="0" w:line="240" w:lineRule="auto"/>
        <w:ind w:left="720" w:hanging="720"/>
        <w:contextualSpacing/>
      </w:pPr>
      <w:r>
        <w:rPr>
          <w:b/>
          <w:bCs/>
        </w:rPr>
        <w:t>[esx]</w:t>
      </w:r>
      <w:r w:rsidR="00316F9D" w:rsidRPr="00F20491">
        <w:t xml:space="preserve"> </w:t>
      </w:r>
    </w:p>
    <w:p w:rsidR="006120BC" w:rsidRDefault="006120BC" w:rsidP="002B2B7E">
      <w:pPr>
        <w:spacing w:after="0" w:line="240" w:lineRule="auto"/>
        <w:ind w:left="720" w:hanging="720"/>
        <w:contextualSpacing/>
      </w:pPr>
      <w:r>
        <w:t>[estiming]</w:t>
      </w:r>
    </w:p>
    <w:p w:rsidR="00894A57" w:rsidRPr="00E901ED" w:rsidRDefault="00894A57" w:rsidP="002B2B7E">
      <w:pPr>
        <w:spacing w:after="0" w:line="240" w:lineRule="auto"/>
        <w:contextualSpacing/>
      </w:pPr>
      <w:r w:rsidRPr="00894A57">
        <w:t xml:space="preserve">Timing of measurement. Approximate (or exact) number of weeks after </w:t>
      </w:r>
      <w:r>
        <w:t xml:space="preserve">intake </w:t>
      </w:r>
      <w:r w:rsidRPr="00894A57">
        <w:t>when mea</w:t>
      </w:r>
      <w:r>
        <w:t>surement occurred</w:t>
      </w:r>
      <w:r w:rsidRPr="00894A57">
        <w:t xml:space="preserve">. Divide days by 7; multiply months by 4.3. Enter </w:t>
      </w:r>
      <w:r w:rsidR="005535EE">
        <w:t>-9</w:t>
      </w:r>
      <w:r w:rsidRPr="00894A57">
        <w:t xml:space="preserve"> if cannot tell, but try to make an estimate if </w:t>
      </w:r>
      <w:r w:rsidR="00344477">
        <w:t xml:space="preserve">possible. </w:t>
      </w:r>
      <w:r w:rsidRPr="00E901ED">
        <w:rPr>
          <w:b/>
          <w:i/>
        </w:rPr>
        <w:t>[es47_ck]</w:t>
      </w:r>
    </w:p>
    <w:p w:rsidR="00316F9D" w:rsidRPr="00E901ED" w:rsidRDefault="00316F9D" w:rsidP="002B2B7E">
      <w:pPr>
        <w:spacing w:after="0" w:line="240" w:lineRule="auto"/>
        <w:contextualSpacing/>
        <w:rPr>
          <w:b/>
          <w:bCs/>
        </w:rPr>
      </w:pPr>
    </w:p>
    <w:p w:rsidR="001C53DD" w:rsidRPr="00E901ED" w:rsidRDefault="001C53DD" w:rsidP="002B2B7E">
      <w:pPr>
        <w:spacing w:after="0" w:line="240" w:lineRule="auto"/>
        <w:contextualSpacing/>
        <w:rPr>
          <w:b/>
          <w:bCs/>
          <w:i/>
        </w:rPr>
      </w:pPr>
      <w:r w:rsidRPr="00E901ED">
        <w:rPr>
          <w:b/>
          <w:bCs/>
          <w:i/>
        </w:rPr>
        <w:t>Effect Size Calculation and Data Entry</w:t>
      </w:r>
    </w:p>
    <w:p w:rsidR="001C53DD" w:rsidRPr="00E901ED" w:rsidRDefault="001C53DD" w:rsidP="002B2B7E">
      <w:pPr>
        <w:pStyle w:val="PlainText"/>
        <w:spacing w:after="0" w:line="240" w:lineRule="auto"/>
        <w:contextualSpacing/>
        <w:rPr>
          <w:rFonts w:asciiTheme="majorHAnsi" w:hAnsiTheme="majorHAnsi"/>
          <w:sz w:val="22"/>
          <w:szCs w:val="22"/>
        </w:rPr>
      </w:pPr>
      <w:r w:rsidRPr="00E901ED">
        <w:rPr>
          <w:rFonts w:asciiTheme="majorHAnsi" w:hAnsiTheme="majorHAnsi"/>
          <w:sz w:val="22"/>
          <w:szCs w:val="22"/>
        </w:rPr>
        <w:lastRenderedPageBreak/>
        <w:t>It is now time to identify the data you will use to calculate the effect size and to calculate the effect size yourself if necessary (see below). Effect sizes can be calculated ONLY from data based on the number of subjects, e.g., mean number of drinks per subject (and the corresponding standard deviation) or proportion of subjects who drank during a given time period. Effect sizes can NOT be calculated from data based solely on the incidence of events, e.g., total number of drinks per group. THIS IS VERY IMPORTANT—BE SURE YOU KNOW WHICH KIND OF DATA YOU HAVE.</w:t>
      </w:r>
    </w:p>
    <w:p w:rsidR="001C53DD" w:rsidRPr="00E901ED" w:rsidRDefault="001C53DD" w:rsidP="002B2B7E">
      <w:pPr>
        <w:spacing w:after="0" w:line="240" w:lineRule="auto"/>
        <w:contextualSpacing/>
      </w:pPr>
    </w:p>
    <w:p w:rsidR="001C53DD" w:rsidRPr="00E901ED" w:rsidRDefault="001C53DD" w:rsidP="002B2B7E">
      <w:pPr>
        <w:spacing w:after="0" w:line="240" w:lineRule="auto"/>
        <w:contextualSpacing/>
      </w:pPr>
      <w:r w:rsidRPr="00E901ED">
        <w:t xml:space="preserve">You need to determine what </w:t>
      </w:r>
      <w:r w:rsidR="00BB19E2" w:rsidRPr="00E901ED">
        <w:t xml:space="preserve">effect size </w:t>
      </w:r>
      <w:r w:rsidRPr="00E901ED">
        <w:t>format you will use fo</w:t>
      </w:r>
      <w:r w:rsidR="00DD1AE3" w:rsidRPr="00E901ED">
        <w:t>r each effect size calculation. T</w:t>
      </w:r>
      <w:r w:rsidRPr="00E901ED">
        <w:t xml:space="preserve">here are </w:t>
      </w:r>
      <w:r w:rsidR="00F317F7" w:rsidRPr="00E901ED">
        <w:t>two</w:t>
      </w:r>
      <w:r w:rsidRPr="00E901ED">
        <w:t xml:space="preserve"> general formats you can use, each with its own section in Filemaker:</w:t>
      </w:r>
    </w:p>
    <w:p w:rsidR="001C53DD" w:rsidRPr="00E901ED" w:rsidRDefault="001C53DD" w:rsidP="002B2B7E">
      <w:pPr>
        <w:spacing w:after="0" w:line="240" w:lineRule="auto"/>
        <w:ind w:left="720" w:hanging="360"/>
        <w:contextualSpacing/>
      </w:pPr>
      <w:r w:rsidRPr="00E901ED">
        <w:t>1.</w:t>
      </w:r>
      <w:r w:rsidRPr="00E901ED">
        <w:tab/>
        <w:t>Compute ES from means, sds, variances, test statistics, etc.</w:t>
      </w:r>
    </w:p>
    <w:p w:rsidR="001C53DD" w:rsidRPr="00E901ED" w:rsidRDefault="001C53DD" w:rsidP="002B2B7E">
      <w:pPr>
        <w:spacing w:after="0" w:line="240" w:lineRule="auto"/>
        <w:ind w:left="720" w:hanging="360"/>
        <w:contextualSpacing/>
      </w:pPr>
      <w:r w:rsidRPr="00E901ED">
        <w:t>2.</w:t>
      </w:r>
      <w:r w:rsidRPr="00E901ED">
        <w:tab/>
        <w:t>Compute ES from frequencies, proportions, contingency tables, odds, odds ratios, etc.</w:t>
      </w:r>
    </w:p>
    <w:p w:rsidR="001C53DD" w:rsidRPr="00E901ED" w:rsidRDefault="001C53DD" w:rsidP="002B2B7E">
      <w:pPr>
        <w:spacing w:after="0" w:line="240" w:lineRule="auto"/>
        <w:contextualSpacing/>
      </w:pPr>
    </w:p>
    <w:p w:rsidR="001C53DD" w:rsidRPr="00E901ED" w:rsidRDefault="001C53DD" w:rsidP="002B2B7E">
      <w:pPr>
        <w:spacing w:after="0" w:line="240" w:lineRule="auto"/>
        <w:contextualSpacing/>
      </w:pPr>
      <w:r w:rsidRPr="00E901ED">
        <w:t xml:space="preserve">Also note that within </w:t>
      </w:r>
      <w:r w:rsidR="00BB19E2" w:rsidRPr="00E901ED">
        <w:t xml:space="preserve">each of </w:t>
      </w:r>
      <w:r w:rsidRPr="00E901ED">
        <w:t>the above effect size formats, effect sizes can be calculated from a variety of statistical estimates; to determine which data you should use for effect size calculation, please refer to the following guidelines in order of preference:</w:t>
      </w:r>
    </w:p>
    <w:p w:rsidR="004C18AD" w:rsidRPr="00E901ED" w:rsidRDefault="004C18AD" w:rsidP="002B2B7E">
      <w:pPr>
        <w:spacing w:after="0" w:line="240" w:lineRule="auto"/>
        <w:contextualSpacing/>
      </w:pPr>
    </w:p>
    <w:p w:rsidR="001C53DD" w:rsidRPr="00E901ED" w:rsidRDefault="001C53DD" w:rsidP="002B2B7E">
      <w:pPr>
        <w:spacing w:after="0" w:line="240" w:lineRule="auto"/>
        <w:ind w:left="720" w:hanging="360"/>
        <w:contextualSpacing/>
      </w:pPr>
      <w:r w:rsidRPr="00E901ED">
        <w:t>1.</w:t>
      </w:r>
      <w:r w:rsidRPr="00E901ED">
        <w:tab/>
        <w:t>Compute ES from descriptive statistics if possible (means, sds, frequencies, proportions).</w:t>
      </w:r>
    </w:p>
    <w:p w:rsidR="001C53DD" w:rsidRPr="00E901ED" w:rsidRDefault="001C53DD" w:rsidP="002B2B7E">
      <w:pPr>
        <w:spacing w:after="0" w:line="240" w:lineRule="auto"/>
        <w:ind w:left="720" w:hanging="360"/>
        <w:contextualSpacing/>
      </w:pPr>
      <w:r w:rsidRPr="00E901ED">
        <w:t>2.</w:t>
      </w:r>
      <w:r w:rsidRPr="00E901ED">
        <w:tab/>
        <w:t>If adequate descriptive statistics are unavailable, compute ES from significant test statistics if possible (</w:t>
      </w:r>
      <w:r w:rsidR="00BB19E2" w:rsidRPr="00E901ED">
        <w:t xml:space="preserve">values of </w:t>
      </w:r>
      <w:r w:rsidRPr="00E901ED">
        <w:t>t, F, Chi square, etc.).</w:t>
      </w:r>
    </w:p>
    <w:p w:rsidR="001C53DD" w:rsidRPr="00E901ED" w:rsidRDefault="001C53DD" w:rsidP="002B2B7E">
      <w:pPr>
        <w:spacing w:after="0" w:line="240" w:lineRule="auto"/>
        <w:ind w:left="720" w:hanging="360"/>
        <w:contextualSpacing/>
      </w:pPr>
      <w:r w:rsidRPr="00E901ED">
        <w:t>3.</w:t>
      </w:r>
      <w:r w:rsidRPr="00E901ED">
        <w:tab/>
        <w:t xml:space="preserve">If significance tests statistics are unavailable or unusable but p value and degrees of freedom (df) are available, determine </w:t>
      </w:r>
      <w:r w:rsidR="00BB19E2" w:rsidRPr="00E901ED">
        <w:t xml:space="preserve">the </w:t>
      </w:r>
      <w:r w:rsidRPr="00E901ED">
        <w:t xml:space="preserve">corresponding </w:t>
      </w:r>
      <w:r w:rsidR="00BB19E2" w:rsidRPr="00E901ED">
        <w:t xml:space="preserve">value of the test statistic (e.g., </w:t>
      </w:r>
      <w:r w:rsidRPr="00E901ED">
        <w:t>t</w:t>
      </w:r>
      <w:r w:rsidR="002C78EA" w:rsidRPr="00E901ED">
        <w:t>, chi-square)</w:t>
      </w:r>
      <w:r w:rsidRPr="00E901ED">
        <w:t xml:space="preserve"> and compute ES as if </w:t>
      </w:r>
      <w:r w:rsidR="002C78EA" w:rsidRPr="00E901ED">
        <w:t>that value had been reported</w:t>
      </w:r>
      <w:r w:rsidRPr="00E901ED">
        <w:t>.</w:t>
      </w:r>
    </w:p>
    <w:p w:rsidR="001C53DD" w:rsidRPr="00E901ED" w:rsidRDefault="001C53DD" w:rsidP="002B2B7E">
      <w:pPr>
        <w:spacing w:after="0" w:line="240" w:lineRule="auto"/>
        <w:contextualSpacing/>
      </w:pPr>
    </w:p>
    <w:p w:rsidR="001C53DD" w:rsidRPr="00F20491" w:rsidRDefault="001C53DD" w:rsidP="002B2B7E">
      <w:pPr>
        <w:spacing w:after="0" w:line="240" w:lineRule="auto"/>
        <w:contextualSpacing/>
      </w:pPr>
      <w:r w:rsidRPr="00E901ED">
        <w:t xml:space="preserve">Note that if the authors present both </w:t>
      </w:r>
      <w:r w:rsidR="00835E80" w:rsidRPr="00E901ED">
        <w:t xml:space="preserve">covariate </w:t>
      </w:r>
      <w:r w:rsidRPr="00E901ED">
        <w:t xml:space="preserve">adjusted and unadjusted means, you should use the </w:t>
      </w:r>
      <w:r w:rsidR="00835E80" w:rsidRPr="00E901ED">
        <w:t xml:space="preserve">covariate </w:t>
      </w:r>
      <w:r w:rsidRPr="00E901ED">
        <w:t>adjusted ones. If adjusted</w:t>
      </w:r>
      <w:r w:rsidRPr="00F20491">
        <w:t xml:space="preserve"> standard deviations are presented, however, they should not be used. </w:t>
      </w:r>
    </w:p>
    <w:p w:rsidR="001C53DD" w:rsidRPr="00F20491" w:rsidRDefault="001C53DD" w:rsidP="002B2B7E">
      <w:pPr>
        <w:spacing w:after="0" w:line="240" w:lineRule="auto"/>
        <w:ind w:left="720" w:hanging="720"/>
        <w:contextualSpacing/>
      </w:pPr>
    </w:p>
    <w:p w:rsidR="00E702E4" w:rsidRDefault="00B438BD" w:rsidP="002B2B7E">
      <w:pPr>
        <w:spacing w:after="0" w:line="240" w:lineRule="auto"/>
        <w:ind w:left="720" w:hanging="720"/>
        <w:contextualSpacing/>
      </w:pPr>
      <w:r>
        <w:rPr>
          <w:b/>
          <w:bCs/>
        </w:rPr>
        <w:t>[es</w:t>
      </w:r>
      <w:r w:rsidR="001C53DD" w:rsidRPr="00F20491">
        <w:rPr>
          <w:b/>
          <w:bCs/>
        </w:rPr>
        <w:t>17]</w:t>
      </w:r>
      <w:r w:rsidR="001C53DD" w:rsidRPr="00F20491">
        <w:t xml:space="preserve"> </w:t>
      </w:r>
    </w:p>
    <w:p w:rsidR="006120BC" w:rsidRDefault="006120BC" w:rsidP="002B2B7E">
      <w:pPr>
        <w:spacing w:after="0" w:line="240" w:lineRule="auto"/>
        <w:ind w:left="720" w:hanging="720"/>
        <w:contextualSpacing/>
      </w:pPr>
      <w:r>
        <w:t>[esfavor]</w:t>
      </w:r>
    </w:p>
    <w:p w:rsidR="001C53DD" w:rsidRPr="00F20491" w:rsidRDefault="001C53DD" w:rsidP="002B2B7E">
      <w:pPr>
        <w:spacing w:after="0" w:line="240" w:lineRule="auto"/>
        <w:ind w:left="720" w:hanging="720"/>
        <w:contextualSpacing/>
      </w:pPr>
      <w:r w:rsidRPr="00F20491">
        <w:t>Which group is favored?</w:t>
      </w:r>
    </w:p>
    <w:p w:rsidR="001C53DD" w:rsidRPr="00F20491" w:rsidRDefault="001C53DD" w:rsidP="002B2B7E">
      <w:pPr>
        <w:spacing w:after="0" w:line="240" w:lineRule="auto"/>
        <w:contextualSpacing/>
      </w:pPr>
    </w:p>
    <w:p w:rsidR="001C53DD" w:rsidRPr="00F20491" w:rsidRDefault="001C53DD" w:rsidP="002B2B7E">
      <w:pPr>
        <w:spacing w:after="0" w:line="240" w:lineRule="auto"/>
        <w:contextualSpacing/>
      </w:pPr>
      <w:r w:rsidRPr="00F20491">
        <w:t>For treatment-control comparisons, the treatment group is favored when it does “better” than the control group. The control group is favored when it does “better” than the treatment group.</w:t>
      </w:r>
    </w:p>
    <w:p w:rsidR="001C53DD" w:rsidRPr="00F20491" w:rsidRDefault="001C53DD" w:rsidP="002B2B7E">
      <w:pPr>
        <w:spacing w:after="0" w:line="240" w:lineRule="auto"/>
        <w:contextualSpacing/>
      </w:pPr>
    </w:p>
    <w:p w:rsidR="003E7A52" w:rsidRPr="00F20491" w:rsidRDefault="003E7A52" w:rsidP="002B2B7E">
      <w:pPr>
        <w:spacing w:after="0" w:line="240" w:lineRule="auto"/>
        <w:contextualSpacing/>
      </w:pPr>
      <w:r w:rsidRPr="00F20491">
        <w:t>For treatment-treatment comparisons, the treatment 1 group is favored when it does “better” than the treatment 2 group (i.e., the comparison group). The treatment 2 group is favored when it does “better” than the treatment 1 group.</w:t>
      </w:r>
    </w:p>
    <w:p w:rsidR="003E7A52" w:rsidRPr="00F20491" w:rsidRDefault="003E7A52" w:rsidP="002B2B7E">
      <w:pPr>
        <w:spacing w:after="0" w:line="240" w:lineRule="auto"/>
        <w:contextualSpacing/>
      </w:pPr>
    </w:p>
    <w:p w:rsidR="00E4385B" w:rsidRPr="00F20491" w:rsidRDefault="00E4385B" w:rsidP="002B2B7E">
      <w:pPr>
        <w:spacing w:after="0" w:line="240" w:lineRule="auto"/>
        <w:contextualSpacing/>
      </w:pPr>
      <w:r w:rsidRPr="00F20491">
        <w:t>For group equivalence comparisons, the treatment group is favored when it is at lower risk of substance use than the control group (i.e., when respondents are female, younger in age, White</w:t>
      </w:r>
      <w:r w:rsidR="006F18B3">
        <w:t xml:space="preserve"> (for drug court studies)</w:t>
      </w:r>
      <w:r w:rsidRPr="00F20491">
        <w:t>, have lower psychiatric comorbidity, are less at risk, and have lower prior substance use</w:t>
      </w:r>
      <w:r w:rsidR="00CC2853">
        <w:t>, or lower prior delinquency</w:t>
      </w:r>
      <w:r w:rsidRPr="00F20491">
        <w:t>).</w:t>
      </w:r>
      <w:r w:rsidR="00B7378E" w:rsidRPr="00F20491">
        <w:t xml:space="preserve"> </w:t>
      </w:r>
      <w:r w:rsidR="003E7A52" w:rsidRPr="00F20491">
        <w:t xml:space="preserve">In the case of treatment-treatment group equivalence comparisons, the treatment 1 group is favored when it is at lower risk of substance use than the treatment 2 group (i.e., the comparison group). </w:t>
      </w:r>
    </w:p>
    <w:p w:rsidR="00E4385B" w:rsidRPr="00F20491" w:rsidRDefault="00E4385B" w:rsidP="002B2B7E">
      <w:pPr>
        <w:spacing w:after="0" w:line="240" w:lineRule="auto"/>
        <w:contextualSpacing/>
      </w:pPr>
    </w:p>
    <w:p w:rsidR="001C53DD" w:rsidRPr="00F20491" w:rsidRDefault="001C53DD" w:rsidP="002B2B7E">
      <w:pPr>
        <w:spacing w:after="0" w:line="240" w:lineRule="auto"/>
        <w:contextualSpacing/>
      </w:pPr>
      <w:r w:rsidRPr="00F20491">
        <w:t xml:space="preserve">Remember that you cannot rely on simple numerical values to determine which group is better off. For example, a researcher might assess the amount of substance use, and report this substance use </w:t>
      </w:r>
      <w:r w:rsidRPr="00F20491">
        <w:lastRenderedPageBreak/>
        <w:t>in terms of the number of drinks per subject per day. Less substance use</w:t>
      </w:r>
      <w:r w:rsidR="00CC2853">
        <w:t>/delinquency</w:t>
      </w:r>
      <w:r w:rsidRPr="00F20491">
        <w:t xml:space="preserve"> is better than more, so in this case a lower number, rather than a higher one, indicates a more favorable outcome.</w:t>
      </w:r>
    </w:p>
    <w:p w:rsidR="001C53DD" w:rsidRPr="00F20491" w:rsidRDefault="001C53DD" w:rsidP="002B2B7E">
      <w:pPr>
        <w:spacing w:after="0" w:line="240" w:lineRule="auto"/>
        <w:contextualSpacing/>
      </w:pPr>
    </w:p>
    <w:p w:rsidR="001C53DD" w:rsidRPr="00F20491" w:rsidRDefault="001C53DD" w:rsidP="002B2B7E">
      <w:pPr>
        <w:spacing w:after="0" w:line="240" w:lineRule="auto"/>
        <w:contextualSpacing/>
      </w:pPr>
      <w:r w:rsidRPr="00F20491">
        <w:t xml:space="preserve">Sometimes it may be difficult to tell which group is better off because </w:t>
      </w:r>
      <w:r w:rsidR="002C34BD" w:rsidRPr="00F20491">
        <w:t xml:space="preserve">a </w:t>
      </w:r>
      <w:r w:rsidRPr="00F20491">
        <w:t>stud</w:t>
      </w:r>
      <w:r w:rsidR="002C34BD" w:rsidRPr="00F20491">
        <w:t>y</w:t>
      </w:r>
      <w:r w:rsidRPr="00F20491">
        <w:t xml:space="preserve"> use</w:t>
      </w:r>
      <w:r w:rsidR="002C34BD" w:rsidRPr="00F20491">
        <w:t>s</w:t>
      </w:r>
      <w:r w:rsidRPr="00F20491">
        <w:t xml:space="preserve"> </w:t>
      </w:r>
      <w:r w:rsidR="002C34BD" w:rsidRPr="00F20491">
        <w:t xml:space="preserve">multi-item measures </w:t>
      </w:r>
      <w:r w:rsidRPr="00F20491">
        <w:t>in which it is unclear whether a high score or a low score is more favorable. In these situations, a thorough reading of the text from the results and discussions sections usually can bring to light the direction of effect – e.g., the authors will often state verbally which group did better on the measure you are coding, even when it</w:t>
      </w:r>
      <w:r w:rsidR="002C34BD" w:rsidRPr="00F20491">
        <w:t xml:space="preserve"> i</w:t>
      </w:r>
      <w:r w:rsidRPr="00F20491">
        <w:t>s not clear in the data table.</w:t>
      </w:r>
    </w:p>
    <w:p w:rsidR="001C53DD" w:rsidRPr="00F20491" w:rsidRDefault="001C53DD" w:rsidP="002B2B7E">
      <w:pPr>
        <w:spacing w:after="0" w:line="240" w:lineRule="auto"/>
        <w:contextualSpacing/>
      </w:pPr>
    </w:p>
    <w:p w:rsidR="001C53DD" w:rsidRPr="00F20491" w:rsidRDefault="001C53DD" w:rsidP="002B2B7E">
      <w:pPr>
        <w:spacing w:after="0" w:line="240" w:lineRule="auto"/>
        <w:contextualSpacing/>
        <w:rPr>
          <w:strike/>
        </w:rPr>
      </w:pPr>
      <w:r w:rsidRPr="00F20491">
        <w:t xml:space="preserve">Note that if you cannot determine which group has done better, you will not be able to calculate a numeric effect size. (You will still be able to create an effect size record—just not a numeric effect size.) </w:t>
      </w:r>
    </w:p>
    <w:p w:rsidR="003E7A52" w:rsidRPr="00F20491" w:rsidRDefault="003E7A52" w:rsidP="002B2B7E">
      <w:pPr>
        <w:spacing w:after="0" w:line="240" w:lineRule="auto"/>
        <w:contextualSpacing/>
      </w:pPr>
    </w:p>
    <w:p w:rsidR="001C53DD" w:rsidRPr="00F20491" w:rsidRDefault="001C53DD" w:rsidP="002B2B7E">
      <w:pPr>
        <w:spacing w:after="0" w:line="240" w:lineRule="auto"/>
        <w:contextualSpacing/>
      </w:pPr>
      <w:r w:rsidRPr="00F20491">
        <w:t>Select the group that has done “better”:</w:t>
      </w:r>
    </w:p>
    <w:p w:rsidR="001C53DD" w:rsidRPr="00F20491" w:rsidRDefault="00E702E4" w:rsidP="002B2B7E">
      <w:pPr>
        <w:spacing w:after="0" w:line="240" w:lineRule="auto"/>
        <w:contextualSpacing/>
        <w:rPr>
          <w:color w:val="FF0000"/>
        </w:rPr>
      </w:pPr>
      <w:r>
        <w:tab/>
        <w:t>1</w:t>
      </w:r>
      <w:r>
        <w:tab/>
        <w:t>Treatment</w:t>
      </w:r>
      <w:r w:rsidR="003E7A52" w:rsidRPr="00F20491">
        <w:t xml:space="preserve"> (or Treatment 1 for Tx-Tx comparisons)</w:t>
      </w:r>
      <w:r w:rsidR="002C34BD" w:rsidRPr="00F20491">
        <w:t xml:space="preserve"> </w:t>
      </w:r>
    </w:p>
    <w:p w:rsidR="001C53DD" w:rsidRPr="00F20491" w:rsidRDefault="001C53DD" w:rsidP="002B2B7E">
      <w:pPr>
        <w:spacing w:after="0" w:line="240" w:lineRule="auto"/>
        <w:contextualSpacing/>
        <w:rPr>
          <w:color w:val="FF0000"/>
        </w:rPr>
      </w:pPr>
      <w:r w:rsidRPr="00F20491">
        <w:tab/>
        <w:t>2</w:t>
      </w:r>
      <w:r w:rsidRPr="00F20491">
        <w:tab/>
        <w:t>Control</w:t>
      </w:r>
      <w:r w:rsidR="003E7A52" w:rsidRPr="00F20491">
        <w:t xml:space="preserve"> (or Treatment 2 for Tx-Tx comparisons)</w:t>
      </w:r>
    </w:p>
    <w:p w:rsidR="001C53DD" w:rsidRPr="00F20491" w:rsidRDefault="001C53DD" w:rsidP="002B2B7E">
      <w:pPr>
        <w:spacing w:after="0" w:line="240" w:lineRule="auto"/>
        <w:contextualSpacing/>
      </w:pPr>
      <w:r w:rsidRPr="00F20491">
        <w:tab/>
        <w:t>3</w:t>
      </w:r>
      <w:r w:rsidRPr="00F20491">
        <w:tab/>
        <w:t>Neither, Exactly Equal</w:t>
      </w:r>
    </w:p>
    <w:p w:rsidR="001C53DD" w:rsidRPr="00F20491" w:rsidRDefault="001C53DD" w:rsidP="002B2B7E">
      <w:pPr>
        <w:spacing w:after="0" w:line="240" w:lineRule="auto"/>
        <w:contextualSpacing/>
      </w:pPr>
      <w:r w:rsidRPr="00F20491">
        <w:tab/>
      </w:r>
      <w:r w:rsidR="005535EE">
        <w:t>-9</w:t>
      </w:r>
      <w:r w:rsidRPr="00F20491">
        <w:tab/>
        <w:t>Cannot tell</w:t>
      </w:r>
    </w:p>
    <w:p w:rsidR="001C53DD" w:rsidRPr="00F20491" w:rsidRDefault="002C34BD" w:rsidP="002B2B7E">
      <w:pPr>
        <w:spacing w:after="0" w:line="240" w:lineRule="auto"/>
        <w:contextualSpacing/>
      </w:pPr>
      <w:r w:rsidRPr="00F20491">
        <w:t xml:space="preserve"> </w:t>
      </w:r>
    </w:p>
    <w:p w:rsidR="006120BC" w:rsidRDefault="00B438BD" w:rsidP="002B2B7E">
      <w:pPr>
        <w:spacing w:after="0" w:line="240" w:lineRule="auto"/>
        <w:contextualSpacing/>
      </w:pPr>
      <w:r>
        <w:rPr>
          <w:b/>
          <w:bCs/>
        </w:rPr>
        <w:t>[es</w:t>
      </w:r>
      <w:r w:rsidR="001C53DD" w:rsidRPr="00F20491">
        <w:rPr>
          <w:b/>
          <w:bCs/>
        </w:rPr>
        <w:t>23]</w:t>
      </w:r>
      <w:r w:rsidR="001C53DD" w:rsidRPr="00F20491">
        <w:t xml:space="preserve"> </w:t>
      </w:r>
    </w:p>
    <w:p w:rsidR="006120BC" w:rsidRDefault="006120BC" w:rsidP="002B2B7E">
      <w:pPr>
        <w:spacing w:after="0" w:line="240" w:lineRule="auto"/>
        <w:contextualSpacing/>
      </w:pPr>
      <w:r>
        <w:t>[esdata]</w:t>
      </w:r>
    </w:p>
    <w:p w:rsidR="001C53DD" w:rsidRPr="00F20491" w:rsidRDefault="001C53DD" w:rsidP="002B2B7E">
      <w:pPr>
        <w:spacing w:after="0" w:line="240" w:lineRule="auto"/>
        <w:contextualSpacing/>
      </w:pPr>
      <w:r w:rsidRPr="00F20491">
        <w:t>Effect size derived from what type of statistics?</w:t>
      </w:r>
    </w:p>
    <w:p w:rsidR="001C53DD" w:rsidRPr="00F20491" w:rsidRDefault="001C53DD" w:rsidP="002B2B7E">
      <w:pPr>
        <w:spacing w:after="0" w:line="240" w:lineRule="auto"/>
        <w:contextualSpacing/>
      </w:pPr>
      <w:r w:rsidRPr="00F20491">
        <w:tab/>
        <w:t xml:space="preserve">1 </w:t>
      </w:r>
      <w:r w:rsidRPr="00F20491">
        <w:tab/>
        <w:t>N successful</w:t>
      </w:r>
      <w:r w:rsidR="002C34BD" w:rsidRPr="00F20491">
        <w:t>/unsuccessful</w:t>
      </w:r>
      <w:r w:rsidRPr="00F20491">
        <w:t xml:space="preserve"> (frequencies)</w:t>
      </w:r>
    </w:p>
    <w:p w:rsidR="001C53DD" w:rsidRPr="00E901ED" w:rsidRDefault="001C53DD" w:rsidP="002B2B7E">
      <w:pPr>
        <w:spacing w:after="0" w:line="240" w:lineRule="auto"/>
        <w:contextualSpacing/>
      </w:pPr>
      <w:r w:rsidRPr="00F20491">
        <w:tab/>
        <w:t xml:space="preserve">2 </w:t>
      </w:r>
      <w:r w:rsidRPr="00FD3C18">
        <w:rPr>
          <w:color w:val="FF0000"/>
        </w:rPr>
        <w:tab/>
      </w:r>
      <w:r w:rsidRPr="00E901ED">
        <w:t>Proportion successful</w:t>
      </w:r>
      <w:r w:rsidR="002C34BD" w:rsidRPr="00E901ED">
        <w:t xml:space="preserve">/unsuccessful </w:t>
      </w:r>
      <w:r w:rsidRPr="00E901ED">
        <w:t>(percentage successful or not)</w:t>
      </w:r>
    </w:p>
    <w:p w:rsidR="001C53DD" w:rsidRPr="00F20491" w:rsidRDefault="00BB2400" w:rsidP="002B2B7E">
      <w:pPr>
        <w:spacing w:after="0" w:line="240" w:lineRule="auto"/>
        <w:contextualSpacing/>
      </w:pPr>
      <w:r>
        <w:tab/>
        <w:t>3</w:t>
      </w:r>
      <w:r w:rsidR="001C53DD" w:rsidRPr="00F20491">
        <w:t xml:space="preserve"> </w:t>
      </w:r>
      <w:r w:rsidR="001C53DD" w:rsidRPr="00F20491">
        <w:tab/>
        <w:t>Means and SDs</w:t>
      </w:r>
      <w:r w:rsidR="002C34BD" w:rsidRPr="00F20491">
        <w:t>;</w:t>
      </w:r>
      <w:r w:rsidR="001C53DD" w:rsidRPr="00F20491">
        <w:t xml:space="preserve"> means and variances</w:t>
      </w:r>
      <w:r w:rsidR="0080654A" w:rsidRPr="00F20491">
        <w:t>;</w:t>
      </w:r>
      <w:r w:rsidR="001C53DD" w:rsidRPr="00F20491">
        <w:t xml:space="preserve"> means and standard errors</w:t>
      </w:r>
    </w:p>
    <w:p w:rsidR="001C53DD" w:rsidRPr="00F20491" w:rsidRDefault="00BB2400" w:rsidP="002B2B7E">
      <w:pPr>
        <w:spacing w:after="0" w:line="240" w:lineRule="auto"/>
        <w:contextualSpacing/>
      </w:pPr>
      <w:r>
        <w:tab/>
        <w:t>4</w:t>
      </w:r>
      <w:r w:rsidR="001C53DD" w:rsidRPr="00F20491">
        <w:t xml:space="preserve"> </w:t>
      </w:r>
      <w:r w:rsidR="001C53DD" w:rsidRPr="00F20491">
        <w:tab/>
        <w:t xml:space="preserve">Independent </w:t>
      </w:r>
      <w:r w:rsidR="0080654A" w:rsidRPr="00F20491">
        <w:t>t</w:t>
      </w:r>
      <w:r w:rsidR="001C53DD" w:rsidRPr="00F20491">
        <w:t>-test</w:t>
      </w:r>
    </w:p>
    <w:p w:rsidR="001C53DD" w:rsidRPr="00F20491" w:rsidRDefault="00BB2400" w:rsidP="002B2B7E">
      <w:pPr>
        <w:spacing w:after="0" w:line="240" w:lineRule="auto"/>
        <w:contextualSpacing/>
      </w:pPr>
      <w:r>
        <w:tab/>
        <w:t>5</w:t>
      </w:r>
      <w:r w:rsidR="001C53DD" w:rsidRPr="00F20491">
        <w:t xml:space="preserve"> </w:t>
      </w:r>
      <w:r w:rsidR="001C53DD" w:rsidRPr="00F20491">
        <w:tab/>
        <w:t>Chi-square statistic (1 degree of freedom)</w:t>
      </w:r>
    </w:p>
    <w:p w:rsidR="001C53DD" w:rsidRDefault="001C53DD" w:rsidP="002B2B7E">
      <w:pPr>
        <w:spacing w:after="0" w:line="240" w:lineRule="auto"/>
        <w:contextualSpacing/>
      </w:pPr>
      <w:r w:rsidRPr="00F20491">
        <w:tab/>
      </w:r>
      <w:r w:rsidR="00BB2400">
        <w:t>6</w:t>
      </w:r>
      <w:r w:rsidRPr="00F20491">
        <w:tab/>
        <w:t xml:space="preserve">Effect sizes as reported </w:t>
      </w:r>
      <w:r w:rsidR="0080654A" w:rsidRPr="00F20491">
        <w:t xml:space="preserve">directly </w:t>
      </w:r>
      <w:r w:rsidRPr="00F20491">
        <w:t>in</w:t>
      </w:r>
      <w:r w:rsidR="0080654A" w:rsidRPr="00F20491">
        <w:t xml:space="preserve"> the</w:t>
      </w:r>
      <w:r w:rsidRPr="00F20491">
        <w:t xml:space="preserve"> study</w:t>
      </w:r>
    </w:p>
    <w:p w:rsidR="00BB2400" w:rsidRPr="00F20491" w:rsidRDefault="00BB2400" w:rsidP="002B2B7E">
      <w:pPr>
        <w:spacing w:after="0" w:line="240" w:lineRule="auto"/>
        <w:contextualSpacing/>
      </w:pPr>
      <w:r>
        <w:tab/>
        <w:t>7</w:t>
      </w:r>
      <w:r>
        <w:tab/>
        <w:t>Other statistical approximation</w:t>
      </w:r>
    </w:p>
    <w:p w:rsidR="001C53DD" w:rsidRPr="00F20491" w:rsidRDefault="001C53DD" w:rsidP="002B2B7E">
      <w:pPr>
        <w:spacing w:after="0" w:line="240" w:lineRule="auto"/>
        <w:contextualSpacing/>
      </w:pPr>
      <w:r w:rsidRPr="00F20491">
        <w:t xml:space="preserve"> </w:t>
      </w:r>
    </w:p>
    <w:p w:rsidR="006120BC" w:rsidRDefault="00B438BD" w:rsidP="002B2B7E">
      <w:pPr>
        <w:spacing w:after="0" w:line="240" w:lineRule="auto"/>
        <w:contextualSpacing/>
      </w:pPr>
      <w:r>
        <w:rPr>
          <w:b/>
          <w:bCs/>
        </w:rPr>
        <w:t>[es</w:t>
      </w:r>
      <w:r w:rsidR="001C53DD" w:rsidRPr="00F20491">
        <w:rPr>
          <w:b/>
          <w:bCs/>
        </w:rPr>
        <w:t>50]</w:t>
      </w:r>
      <w:r w:rsidR="001C53DD" w:rsidRPr="00F20491">
        <w:t xml:space="preserve"> </w:t>
      </w:r>
    </w:p>
    <w:p w:rsidR="006120BC" w:rsidRDefault="006120BC" w:rsidP="002B2B7E">
      <w:pPr>
        <w:spacing w:after="0" w:line="240" w:lineRule="auto"/>
        <w:contextualSpacing/>
      </w:pPr>
      <w:r>
        <w:t>[esadj]</w:t>
      </w:r>
    </w:p>
    <w:p w:rsidR="001C53DD" w:rsidRPr="00F20491" w:rsidRDefault="001C53DD" w:rsidP="002B2B7E">
      <w:pPr>
        <w:spacing w:after="0" w:line="240" w:lineRule="auto"/>
        <w:contextualSpacing/>
      </w:pPr>
      <w:r w:rsidRPr="00F20491">
        <w:t xml:space="preserve">For this effect size, did you use adjusted data (e.g., covariate adjusted means) or unadjusted data? If both unadjusted and adjusted data are presented, you should use the adjusted data for the group means or mean difference, but use unadjusted standard deviations or variances. Adjusted data are most frequently presented as part of an analysis of covariance (ANCOVA). The covariate is often either the pretest or some personal characteristic such as socioeconomic status. If you encounter data that is adjusted using something other than a covariate, please see </w:t>
      </w:r>
      <w:r w:rsidR="006120BC">
        <w:t>Emily</w:t>
      </w:r>
      <w:r w:rsidRPr="00F20491">
        <w:t>.</w:t>
      </w:r>
    </w:p>
    <w:p w:rsidR="001C53DD" w:rsidRPr="00F20491" w:rsidRDefault="001C53DD" w:rsidP="002B2B7E">
      <w:pPr>
        <w:spacing w:after="0" w:line="240" w:lineRule="auto"/>
        <w:contextualSpacing/>
      </w:pPr>
      <w:r w:rsidRPr="00F20491">
        <w:tab/>
        <w:t>1</w:t>
      </w:r>
      <w:r w:rsidRPr="00F20491">
        <w:tab/>
        <w:t>Unadjusted data</w:t>
      </w:r>
    </w:p>
    <w:p w:rsidR="001C53DD" w:rsidRPr="00F20491" w:rsidRDefault="001C53DD" w:rsidP="002B2B7E">
      <w:pPr>
        <w:spacing w:after="0" w:line="240" w:lineRule="auto"/>
        <w:contextualSpacing/>
      </w:pPr>
      <w:r w:rsidRPr="00F20491">
        <w:tab/>
        <w:t>2</w:t>
      </w:r>
      <w:r w:rsidRPr="00F20491">
        <w:tab/>
        <w:t>Pretest adjusted data</w:t>
      </w:r>
      <w:r w:rsidR="003E46F4" w:rsidRPr="00F20491">
        <w:t xml:space="preserve"> (or other baseline measure of an outcome variable construct)</w:t>
      </w:r>
    </w:p>
    <w:p w:rsidR="001C53DD" w:rsidRPr="00F20491" w:rsidRDefault="001C53DD" w:rsidP="002B2B7E">
      <w:pPr>
        <w:spacing w:after="0" w:line="240" w:lineRule="auto"/>
        <w:contextualSpacing/>
      </w:pPr>
      <w:r w:rsidRPr="00F20491">
        <w:tab/>
        <w:t>3</w:t>
      </w:r>
      <w:r w:rsidRPr="00F20491">
        <w:tab/>
        <w:t>Data adjusted on some variable other than the pretest (e.g., socioeconomic status)</w:t>
      </w:r>
    </w:p>
    <w:p w:rsidR="001C53DD" w:rsidRPr="00F20491" w:rsidRDefault="001C53DD" w:rsidP="002B2B7E">
      <w:pPr>
        <w:pStyle w:val="Header"/>
        <w:widowControl/>
        <w:tabs>
          <w:tab w:val="clear" w:pos="4320"/>
          <w:tab w:val="clear" w:pos="8640"/>
        </w:tabs>
        <w:spacing w:after="0" w:line="240" w:lineRule="auto"/>
        <w:contextualSpacing/>
        <w:rPr>
          <w:rFonts w:ascii="Times New Roman" w:hAnsi="Times New Roman"/>
          <w:sz w:val="24"/>
          <w:szCs w:val="24"/>
        </w:rPr>
      </w:pPr>
      <w:r w:rsidRPr="00F20491">
        <w:rPr>
          <w:rFonts w:ascii="Times New Roman" w:hAnsi="Times New Roman"/>
          <w:sz w:val="24"/>
          <w:szCs w:val="24"/>
        </w:rPr>
        <w:tab/>
        <w:t>4</w:t>
      </w:r>
      <w:r w:rsidRPr="00F20491">
        <w:rPr>
          <w:rFonts w:ascii="Times New Roman" w:hAnsi="Times New Roman"/>
          <w:sz w:val="24"/>
          <w:szCs w:val="24"/>
        </w:rPr>
        <w:tab/>
        <w:t xml:space="preserve">Data adjusted on pretest </w:t>
      </w:r>
      <w:r w:rsidR="003E46F4" w:rsidRPr="00F20491">
        <w:rPr>
          <w:rFonts w:ascii="Times New Roman" w:hAnsi="Times New Roman"/>
          <w:sz w:val="24"/>
          <w:szCs w:val="24"/>
        </w:rPr>
        <w:t xml:space="preserve">plus some </w:t>
      </w:r>
      <w:r w:rsidRPr="00F20491">
        <w:rPr>
          <w:rFonts w:ascii="Times New Roman" w:hAnsi="Times New Roman"/>
          <w:sz w:val="24"/>
          <w:szCs w:val="24"/>
        </w:rPr>
        <w:t>other variables</w:t>
      </w:r>
    </w:p>
    <w:p w:rsidR="001C53DD" w:rsidRPr="00F20491" w:rsidRDefault="001C53DD" w:rsidP="002B2B7E">
      <w:pPr>
        <w:spacing w:after="0" w:line="240" w:lineRule="auto"/>
        <w:contextualSpacing/>
      </w:pPr>
    </w:p>
    <w:p w:rsidR="001C53DD" w:rsidRPr="00F20491" w:rsidRDefault="001C53DD" w:rsidP="002B2B7E">
      <w:pPr>
        <w:spacing w:after="0" w:line="240" w:lineRule="auto"/>
        <w:contextualSpacing/>
        <w:rPr>
          <w:b/>
          <w:bCs/>
        </w:rPr>
      </w:pPr>
      <w:r w:rsidRPr="00F20491">
        <w:rPr>
          <w:b/>
          <w:bCs/>
        </w:rPr>
        <w:t>Assigned and Observed N</w:t>
      </w:r>
    </w:p>
    <w:p w:rsidR="001C53DD" w:rsidRPr="00F20491" w:rsidRDefault="001C53DD" w:rsidP="002B2B7E">
      <w:pPr>
        <w:spacing w:after="0" w:line="240" w:lineRule="auto"/>
        <w:contextualSpacing/>
      </w:pPr>
      <w:r w:rsidRPr="00F20491">
        <w:t>Assigned N, Observed N. These fields refer to the number of subjects who were originally assigned to the group</w:t>
      </w:r>
      <w:r w:rsidR="00B9769E" w:rsidRPr="00F20491">
        <w:t>(</w:t>
      </w:r>
      <w:r w:rsidRPr="00F20491">
        <w:t>s</w:t>
      </w:r>
      <w:r w:rsidR="00B9769E" w:rsidRPr="00F20491">
        <w:t>) involved in this effect size</w:t>
      </w:r>
      <w:r w:rsidRPr="00F20491">
        <w:t xml:space="preserve"> (Assigned N) and to the number of subjects who were actually “observed” or “measured” (Observed N). If you cannot tell how many subjects were originally assigned to a group, look at the number of subjects (Observed N) at pretest; you can </w:t>
      </w:r>
      <w:r w:rsidRPr="00F20491">
        <w:lastRenderedPageBreak/>
        <w:t>frequently use pretest sample sizes for assigned N. However, in cases where the authors have removed the subjects who do not have both pretest and posttest measures (such that the pretest N and the posttest N are the same), do not assume that the number of subjects at pretest is the correct number for Assigned N</w:t>
      </w:r>
      <w:r w:rsidR="00B9769E" w:rsidRPr="00F20491">
        <w:t xml:space="preserve"> </w:t>
      </w:r>
      <w:r w:rsidRPr="00F20491">
        <w:t>and</w:t>
      </w:r>
      <w:r w:rsidR="00B9769E" w:rsidRPr="00F20491">
        <w:t>, instead,</w:t>
      </w:r>
      <w:r w:rsidRPr="00F20491">
        <w:t xml:space="preserve"> leave this field blank. In cases where there is no attrition, the Assigned N is the same as the Observed N. Only use the same numbers for Assigned N and Observed N when you are SURE that there is no attrition. </w:t>
      </w:r>
    </w:p>
    <w:p w:rsidR="001C53DD" w:rsidRPr="00F20491" w:rsidRDefault="001C53DD" w:rsidP="002B2B7E">
      <w:pPr>
        <w:spacing w:after="0" w:line="240" w:lineRule="auto"/>
        <w:contextualSpacing/>
      </w:pPr>
    </w:p>
    <w:p w:rsidR="00BB2400" w:rsidRDefault="00B438BD" w:rsidP="002B2B7E">
      <w:pPr>
        <w:spacing w:after="0" w:line="240" w:lineRule="auto"/>
        <w:ind w:left="720" w:hanging="720"/>
        <w:contextualSpacing/>
        <w:rPr>
          <w:b/>
          <w:bCs/>
        </w:rPr>
      </w:pPr>
      <w:r>
        <w:rPr>
          <w:b/>
          <w:bCs/>
        </w:rPr>
        <w:t>[es</w:t>
      </w:r>
      <w:r w:rsidR="001C53DD" w:rsidRPr="00F20491">
        <w:rPr>
          <w:b/>
          <w:bCs/>
        </w:rPr>
        <w:t>36]</w:t>
      </w:r>
    </w:p>
    <w:p w:rsidR="006120BC" w:rsidRDefault="006120BC" w:rsidP="002B2B7E">
      <w:pPr>
        <w:spacing w:after="0" w:line="240" w:lineRule="auto"/>
        <w:ind w:left="720" w:hanging="720"/>
        <w:contextualSpacing/>
        <w:rPr>
          <w:b/>
          <w:bCs/>
        </w:rPr>
      </w:pPr>
      <w:r>
        <w:rPr>
          <w:b/>
          <w:bCs/>
        </w:rPr>
        <w:t>[estxasn]</w:t>
      </w:r>
    </w:p>
    <w:p w:rsidR="001C53DD" w:rsidRPr="00F20491" w:rsidRDefault="001C53DD" w:rsidP="002B2B7E">
      <w:pPr>
        <w:spacing w:after="0" w:line="240" w:lineRule="auto"/>
        <w:ind w:left="720" w:hanging="720"/>
        <w:contextualSpacing/>
      </w:pPr>
      <w:r w:rsidRPr="00F20491">
        <w:t>Assi</w:t>
      </w:r>
      <w:r w:rsidR="00BB2400">
        <w:t>gned N for the treatment group</w:t>
      </w:r>
    </w:p>
    <w:p w:rsidR="00BB2400" w:rsidRDefault="00BB2400" w:rsidP="002B2B7E">
      <w:pPr>
        <w:spacing w:after="0" w:line="240" w:lineRule="auto"/>
        <w:ind w:left="720" w:hanging="720"/>
        <w:contextualSpacing/>
        <w:rPr>
          <w:b/>
          <w:bCs/>
        </w:rPr>
      </w:pPr>
    </w:p>
    <w:p w:rsidR="00BB2400" w:rsidRDefault="00B438BD" w:rsidP="002B2B7E">
      <w:pPr>
        <w:spacing w:after="0" w:line="240" w:lineRule="auto"/>
        <w:ind w:left="720" w:hanging="720"/>
        <w:contextualSpacing/>
      </w:pPr>
      <w:r>
        <w:rPr>
          <w:b/>
          <w:bCs/>
        </w:rPr>
        <w:t>[es</w:t>
      </w:r>
      <w:r w:rsidR="001C53DD" w:rsidRPr="00F20491">
        <w:rPr>
          <w:b/>
          <w:bCs/>
        </w:rPr>
        <w:t>37]</w:t>
      </w:r>
      <w:r w:rsidR="001C53DD" w:rsidRPr="00F20491">
        <w:t xml:space="preserve"> </w:t>
      </w:r>
    </w:p>
    <w:p w:rsidR="006120BC" w:rsidRDefault="006120BC" w:rsidP="002B2B7E">
      <w:pPr>
        <w:spacing w:after="0" w:line="240" w:lineRule="auto"/>
        <w:ind w:left="720" w:hanging="720"/>
        <w:contextualSpacing/>
      </w:pPr>
      <w:r>
        <w:t>[esctasn]</w:t>
      </w:r>
    </w:p>
    <w:p w:rsidR="001C53DD" w:rsidRPr="00F20491" w:rsidRDefault="001C53DD" w:rsidP="002B2B7E">
      <w:pPr>
        <w:spacing w:after="0" w:line="240" w:lineRule="auto"/>
        <w:ind w:left="720" w:hanging="720"/>
        <w:contextualSpacing/>
      </w:pPr>
      <w:r w:rsidRPr="00F20491">
        <w:t xml:space="preserve">Assigned N for the comparison </w:t>
      </w:r>
      <w:r w:rsidR="00BB2400">
        <w:t>group</w:t>
      </w:r>
    </w:p>
    <w:p w:rsidR="00BB2400" w:rsidRDefault="00BB2400" w:rsidP="002B2B7E">
      <w:pPr>
        <w:spacing w:after="0" w:line="240" w:lineRule="auto"/>
        <w:ind w:left="720" w:hanging="720"/>
        <w:contextualSpacing/>
        <w:rPr>
          <w:b/>
          <w:bCs/>
        </w:rPr>
      </w:pPr>
    </w:p>
    <w:p w:rsidR="00BB2400" w:rsidRDefault="00B438BD" w:rsidP="002B2B7E">
      <w:pPr>
        <w:spacing w:after="0" w:line="240" w:lineRule="auto"/>
        <w:ind w:left="720" w:hanging="720"/>
        <w:contextualSpacing/>
      </w:pPr>
      <w:r>
        <w:rPr>
          <w:b/>
          <w:bCs/>
        </w:rPr>
        <w:t>[es</w:t>
      </w:r>
      <w:r w:rsidR="001C53DD" w:rsidRPr="00F20491">
        <w:rPr>
          <w:b/>
          <w:bCs/>
        </w:rPr>
        <w:t>1]</w:t>
      </w:r>
      <w:r w:rsidR="001C53DD" w:rsidRPr="00F20491">
        <w:t xml:space="preserve"> </w:t>
      </w:r>
    </w:p>
    <w:p w:rsidR="006120BC" w:rsidRDefault="006120BC" w:rsidP="002B2B7E">
      <w:pPr>
        <w:spacing w:after="0" w:line="240" w:lineRule="auto"/>
        <w:ind w:left="720" w:hanging="720"/>
        <w:contextualSpacing/>
      </w:pPr>
      <w:r>
        <w:t>[estxobn]</w:t>
      </w:r>
    </w:p>
    <w:p w:rsidR="00BB2400" w:rsidRDefault="001C53DD" w:rsidP="002B2B7E">
      <w:pPr>
        <w:spacing w:after="0" w:line="240" w:lineRule="auto"/>
        <w:ind w:left="720" w:hanging="720"/>
        <w:contextualSpacing/>
      </w:pPr>
      <w:r w:rsidRPr="00F20491">
        <w:t xml:space="preserve">Observed N for the treatment group </w:t>
      </w:r>
    </w:p>
    <w:p w:rsidR="00BB2400" w:rsidRDefault="00BB2400" w:rsidP="002B2B7E">
      <w:pPr>
        <w:spacing w:after="0" w:line="240" w:lineRule="auto"/>
        <w:ind w:left="720" w:hanging="720"/>
        <w:contextualSpacing/>
        <w:rPr>
          <w:b/>
          <w:bCs/>
        </w:rPr>
      </w:pPr>
    </w:p>
    <w:p w:rsidR="00BB2400" w:rsidRDefault="00B438BD" w:rsidP="002B2B7E">
      <w:pPr>
        <w:spacing w:after="0" w:line="240" w:lineRule="auto"/>
        <w:ind w:left="720" w:hanging="720"/>
        <w:contextualSpacing/>
      </w:pPr>
      <w:r>
        <w:rPr>
          <w:b/>
          <w:bCs/>
        </w:rPr>
        <w:t>[es</w:t>
      </w:r>
      <w:r w:rsidR="001C53DD" w:rsidRPr="00F20491">
        <w:rPr>
          <w:b/>
          <w:bCs/>
        </w:rPr>
        <w:t>2]</w:t>
      </w:r>
      <w:r w:rsidR="001C53DD" w:rsidRPr="00F20491">
        <w:t xml:space="preserve"> </w:t>
      </w:r>
    </w:p>
    <w:p w:rsidR="006120BC" w:rsidRDefault="006120BC" w:rsidP="002B2B7E">
      <w:pPr>
        <w:spacing w:after="0" w:line="240" w:lineRule="auto"/>
        <w:ind w:left="720" w:hanging="720"/>
        <w:contextualSpacing/>
      </w:pPr>
      <w:r>
        <w:t>[exctobn]</w:t>
      </w:r>
    </w:p>
    <w:p w:rsidR="00BB2400" w:rsidRDefault="001C53DD" w:rsidP="002B2B7E">
      <w:pPr>
        <w:spacing w:after="0" w:line="240" w:lineRule="auto"/>
        <w:ind w:left="720" w:hanging="720"/>
        <w:contextualSpacing/>
      </w:pPr>
      <w:r w:rsidRPr="00F20491">
        <w:t>Observed N for the comparison</w:t>
      </w:r>
      <w:r w:rsidR="00B9769E" w:rsidRPr="00F20491">
        <w:t xml:space="preserve"> </w:t>
      </w:r>
      <w:r w:rsidRPr="00F20491">
        <w:t xml:space="preserve">group </w:t>
      </w:r>
    </w:p>
    <w:p w:rsidR="00BB2400" w:rsidRPr="00F20491" w:rsidRDefault="00BB2400" w:rsidP="002B2B7E">
      <w:pPr>
        <w:spacing w:after="0" w:line="240" w:lineRule="auto"/>
        <w:contextualSpacing/>
      </w:pPr>
    </w:p>
    <w:p w:rsidR="00BB2400" w:rsidRDefault="00B438BD" w:rsidP="002B2B7E">
      <w:pPr>
        <w:spacing w:after="0" w:line="240" w:lineRule="auto"/>
        <w:contextualSpacing/>
      </w:pPr>
      <w:r>
        <w:rPr>
          <w:b/>
          <w:bCs/>
        </w:rPr>
        <w:t>[es</w:t>
      </w:r>
      <w:r w:rsidR="001C53DD" w:rsidRPr="00F20491">
        <w:rPr>
          <w:b/>
          <w:bCs/>
        </w:rPr>
        <w:t>9]</w:t>
      </w:r>
      <w:r w:rsidR="001C53DD" w:rsidRPr="00F20491">
        <w:tab/>
      </w:r>
    </w:p>
    <w:p w:rsidR="006120BC" w:rsidRDefault="006120BC" w:rsidP="002B2B7E">
      <w:pPr>
        <w:spacing w:after="0" w:line="240" w:lineRule="auto"/>
        <w:contextualSpacing/>
      </w:pPr>
      <w:r>
        <w:t>[estxmean]</w:t>
      </w:r>
    </w:p>
    <w:p w:rsidR="001C53DD" w:rsidRPr="00F20491" w:rsidRDefault="001C53DD" w:rsidP="002B2B7E">
      <w:pPr>
        <w:spacing w:after="0" w:line="240" w:lineRule="auto"/>
        <w:contextualSpacing/>
      </w:pPr>
      <w:r w:rsidRPr="00F20491">
        <w:t>Mean for treatment group</w:t>
      </w:r>
    </w:p>
    <w:p w:rsidR="00BB2400" w:rsidRDefault="00BB2400" w:rsidP="002B2B7E">
      <w:pPr>
        <w:spacing w:after="0" w:line="240" w:lineRule="auto"/>
        <w:contextualSpacing/>
        <w:rPr>
          <w:b/>
          <w:bCs/>
        </w:rPr>
      </w:pPr>
    </w:p>
    <w:p w:rsidR="00BB2400" w:rsidRDefault="00B438BD" w:rsidP="002B2B7E">
      <w:pPr>
        <w:spacing w:after="0" w:line="240" w:lineRule="auto"/>
        <w:contextualSpacing/>
        <w:rPr>
          <w:b/>
          <w:bCs/>
        </w:rPr>
      </w:pPr>
      <w:r>
        <w:rPr>
          <w:b/>
          <w:bCs/>
        </w:rPr>
        <w:t>[es</w:t>
      </w:r>
      <w:r w:rsidR="001C53DD" w:rsidRPr="00F20491">
        <w:rPr>
          <w:b/>
          <w:bCs/>
        </w:rPr>
        <w:t>10]</w:t>
      </w:r>
    </w:p>
    <w:p w:rsidR="006120BC" w:rsidRDefault="006120BC" w:rsidP="002B2B7E">
      <w:pPr>
        <w:spacing w:after="0" w:line="240" w:lineRule="auto"/>
        <w:contextualSpacing/>
        <w:rPr>
          <w:b/>
          <w:bCs/>
        </w:rPr>
      </w:pPr>
      <w:r>
        <w:rPr>
          <w:b/>
          <w:bCs/>
        </w:rPr>
        <w:t>[esctmean]</w:t>
      </w:r>
    </w:p>
    <w:p w:rsidR="001C53DD" w:rsidRPr="00F20491" w:rsidRDefault="001C53DD" w:rsidP="002B2B7E">
      <w:pPr>
        <w:spacing w:after="0" w:line="240" w:lineRule="auto"/>
        <w:contextualSpacing/>
      </w:pPr>
      <w:r w:rsidRPr="00F20491">
        <w:t>Mean for comparison group</w:t>
      </w:r>
    </w:p>
    <w:p w:rsidR="00BB2400" w:rsidRDefault="00BB2400" w:rsidP="002B2B7E">
      <w:pPr>
        <w:spacing w:after="0" w:line="240" w:lineRule="auto"/>
        <w:contextualSpacing/>
        <w:rPr>
          <w:b/>
          <w:bCs/>
        </w:rPr>
      </w:pPr>
    </w:p>
    <w:p w:rsidR="00BB2400" w:rsidRDefault="00B438BD" w:rsidP="002B2B7E">
      <w:pPr>
        <w:spacing w:after="0" w:line="240" w:lineRule="auto"/>
        <w:contextualSpacing/>
        <w:rPr>
          <w:b/>
          <w:bCs/>
        </w:rPr>
      </w:pPr>
      <w:r>
        <w:rPr>
          <w:b/>
          <w:bCs/>
        </w:rPr>
        <w:t>[es</w:t>
      </w:r>
      <w:r w:rsidR="001C53DD" w:rsidRPr="00F20491">
        <w:rPr>
          <w:b/>
          <w:bCs/>
        </w:rPr>
        <w:t>13]</w:t>
      </w:r>
    </w:p>
    <w:p w:rsidR="006120BC" w:rsidRDefault="006120BC" w:rsidP="002B2B7E">
      <w:pPr>
        <w:spacing w:after="0" w:line="240" w:lineRule="auto"/>
        <w:contextualSpacing/>
        <w:rPr>
          <w:b/>
          <w:bCs/>
        </w:rPr>
      </w:pPr>
      <w:r>
        <w:rPr>
          <w:b/>
          <w:bCs/>
        </w:rPr>
        <w:t>[estxsd]</w:t>
      </w:r>
    </w:p>
    <w:p w:rsidR="001C53DD" w:rsidRPr="00F20491" w:rsidRDefault="001C53DD" w:rsidP="002B2B7E">
      <w:pPr>
        <w:spacing w:after="0" w:line="240" w:lineRule="auto"/>
        <w:contextualSpacing/>
      </w:pPr>
      <w:r w:rsidRPr="00F20491">
        <w:t>Standard deviation for treatment group</w:t>
      </w:r>
    </w:p>
    <w:p w:rsidR="00BB2400" w:rsidRDefault="00BB2400" w:rsidP="002B2B7E">
      <w:pPr>
        <w:spacing w:after="0" w:line="240" w:lineRule="auto"/>
        <w:contextualSpacing/>
        <w:rPr>
          <w:b/>
          <w:bCs/>
        </w:rPr>
      </w:pPr>
    </w:p>
    <w:p w:rsidR="00BB2400" w:rsidRDefault="00B438BD" w:rsidP="002B2B7E">
      <w:pPr>
        <w:spacing w:after="0" w:line="240" w:lineRule="auto"/>
        <w:contextualSpacing/>
      </w:pPr>
      <w:r>
        <w:rPr>
          <w:b/>
          <w:bCs/>
        </w:rPr>
        <w:t>[es</w:t>
      </w:r>
      <w:r w:rsidR="001C53DD" w:rsidRPr="00F20491">
        <w:rPr>
          <w:b/>
          <w:bCs/>
        </w:rPr>
        <w:t>25]</w:t>
      </w:r>
      <w:r w:rsidR="001C53DD" w:rsidRPr="00F20491">
        <w:tab/>
      </w:r>
    </w:p>
    <w:p w:rsidR="006120BC" w:rsidRDefault="006120BC" w:rsidP="002B2B7E">
      <w:pPr>
        <w:spacing w:after="0" w:line="240" w:lineRule="auto"/>
        <w:contextualSpacing/>
      </w:pPr>
      <w:r>
        <w:t>[esctsd]</w:t>
      </w:r>
    </w:p>
    <w:p w:rsidR="001C53DD" w:rsidRPr="00F20491" w:rsidRDefault="001C53DD" w:rsidP="002B2B7E">
      <w:pPr>
        <w:spacing w:after="0" w:line="240" w:lineRule="auto"/>
        <w:contextualSpacing/>
      </w:pPr>
      <w:r w:rsidRPr="00F20491">
        <w:t>Standard deviation for comparison group</w:t>
      </w:r>
    </w:p>
    <w:p w:rsidR="00BB2400" w:rsidRDefault="00BB2400" w:rsidP="002B2B7E">
      <w:pPr>
        <w:spacing w:after="0" w:line="240" w:lineRule="auto"/>
        <w:contextualSpacing/>
        <w:rPr>
          <w:b/>
          <w:bCs/>
        </w:rPr>
      </w:pPr>
    </w:p>
    <w:p w:rsidR="00BB2400" w:rsidRDefault="00B438BD" w:rsidP="002B2B7E">
      <w:pPr>
        <w:spacing w:after="0" w:line="240" w:lineRule="auto"/>
        <w:contextualSpacing/>
      </w:pPr>
      <w:r>
        <w:rPr>
          <w:b/>
          <w:bCs/>
        </w:rPr>
        <w:t>[es</w:t>
      </w:r>
      <w:r w:rsidR="001C53DD" w:rsidRPr="00F20491">
        <w:rPr>
          <w:b/>
          <w:bCs/>
        </w:rPr>
        <w:t>3</w:t>
      </w:r>
      <w:r w:rsidR="00AA767A" w:rsidRPr="00F20491">
        <w:rPr>
          <w:b/>
          <w:bCs/>
        </w:rPr>
        <w:t>1</w:t>
      </w:r>
      <w:r w:rsidR="001C53DD" w:rsidRPr="00F20491">
        <w:t>]</w:t>
      </w:r>
      <w:r w:rsidR="001C53DD" w:rsidRPr="00F20491">
        <w:tab/>
      </w:r>
    </w:p>
    <w:p w:rsidR="006120BC" w:rsidRDefault="006120BC" w:rsidP="002B2B7E">
      <w:pPr>
        <w:spacing w:after="0" w:line="240" w:lineRule="auto"/>
        <w:contextualSpacing/>
      </w:pPr>
      <w:r>
        <w:t>[escella]</w:t>
      </w:r>
    </w:p>
    <w:p w:rsidR="001C53DD" w:rsidRPr="00F20491" w:rsidRDefault="001C53DD" w:rsidP="002B2B7E">
      <w:pPr>
        <w:spacing w:after="0" w:line="240" w:lineRule="auto"/>
        <w:contextualSpacing/>
      </w:pPr>
      <w:r w:rsidRPr="00F20491">
        <w:t>N successful for treatment group</w:t>
      </w:r>
    </w:p>
    <w:p w:rsidR="00BB2400" w:rsidRDefault="00BB2400" w:rsidP="002B2B7E">
      <w:pPr>
        <w:spacing w:after="0" w:line="240" w:lineRule="auto"/>
        <w:contextualSpacing/>
        <w:rPr>
          <w:b/>
          <w:bCs/>
        </w:rPr>
      </w:pPr>
    </w:p>
    <w:p w:rsidR="00BB2400" w:rsidRDefault="00B438BD" w:rsidP="002B2B7E">
      <w:pPr>
        <w:spacing w:after="0" w:line="240" w:lineRule="auto"/>
        <w:contextualSpacing/>
      </w:pPr>
      <w:r>
        <w:rPr>
          <w:b/>
          <w:bCs/>
        </w:rPr>
        <w:t>[es</w:t>
      </w:r>
      <w:r w:rsidR="001C53DD" w:rsidRPr="00F20491">
        <w:rPr>
          <w:b/>
          <w:bCs/>
        </w:rPr>
        <w:t>3</w:t>
      </w:r>
      <w:r w:rsidR="00AA767A" w:rsidRPr="00F20491">
        <w:rPr>
          <w:b/>
          <w:bCs/>
        </w:rPr>
        <w:t>2</w:t>
      </w:r>
      <w:r w:rsidR="001C53DD" w:rsidRPr="00F20491">
        <w:rPr>
          <w:b/>
          <w:bCs/>
        </w:rPr>
        <w:t>]</w:t>
      </w:r>
      <w:r w:rsidR="001C53DD" w:rsidRPr="00F20491">
        <w:tab/>
      </w:r>
    </w:p>
    <w:p w:rsidR="006120BC" w:rsidRDefault="006120BC" w:rsidP="002B2B7E">
      <w:pPr>
        <w:spacing w:after="0" w:line="240" w:lineRule="auto"/>
        <w:contextualSpacing/>
      </w:pPr>
      <w:r>
        <w:t>[escellc]</w:t>
      </w:r>
    </w:p>
    <w:p w:rsidR="001C53DD" w:rsidRPr="00F20491" w:rsidRDefault="001C53DD" w:rsidP="002B2B7E">
      <w:pPr>
        <w:spacing w:after="0" w:line="240" w:lineRule="auto"/>
        <w:contextualSpacing/>
      </w:pPr>
      <w:r w:rsidRPr="00F20491">
        <w:t>N successful for comparison group</w:t>
      </w:r>
    </w:p>
    <w:p w:rsidR="00BB2400" w:rsidRDefault="00BB2400" w:rsidP="002B2B7E">
      <w:pPr>
        <w:spacing w:after="0" w:line="240" w:lineRule="auto"/>
        <w:contextualSpacing/>
        <w:rPr>
          <w:b/>
          <w:bCs/>
        </w:rPr>
      </w:pPr>
    </w:p>
    <w:p w:rsidR="00BB2400" w:rsidRDefault="00B438BD" w:rsidP="002B2B7E">
      <w:pPr>
        <w:spacing w:after="0" w:line="240" w:lineRule="auto"/>
        <w:contextualSpacing/>
      </w:pPr>
      <w:r>
        <w:rPr>
          <w:b/>
          <w:bCs/>
        </w:rPr>
        <w:t>[es</w:t>
      </w:r>
      <w:r w:rsidR="00AA767A" w:rsidRPr="00F20491">
        <w:rPr>
          <w:b/>
          <w:bCs/>
        </w:rPr>
        <w:t>86]</w:t>
      </w:r>
      <w:r w:rsidR="00AA767A" w:rsidRPr="00F20491">
        <w:tab/>
      </w:r>
    </w:p>
    <w:p w:rsidR="006120BC" w:rsidRDefault="006120BC" w:rsidP="002B2B7E">
      <w:pPr>
        <w:spacing w:after="0" w:line="240" w:lineRule="auto"/>
        <w:contextualSpacing/>
      </w:pPr>
      <w:r>
        <w:lastRenderedPageBreak/>
        <w:t>[escellb]</w:t>
      </w:r>
    </w:p>
    <w:p w:rsidR="00AA767A" w:rsidRPr="00F20491" w:rsidRDefault="00AA767A" w:rsidP="002B2B7E">
      <w:pPr>
        <w:spacing w:after="0" w:line="240" w:lineRule="auto"/>
        <w:contextualSpacing/>
      </w:pPr>
      <w:r w:rsidRPr="00F20491">
        <w:t>N failed for treatment group</w:t>
      </w:r>
    </w:p>
    <w:p w:rsidR="00BB2400" w:rsidRDefault="00BB2400" w:rsidP="002B2B7E">
      <w:pPr>
        <w:spacing w:after="0" w:line="240" w:lineRule="auto"/>
        <w:contextualSpacing/>
        <w:rPr>
          <w:b/>
          <w:bCs/>
        </w:rPr>
      </w:pPr>
    </w:p>
    <w:p w:rsidR="00BB2400" w:rsidRDefault="00B438BD" w:rsidP="002B2B7E">
      <w:pPr>
        <w:spacing w:after="0" w:line="240" w:lineRule="auto"/>
        <w:contextualSpacing/>
      </w:pPr>
      <w:r>
        <w:rPr>
          <w:b/>
          <w:bCs/>
        </w:rPr>
        <w:t>[es</w:t>
      </w:r>
      <w:r w:rsidR="00AA767A" w:rsidRPr="00F20491">
        <w:rPr>
          <w:b/>
          <w:bCs/>
        </w:rPr>
        <w:t>87]</w:t>
      </w:r>
      <w:r w:rsidR="00AA767A" w:rsidRPr="00F20491">
        <w:tab/>
      </w:r>
    </w:p>
    <w:p w:rsidR="006120BC" w:rsidRDefault="006120BC" w:rsidP="002B2B7E">
      <w:pPr>
        <w:spacing w:after="0" w:line="240" w:lineRule="auto"/>
        <w:contextualSpacing/>
      </w:pPr>
      <w:r>
        <w:t>[escelld]</w:t>
      </w:r>
    </w:p>
    <w:p w:rsidR="00AA767A" w:rsidRPr="00F20491" w:rsidRDefault="00AA767A" w:rsidP="002B2B7E">
      <w:pPr>
        <w:spacing w:after="0" w:line="240" w:lineRule="auto"/>
        <w:contextualSpacing/>
      </w:pPr>
      <w:r w:rsidRPr="00F20491">
        <w:t>N failed for comparison group</w:t>
      </w:r>
    </w:p>
    <w:p w:rsidR="00BB2400" w:rsidRDefault="00BB2400" w:rsidP="002B2B7E">
      <w:pPr>
        <w:spacing w:after="0" w:line="240" w:lineRule="auto"/>
        <w:contextualSpacing/>
        <w:rPr>
          <w:b/>
          <w:bCs/>
        </w:rPr>
      </w:pPr>
    </w:p>
    <w:p w:rsidR="00BB2400" w:rsidRDefault="00B438BD" w:rsidP="002B2B7E">
      <w:pPr>
        <w:spacing w:after="0" w:line="240" w:lineRule="auto"/>
        <w:contextualSpacing/>
      </w:pPr>
      <w:r>
        <w:rPr>
          <w:b/>
          <w:bCs/>
        </w:rPr>
        <w:t>[es</w:t>
      </w:r>
      <w:r w:rsidR="001C53DD" w:rsidRPr="00F20491">
        <w:rPr>
          <w:b/>
          <w:bCs/>
        </w:rPr>
        <w:t>3</w:t>
      </w:r>
      <w:r w:rsidR="00AA767A" w:rsidRPr="00F20491">
        <w:rPr>
          <w:b/>
          <w:bCs/>
        </w:rPr>
        <w:t>3</w:t>
      </w:r>
      <w:r w:rsidR="001C53DD" w:rsidRPr="00F20491">
        <w:rPr>
          <w:b/>
          <w:bCs/>
        </w:rPr>
        <w:t>]</w:t>
      </w:r>
      <w:r w:rsidR="001C53DD" w:rsidRPr="00F20491">
        <w:tab/>
      </w:r>
    </w:p>
    <w:p w:rsidR="006120BC" w:rsidRDefault="006120BC" w:rsidP="002B2B7E">
      <w:pPr>
        <w:spacing w:after="0" w:line="240" w:lineRule="auto"/>
        <w:contextualSpacing/>
      </w:pPr>
      <w:r>
        <w:t>[esindt]</w:t>
      </w:r>
    </w:p>
    <w:p w:rsidR="001C53DD" w:rsidRPr="00F20491" w:rsidRDefault="001C53DD" w:rsidP="002B2B7E">
      <w:pPr>
        <w:spacing w:after="0" w:line="240" w:lineRule="auto"/>
        <w:contextualSpacing/>
      </w:pPr>
      <w:r w:rsidRPr="00F20491">
        <w:t>Independent t-value</w:t>
      </w:r>
    </w:p>
    <w:p w:rsidR="00BB2400" w:rsidRDefault="00BB2400" w:rsidP="002B2B7E">
      <w:pPr>
        <w:spacing w:after="0" w:line="240" w:lineRule="auto"/>
        <w:contextualSpacing/>
        <w:rPr>
          <w:b/>
          <w:bCs/>
        </w:rPr>
      </w:pPr>
    </w:p>
    <w:p w:rsidR="00BB2400" w:rsidRDefault="00B438BD" w:rsidP="002B2B7E">
      <w:pPr>
        <w:spacing w:after="0" w:line="240" w:lineRule="auto"/>
        <w:contextualSpacing/>
      </w:pPr>
      <w:r>
        <w:rPr>
          <w:b/>
          <w:bCs/>
        </w:rPr>
        <w:t>[es</w:t>
      </w:r>
      <w:r w:rsidR="001C53DD" w:rsidRPr="00F20491">
        <w:rPr>
          <w:b/>
          <w:bCs/>
        </w:rPr>
        <w:t>35]</w:t>
      </w:r>
      <w:r w:rsidR="001C53DD" w:rsidRPr="00F20491">
        <w:tab/>
      </w:r>
    </w:p>
    <w:p w:rsidR="006120BC" w:rsidRDefault="006120BC" w:rsidP="002B2B7E">
      <w:pPr>
        <w:spacing w:after="0" w:line="240" w:lineRule="auto"/>
        <w:contextualSpacing/>
      </w:pPr>
      <w:r>
        <w:t>[eschisq]</w:t>
      </w:r>
    </w:p>
    <w:p w:rsidR="001C53DD" w:rsidRPr="00F20491" w:rsidRDefault="001C53DD" w:rsidP="002B2B7E">
      <w:pPr>
        <w:spacing w:after="0" w:line="240" w:lineRule="auto"/>
        <w:contextualSpacing/>
      </w:pPr>
      <w:r w:rsidRPr="00F20491">
        <w:sym w:font="Symbol" w:char="F063"/>
      </w:r>
      <w:r w:rsidRPr="00F20491">
        <w:rPr>
          <w:vertAlign w:val="superscript"/>
        </w:rPr>
        <w:t>2</w:t>
      </w:r>
      <w:r w:rsidRPr="00F20491">
        <w:t xml:space="preserve"> (df=1)</w:t>
      </w:r>
    </w:p>
    <w:p w:rsidR="00BB2400" w:rsidRDefault="00BB2400" w:rsidP="002B2B7E">
      <w:pPr>
        <w:spacing w:after="0" w:line="240" w:lineRule="auto"/>
        <w:contextualSpacing/>
        <w:rPr>
          <w:b/>
          <w:bCs/>
        </w:rPr>
      </w:pPr>
    </w:p>
    <w:p w:rsidR="00BB2400" w:rsidRDefault="00B438BD" w:rsidP="002B2B7E">
      <w:pPr>
        <w:spacing w:after="0" w:line="240" w:lineRule="auto"/>
        <w:contextualSpacing/>
      </w:pPr>
      <w:r>
        <w:rPr>
          <w:b/>
          <w:bCs/>
        </w:rPr>
        <w:t>[es</w:t>
      </w:r>
      <w:r w:rsidR="00AA767A" w:rsidRPr="00F20491">
        <w:rPr>
          <w:b/>
          <w:bCs/>
        </w:rPr>
        <w:t>74]</w:t>
      </w:r>
      <w:r w:rsidR="00AA767A" w:rsidRPr="00F20491">
        <w:tab/>
      </w:r>
    </w:p>
    <w:p w:rsidR="006120BC" w:rsidRDefault="006120BC" w:rsidP="002B2B7E">
      <w:pPr>
        <w:spacing w:after="0" w:line="240" w:lineRule="auto"/>
        <w:contextualSpacing/>
      </w:pPr>
      <w:r>
        <w:t>[esauth]</w:t>
      </w:r>
    </w:p>
    <w:p w:rsidR="00AA767A" w:rsidRPr="00F20491" w:rsidRDefault="00AA767A" w:rsidP="002B2B7E">
      <w:pPr>
        <w:spacing w:after="0" w:line="240" w:lineRule="auto"/>
        <w:contextualSpacing/>
      </w:pPr>
      <w:r w:rsidRPr="00F20491">
        <w:t>Effect size reported by authors</w:t>
      </w:r>
    </w:p>
    <w:p w:rsidR="00BB2400" w:rsidRDefault="00BB2400" w:rsidP="002B2B7E">
      <w:pPr>
        <w:spacing w:after="0" w:line="240" w:lineRule="auto"/>
        <w:contextualSpacing/>
        <w:rPr>
          <w:b/>
          <w:bCs/>
        </w:rPr>
      </w:pPr>
    </w:p>
    <w:p w:rsidR="00BB2400" w:rsidRDefault="00B438BD" w:rsidP="002B2B7E">
      <w:pPr>
        <w:spacing w:after="0" w:line="240" w:lineRule="auto"/>
        <w:contextualSpacing/>
      </w:pPr>
      <w:r>
        <w:rPr>
          <w:b/>
          <w:bCs/>
        </w:rPr>
        <w:t>[es</w:t>
      </w:r>
      <w:r w:rsidR="001C53DD" w:rsidRPr="00F20491">
        <w:rPr>
          <w:b/>
          <w:bCs/>
        </w:rPr>
        <w:t>60]</w:t>
      </w:r>
      <w:r w:rsidR="001C53DD" w:rsidRPr="00F20491">
        <w:tab/>
      </w:r>
    </w:p>
    <w:p w:rsidR="006120BC" w:rsidRDefault="006120BC" w:rsidP="002B2B7E">
      <w:pPr>
        <w:spacing w:after="0" w:line="240" w:lineRule="auto"/>
        <w:contextualSpacing/>
      </w:pPr>
      <w:r>
        <w:t>[esor]</w:t>
      </w:r>
    </w:p>
    <w:p w:rsidR="001C53DD" w:rsidRPr="00F20491" w:rsidRDefault="001C53DD" w:rsidP="002B2B7E">
      <w:pPr>
        <w:spacing w:after="0" w:line="240" w:lineRule="auto"/>
        <w:contextualSpacing/>
      </w:pPr>
      <w:r w:rsidRPr="00F20491">
        <w:t>Odds ratio</w:t>
      </w:r>
      <w:r w:rsidR="00AA767A" w:rsidRPr="00F20491">
        <w:t xml:space="preserve"> reported by authors</w:t>
      </w:r>
    </w:p>
    <w:p w:rsidR="00402931" w:rsidRPr="00F20491" w:rsidRDefault="00402931" w:rsidP="002B2B7E">
      <w:pPr>
        <w:spacing w:after="0" w:line="240" w:lineRule="auto"/>
        <w:contextualSpacing/>
        <w:rPr>
          <w:b/>
          <w:bCs/>
        </w:rPr>
      </w:pPr>
    </w:p>
    <w:p w:rsidR="001C53DD" w:rsidRPr="00B007D6" w:rsidRDefault="001C53DD" w:rsidP="002B2B7E">
      <w:pPr>
        <w:spacing w:after="0" w:line="240" w:lineRule="auto"/>
        <w:ind w:left="720" w:hanging="720"/>
        <w:contextualSpacing/>
        <w:rPr>
          <w:b/>
          <w:bCs/>
          <w:i/>
        </w:rPr>
      </w:pPr>
      <w:r w:rsidRPr="00B007D6">
        <w:rPr>
          <w:b/>
          <w:bCs/>
          <w:i/>
        </w:rPr>
        <w:t>Final Effect Size Determination</w:t>
      </w:r>
    </w:p>
    <w:p w:rsidR="001C53DD" w:rsidRPr="00F20491" w:rsidRDefault="001C53DD" w:rsidP="002B2B7E">
      <w:pPr>
        <w:spacing w:after="0" w:line="240" w:lineRule="auto"/>
        <w:ind w:left="720" w:hanging="720"/>
        <w:contextualSpacing/>
      </w:pPr>
    </w:p>
    <w:p w:rsidR="00BB2400" w:rsidRDefault="00B438BD" w:rsidP="002B2B7E">
      <w:pPr>
        <w:spacing w:after="0" w:line="240" w:lineRule="auto"/>
        <w:contextualSpacing/>
      </w:pPr>
      <w:r>
        <w:rPr>
          <w:b/>
          <w:bCs/>
        </w:rPr>
        <w:t>[es</w:t>
      </w:r>
      <w:r w:rsidR="001C53DD" w:rsidRPr="00F20491">
        <w:rPr>
          <w:b/>
          <w:bCs/>
        </w:rPr>
        <w:t>21]</w:t>
      </w:r>
      <w:r w:rsidR="001C53DD" w:rsidRPr="00F20491">
        <w:t xml:space="preserve"> </w:t>
      </w:r>
    </w:p>
    <w:p w:rsidR="006120BC" w:rsidRDefault="006120BC" w:rsidP="002B2B7E">
      <w:pPr>
        <w:spacing w:after="0" w:line="240" w:lineRule="auto"/>
        <w:contextualSpacing/>
      </w:pPr>
      <w:r>
        <w:t>[es_fmsmd]</w:t>
      </w:r>
    </w:p>
    <w:p w:rsidR="001C53DD" w:rsidRPr="00F20491" w:rsidRDefault="001C53DD" w:rsidP="002B2B7E">
      <w:pPr>
        <w:spacing w:after="0" w:line="240" w:lineRule="auto"/>
        <w:contextualSpacing/>
      </w:pPr>
      <w:r w:rsidRPr="00F20491">
        <w:t>Effect size value</w:t>
      </w:r>
      <w:r w:rsidR="00AA767A" w:rsidRPr="00F20491">
        <w:t>- standardized mean difference</w:t>
      </w:r>
    </w:p>
    <w:p w:rsidR="00BB2400" w:rsidRDefault="00BB2400" w:rsidP="002B2B7E">
      <w:pPr>
        <w:spacing w:after="0" w:line="240" w:lineRule="auto"/>
        <w:contextualSpacing/>
        <w:rPr>
          <w:b/>
          <w:bCs/>
        </w:rPr>
      </w:pPr>
    </w:p>
    <w:p w:rsidR="00BB2400" w:rsidRDefault="00B438BD" w:rsidP="002B2B7E">
      <w:pPr>
        <w:spacing w:after="0" w:line="240" w:lineRule="auto"/>
        <w:contextualSpacing/>
      </w:pPr>
      <w:r>
        <w:rPr>
          <w:b/>
          <w:bCs/>
        </w:rPr>
        <w:t>[es</w:t>
      </w:r>
      <w:r w:rsidR="00AA767A" w:rsidRPr="00F20491">
        <w:rPr>
          <w:b/>
          <w:bCs/>
        </w:rPr>
        <w:t>81]</w:t>
      </w:r>
      <w:r w:rsidR="00AA767A" w:rsidRPr="00F20491">
        <w:t xml:space="preserve"> </w:t>
      </w:r>
    </w:p>
    <w:p w:rsidR="006120BC" w:rsidRDefault="006120BC" w:rsidP="002B2B7E">
      <w:pPr>
        <w:spacing w:after="0" w:line="240" w:lineRule="auto"/>
        <w:contextualSpacing/>
      </w:pPr>
      <w:r>
        <w:t>[es_fmor]</w:t>
      </w:r>
    </w:p>
    <w:p w:rsidR="00AA767A" w:rsidRPr="00F20491" w:rsidRDefault="00AA767A" w:rsidP="002B2B7E">
      <w:pPr>
        <w:spacing w:after="0" w:line="240" w:lineRule="auto"/>
        <w:contextualSpacing/>
      </w:pPr>
      <w:r w:rsidRPr="00F20491">
        <w:t>Effect size value- odds ratio</w:t>
      </w:r>
    </w:p>
    <w:p w:rsidR="001C53DD" w:rsidRPr="00F20491" w:rsidRDefault="001C53DD" w:rsidP="002B2B7E">
      <w:pPr>
        <w:spacing w:after="0" w:line="240" w:lineRule="auto"/>
        <w:contextualSpacing/>
      </w:pPr>
    </w:p>
    <w:p w:rsidR="001C53DD" w:rsidRDefault="001C53DD" w:rsidP="002B2B7E">
      <w:pPr>
        <w:spacing w:after="0" w:line="240" w:lineRule="auto"/>
        <w:contextualSpacing/>
      </w:pPr>
      <w:r w:rsidRPr="00F20491">
        <w:t xml:space="preserve">Remember that you </w:t>
      </w:r>
      <w:r w:rsidR="0027714D" w:rsidRPr="00F20491">
        <w:t>cannot</w:t>
      </w:r>
      <w:r w:rsidRPr="00F20491">
        <w:t xml:space="preserve"> rely on simple numerical values to determine which group has done better. For treatment-control comparisons, a positive effect size</w:t>
      </w:r>
      <w:r w:rsidR="00DB3177" w:rsidRPr="00F20491">
        <w:t xml:space="preserve"> should</w:t>
      </w:r>
      <w:r w:rsidRPr="00F20491">
        <w:t xml:space="preserve"> indicate that the treatment group did “better” on </w:t>
      </w:r>
      <w:r w:rsidR="00DB3177" w:rsidRPr="00F20491">
        <w:t>the outcome m</w:t>
      </w:r>
      <w:r w:rsidRPr="00F20491">
        <w:t xml:space="preserve">easure than the comparison group, while a negative effect size indicates that the comparison group did “better” than the treatment group, and a zero effect size means that the two groups are exactly equal on the measure. </w:t>
      </w:r>
    </w:p>
    <w:p w:rsidR="00BB2400" w:rsidRPr="00F20491" w:rsidRDefault="00BB2400" w:rsidP="002B2B7E">
      <w:pPr>
        <w:spacing w:after="0" w:line="240" w:lineRule="auto"/>
        <w:contextualSpacing/>
      </w:pPr>
    </w:p>
    <w:p w:rsidR="001C53DD" w:rsidRPr="00F20491" w:rsidRDefault="001C53DD" w:rsidP="002B2B7E">
      <w:pPr>
        <w:spacing w:after="0" w:line="240" w:lineRule="auto"/>
        <w:contextualSpacing/>
      </w:pPr>
      <w:r w:rsidRPr="00F20491">
        <w:t>You must make sure that the sign of the effect size matches the way we think about direction, such that the effect size is positive when the treatment group (or posttest) is better and negative when the comparison group (or pretest) is better.</w:t>
      </w:r>
    </w:p>
    <w:p w:rsidR="001C53DD" w:rsidRPr="00F20491" w:rsidRDefault="001C53DD" w:rsidP="002B2B7E">
      <w:pPr>
        <w:spacing w:after="0" w:line="240" w:lineRule="auto"/>
        <w:contextualSpacing/>
      </w:pPr>
    </w:p>
    <w:p w:rsidR="001C53DD" w:rsidRPr="00F20491" w:rsidRDefault="001C53DD" w:rsidP="002B2B7E">
      <w:pPr>
        <w:spacing w:after="0" w:line="240" w:lineRule="auto"/>
        <w:contextualSpacing/>
      </w:pPr>
      <w:r w:rsidRPr="00F20491">
        <w:t>Effect sizes can range anywhere from around –3 to +3. However, you will most commonly see effect sizes in the –1 to +1 range.</w:t>
      </w:r>
    </w:p>
    <w:p w:rsidR="001C53DD" w:rsidRPr="00F20491" w:rsidRDefault="001C53DD" w:rsidP="002B2B7E">
      <w:pPr>
        <w:spacing w:after="0" w:line="240" w:lineRule="auto"/>
        <w:contextualSpacing/>
      </w:pPr>
    </w:p>
    <w:p w:rsidR="001C53DD" w:rsidRPr="00F20491" w:rsidRDefault="001C53DD" w:rsidP="002B2B7E">
      <w:pPr>
        <w:spacing w:after="0" w:line="240" w:lineRule="auto"/>
        <w:contextualSpacing/>
      </w:pPr>
      <w:r w:rsidRPr="00F20491">
        <w:t>Note: If the authors report an effect size, include that in your coding and use</w:t>
      </w:r>
      <w:r w:rsidR="009E5CC7" w:rsidRPr="00F20491">
        <w:t xml:space="preserve"> it</w:t>
      </w:r>
      <w:r w:rsidRPr="00F20491">
        <w:t xml:space="preserve"> for the final effect size value if no other information is reported. However, if the authors also include enough </w:t>
      </w:r>
      <w:r w:rsidRPr="00F20491">
        <w:lastRenderedPageBreak/>
        <w:t xml:space="preserve">information to calculate the effect size, always calculate your own and report </w:t>
      </w:r>
      <w:r w:rsidR="009E5CC7" w:rsidRPr="00F20491">
        <w:t xml:space="preserve">it </w:t>
      </w:r>
      <w:r w:rsidRPr="00F20491">
        <w:t>in addition to that reported in the study.</w:t>
      </w:r>
    </w:p>
    <w:p w:rsidR="001C53DD" w:rsidRPr="00F20491" w:rsidRDefault="001C53DD" w:rsidP="002B2B7E">
      <w:pPr>
        <w:spacing w:after="0" w:line="240" w:lineRule="auto"/>
        <w:contextualSpacing/>
      </w:pPr>
    </w:p>
    <w:p w:rsidR="006120BC" w:rsidRPr="00E901ED" w:rsidRDefault="00B438BD" w:rsidP="002B2B7E">
      <w:pPr>
        <w:pStyle w:val="PlainText"/>
        <w:spacing w:after="0" w:line="240" w:lineRule="auto"/>
        <w:contextualSpacing/>
        <w:rPr>
          <w:rFonts w:ascii="Times New Roman" w:hAnsi="Times New Roman"/>
          <w:b/>
          <w:sz w:val="24"/>
          <w:szCs w:val="24"/>
        </w:rPr>
      </w:pPr>
      <w:r w:rsidRPr="00E901ED">
        <w:rPr>
          <w:rFonts w:ascii="Times New Roman" w:hAnsi="Times New Roman"/>
          <w:b/>
          <w:sz w:val="24"/>
          <w:szCs w:val="24"/>
        </w:rPr>
        <w:t>[es</w:t>
      </w:r>
      <w:r w:rsidR="001C53DD" w:rsidRPr="00E901ED">
        <w:rPr>
          <w:rFonts w:ascii="Times New Roman" w:hAnsi="Times New Roman"/>
          <w:b/>
          <w:bCs/>
          <w:sz w:val="24"/>
          <w:szCs w:val="24"/>
        </w:rPr>
        <w:t>39</w:t>
      </w:r>
      <w:r w:rsidR="001C53DD" w:rsidRPr="00E901ED">
        <w:rPr>
          <w:rFonts w:ascii="Times New Roman" w:hAnsi="Times New Roman"/>
          <w:b/>
          <w:sz w:val="24"/>
          <w:szCs w:val="24"/>
        </w:rPr>
        <w:t>]</w:t>
      </w:r>
    </w:p>
    <w:p w:rsidR="006120BC" w:rsidRDefault="006120BC" w:rsidP="002B2B7E">
      <w:pPr>
        <w:pStyle w:val="PlainText"/>
        <w:spacing w:after="0" w:line="240" w:lineRule="auto"/>
        <w:contextualSpacing/>
        <w:rPr>
          <w:rFonts w:ascii="Times New Roman" w:hAnsi="Times New Roman"/>
          <w:sz w:val="24"/>
          <w:szCs w:val="24"/>
        </w:rPr>
      </w:pPr>
      <w:r>
        <w:rPr>
          <w:rFonts w:ascii="Times New Roman" w:hAnsi="Times New Roman"/>
          <w:sz w:val="24"/>
          <w:szCs w:val="24"/>
        </w:rPr>
        <w:t>[esprob]</w:t>
      </w:r>
    </w:p>
    <w:p w:rsidR="003658A8" w:rsidRPr="00F20491" w:rsidRDefault="001C53DD" w:rsidP="002B2B7E">
      <w:pPr>
        <w:pStyle w:val="PlainText"/>
        <w:spacing w:after="0" w:line="240" w:lineRule="auto"/>
        <w:contextualSpacing/>
        <w:rPr>
          <w:rFonts w:ascii="Times New Roman" w:hAnsi="Times New Roman"/>
          <w:sz w:val="24"/>
          <w:szCs w:val="24"/>
        </w:rPr>
      </w:pPr>
      <w:r w:rsidRPr="00F20491">
        <w:rPr>
          <w:rFonts w:ascii="Times New Roman" w:hAnsi="Times New Roman"/>
          <w:sz w:val="24"/>
          <w:szCs w:val="24"/>
        </w:rPr>
        <w:t xml:space="preserve"> Any problems coding this effect size?</w:t>
      </w:r>
    </w:p>
    <w:p w:rsidR="00250EB3" w:rsidRPr="00F20491" w:rsidRDefault="00250EB3" w:rsidP="002B2B7E">
      <w:pPr>
        <w:pStyle w:val="PlainText"/>
        <w:spacing w:after="0" w:line="240" w:lineRule="auto"/>
        <w:contextualSpacing/>
        <w:rPr>
          <w:rFonts w:ascii="Times New Roman" w:hAnsi="Times New Roman"/>
          <w:sz w:val="24"/>
          <w:szCs w:val="24"/>
        </w:rPr>
      </w:pPr>
    </w:p>
    <w:p w:rsidR="00DA7BA6" w:rsidRDefault="00DA7BA6" w:rsidP="002B2B7E">
      <w:pPr>
        <w:pStyle w:val="Heading1"/>
        <w:spacing w:after="0" w:line="240" w:lineRule="auto"/>
      </w:pPr>
      <w:r>
        <w:br w:type="page"/>
      </w:r>
      <w:bookmarkStart w:id="13" w:name="_Toc404345046"/>
      <w:r>
        <w:lastRenderedPageBreak/>
        <w:t>APPENDICES</w:t>
      </w:r>
      <w:bookmarkEnd w:id="13"/>
    </w:p>
    <w:p w:rsidR="00DA7BA6" w:rsidRPr="00DA7BA6" w:rsidRDefault="00DA7BA6" w:rsidP="002B2B7E">
      <w:pPr>
        <w:spacing w:after="0" w:line="240" w:lineRule="auto"/>
      </w:pPr>
    </w:p>
    <w:p w:rsidR="00DA7BA6" w:rsidRPr="00DA7BA6" w:rsidRDefault="00DA7BA6" w:rsidP="002B2B7E">
      <w:pPr>
        <w:pStyle w:val="Heading2"/>
        <w:spacing w:after="0" w:line="240" w:lineRule="auto"/>
        <w:rPr>
          <w:rFonts w:ascii="Times New Roman" w:hAnsi="Times New Roman"/>
        </w:rPr>
      </w:pPr>
      <w:bookmarkStart w:id="14" w:name="_Toc404345047"/>
      <w:r w:rsidRPr="00DA7BA6">
        <w:rPr>
          <w:rFonts w:ascii="Times New Roman" w:hAnsi="Times New Roman"/>
        </w:rPr>
        <w:t>Appendix A: DSM Criteria for SUDs</w:t>
      </w:r>
      <w:bookmarkEnd w:id="14"/>
    </w:p>
    <w:p w:rsidR="00DA7BA6" w:rsidRPr="00F20491" w:rsidRDefault="00DA7BA6" w:rsidP="002B2B7E">
      <w:pPr>
        <w:spacing w:after="0" w:line="240" w:lineRule="auto"/>
        <w:contextualSpacing/>
      </w:pPr>
    </w:p>
    <w:p w:rsidR="00DA7BA6" w:rsidRDefault="00DA7BA6" w:rsidP="002B2B7E">
      <w:pPr>
        <w:spacing w:after="0" w:line="240" w:lineRule="auto"/>
        <w:contextualSpacing/>
        <w:rPr>
          <w:b/>
        </w:rPr>
      </w:pPr>
      <w:r w:rsidRPr="007833A4">
        <w:rPr>
          <w:b/>
        </w:rPr>
        <w:t>DSM-V Criteria for Substance Use Disorder:</w:t>
      </w:r>
    </w:p>
    <w:p w:rsidR="00DA7BA6" w:rsidRDefault="00DA7BA6" w:rsidP="002E41E7">
      <w:pPr>
        <w:numPr>
          <w:ilvl w:val="0"/>
          <w:numId w:val="6"/>
        </w:numPr>
        <w:spacing w:before="100" w:beforeAutospacing="1" w:after="0" w:line="240" w:lineRule="auto"/>
      </w:pPr>
      <w:r>
        <w:t>Taking the substance in larger amounts or for longer than the you meant to</w:t>
      </w:r>
    </w:p>
    <w:p w:rsidR="00DA7BA6" w:rsidRDefault="00DA7BA6" w:rsidP="002E41E7">
      <w:pPr>
        <w:numPr>
          <w:ilvl w:val="0"/>
          <w:numId w:val="6"/>
        </w:numPr>
        <w:spacing w:before="100" w:beforeAutospacing="1" w:after="0" w:line="240" w:lineRule="auto"/>
      </w:pPr>
      <w:r>
        <w:t>Wanting to cut down or stop using the substance but not managing to</w:t>
      </w:r>
    </w:p>
    <w:p w:rsidR="00DA7BA6" w:rsidRDefault="00DA7BA6" w:rsidP="002E41E7">
      <w:pPr>
        <w:numPr>
          <w:ilvl w:val="0"/>
          <w:numId w:val="6"/>
        </w:numPr>
        <w:spacing w:before="100" w:beforeAutospacing="1" w:after="0" w:line="240" w:lineRule="auto"/>
      </w:pPr>
      <w:r>
        <w:t>Spending a lot of time getting, using, or recovering from use of the substance</w:t>
      </w:r>
    </w:p>
    <w:p w:rsidR="00DA7BA6" w:rsidRDefault="00DA7BA6" w:rsidP="002E41E7">
      <w:pPr>
        <w:numPr>
          <w:ilvl w:val="0"/>
          <w:numId w:val="6"/>
        </w:numPr>
        <w:spacing w:before="100" w:beforeAutospacing="1" w:after="0" w:line="240" w:lineRule="auto"/>
      </w:pPr>
      <w:r>
        <w:t>Cravings and urges to use the substance</w:t>
      </w:r>
    </w:p>
    <w:p w:rsidR="00DA7BA6" w:rsidRDefault="00DA7BA6" w:rsidP="002E41E7">
      <w:pPr>
        <w:numPr>
          <w:ilvl w:val="0"/>
          <w:numId w:val="6"/>
        </w:numPr>
        <w:spacing w:before="100" w:beforeAutospacing="1" w:after="0" w:line="240" w:lineRule="auto"/>
      </w:pPr>
      <w:r>
        <w:t>Not managing to do what you should at work, home or school, because of substance use</w:t>
      </w:r>
    </w:p>
    <w:p w:rsidR="00DA7BA6" w:rsidRDefault="00DA7BA6" w:rsidP="002E41E7">
      <w:pPr>
        <w:numPr>
          <w:ilvl w:val="0"/>
          <w:numId w:val="6"/>
        </w:numPr>
        <w:spacing w:before="100" w:beforeAutospacing="1" w:after="0" w:line="240" w:lineRule="auto"/>
      </w:pPr>
      <w:r>
        <w:t>Continuing to use, even when it causes problems in relationships</w:t>
      </w:r>
    </w:p>
    <w:p w:rsidR="00DA7BA6" w:rsidRDefault="00DA7BA6" w:rsidP="002E41E7">
      <w:pPr>
        <w:numPr>
          <w:ilvl w:val="0"/>
          <w:numId w:val="6"/>
        </w:numPr>
        <w:spacing w:before="100" w:beforeAutospacing="1" w:after="0" w:line="240" w:lineRule="auto"/>
      </w:pPr>
      <w:r>
        <w:t>Giving up important social, occupational or recreational activities because of substance use</w:t>
      </w:r>
    </w:p>
    <w:p w:rsidR="00DA7BA6" w:rsidRDefault="00DA7BA6" w:rsidP="002E41E7">
      <w:pPr>
        <w:numPr>
          <w:ilvl w:val="0"/>
          <w:numId w:val="6"/>
        </w:numPr>
        <w:spacing w:before="100" w:beforeAutospacing="1" w:after="0" w:line="240" w:lineRule="auto"/>
      </w:pPr>
      <w:r>
        <w:t>Using substances again and again, even when it puts the you in danger</w:t>
      </w:r>
    </w:p>
    <w:p w:rsidR="00DA7BA6" w:rsidRDefault="00DA7BA6" w:rsidP="002E41E7">
      <w:pPr>
        <w:numPr>
          <w:ilvl w:val="0"/>
          <w:numId w:val="6"/>
        </w:numPr>
        <w:spacing w:before="100" w:beforeAutospacing="1" w:after="0" w:line="240" w:lineRule="auto"/>
      </w:pPr>
      <w:r>
        <w:t>Continuing to use, even when the you know you have a physical or psychological problem that could have been caused or made worse by the substance</w:t>
      </w:r>
    </w:p>
    <w:p w:rsidR="00DA7BA6" w:rsidRDefault="00DA7BA6" w:rsidP="002E41E7">
      <w:pPr>
        <w:numPr>
          <w:ilvl w:val="0"/>
          <w:numId w:val="6"/>
        </w:numPr>
        <w:spacing w:before="100" w:beforeAutospacing="1" w:after="0" w:line="240" w:lineRule="auto"/>
      </w:pPr>
      <w:r>
        <w:t>Needing more of the substance to get the effect you want (tolerance)</w:t>
      </w:r>
    </w:p>
    <w:p w:rsidR="00DA7BA6" w:rsidRDefault="00DA7BA6" w:rsidP="002E41E7">
      <w:pPr>
        <w:numPr>
          <w:ilvl w:val="0"/>
          <w:numId w:val="6"/>
        </w:numPr>
        <w:spacing w:before="100" w:beforeAutospacing="1" w:after="0" w:line="240" w:lineRule="auto"/>
      </w:pPr>
      <w:r>
        <w:t>Development of withdrawal symptoms, which can be relieved by taking more of the substance</w:t>
      </w:r>
    </w:p>
    <w:p w:rsidR="00DA7BA6" w:rsidRPr="007833A4" w:rsidRDefault="00DA7BA6" w:rsidP="002B2B7E">
      <w:pPr>
        <w:spacing w:after="0" w:line="240" w:lineRule="auto"/>
        <w:contextualSpacing/>
        <w:rPr>
          <w:b/>
        </w:rPr>
      </w:pPr>
      <w:r w:rsidRPr="007833A4">
        <w:rPr>
          <w:b/>
        </w:rPr>
        <w:t>DSM-IV Criteria for Substance Abuse:</w:t>
      </w:r>
    </w:p>
    <w:p w:rsidR="00DA7BA6" w:rsidRPr="00F20491" w:rsidRDefault="00DA7BA6" w:rsidP="002B2B7E">
      <w:pPr>
        <w:spacing w:after="0" w:line="240" w:lineRule="auto"/>
        <w:contextualSpacing/>
      </w:pPr>
      <w:r w:rsidRPr="00F20491">
        <w:t>A maladaptive pattern of substance use leading to clinically significant impairment or distress, as manifested by one or more of the following, occurring within a 12-month period:</w:t>
      </w:r>
    </w:p>
    <w:p w:rsidR="00DA7BA6" w:rsidRPr="00F20491" w:rsidRDefault="00DA7BA6" w:rsidP="002B2B7E">
      <w:pPr>
        <w:numPr>
          <w:ilvl w:val="0"/>
          <w:numId w:val="2"/>
        </w:numPr>
        <w:spacing w:before="100" w:beforeAutospacing="1" w:after="0" w:line="240" w:lineRule="auto"/>
        <w:contextualSpacing/>
      </w:pPr>
      <w:r w:rsidRPr="00F20491">
        <w:t xml:space="preserve">Recurrent substance use resulting in a failure to fulfill major role obligations at work, school, or home (e.g., repeated absences or poor work performance related to substance use; substance-related absences, suspensions, or expulsions from school; neglect of children or household). </w:t>
      </w:r>
    </w:p>
    <w:p w:rsidR="00DA7BA6" w:rsidRPr="00F20491" w:rsidRDefault="00DA7BA6" w:rsidP="002B2B7E">
      <w:pPr>
        <w:numPr>
          <w:ilvl w:val="0"/>
          <w:numId w:val="2"/>
        </w:numPr>
        <w:spacing w:before="100" w:beforeAutospacing="1" w:after="0" w:line="240" w:lineRule="auto"/>
        <w:contextualSpacing/>
      </w:pPr>
      <w:r w:rsidRPr="00F20491">
        <w:t xml:space="preserve">Recurrent substance use in situations in which it is physically hazardous (e.g., driving an automobile or operating a machine when impaired by substance use). </w:t>
      </w:r>
    </w:p>
    <w:p w:rsidR="00DA7BA6" w:rsidRPr="00F20491" w:rsidRDefault="00DA7BA6" w:rsidP="002B2B7E">
      <w:pPr>
        <w:numPr>
          <w:ilvl w:val="0"/>
          <w:numId w:val="2"/>
        </w:numPr>
        <w:spacing w:before="100" w:beforeAutospacing="1" w:after="0" w:line="240" w:lineRule="auto"/>
        <w:contextualSpacing/>
      </w:pPr>
      <w:r w:rsidRPr="00F20491">
        <w:t xml:space="preserve">Recurrent substance-related legal problems (e.g., arrests for substance-related disorderly conduct). </w:t>
      </w:r>
    </w:p>
    <w:p w:rsidR="00DA7BA6" w:rsidRPr="00F20491" w:rsidRDefault="00DA7BA6" w:rsidP="002B2B7E">
      <w:pPr>
        <w:numPr>
          <w:ilvl w:val="0"/>
          <w:numId w:val="2"/>
        </w:numPr>
        <w:spacing w:before="100" w:beforeAutospacing="1" w:after="0" w:line="240" w:lineRule="auto"/>
        <w:contextualSpacing/>
      </w:pPr>
      <w:r w:rsidRPr="00F20491">
        <w:t xml:space="preserve">Continued substance use despite having persistent or recurrent social or interpersonal problems caused or exacerbated by the effects of the substance (e.g., arguments with spouse about consequences of intoxication, physical fights). </w:t>
      </w:r>
    </w:p>
    <w:p w:rsidR="00DA7BA6" w:rsidRDefault="00DA7BA6" w:rsidP="002B2B7E">
      <w:pPr>
        <w:spacing w:after="0" w:line="240" w:lineRule="auto"/>
        <w:contextualSpacing/>
      </w:pPr>
    </w:p>
    <w:p w:rsidR="00DA7BA6" w:rsidRPr="007833A4" w:rsidRDefault="00DA7BA6" w:rsidP="002B2B7E">
      <w:pPr>
        <w:spacing w:after="0" w:line="240" w:lineRule="auto"/>
        <w:contextualSpacing/>
        <w:rPr>
          <w:b/>
        </w:rPr>
      </w:pPr>
      <w:r w:rsidRPr="007833A4">
        <w:rPr>
          <w:b/>
        </w:rPr>
        <w:t>DSM-IV Criteria for Substance Dependence:</w:t>
      </w:r>
    </w:p>
    <w:p w:rsidR="00DA7BA6" w:rsidRPr="00F20491" w:rsidRDefault="00DA7BA6" w:rsidP="002B2B7E">
      <w:pPr>
        <w:spacing w:after="0" w:line="240" w:lineRule="auto"/>
        <w:contextualSpacing/>
      </w:pPr>
      <w:r w:rsidRPr="00F20491">
        <w:t xml:space="preserve">A maladaptive pattern of substance use, leading to clinically significant impairment or distress, as manifested by three (or more) of the following, occurring at any time in the same 12-month period: </w:t>
      </w:r>
    </w:p>
    <w:p w:rsidR="00DA7BA6" w:rsidRPr="00F20491" w:rsidRDefault="00DA7BA6" w:rsidP="002B2B7E">
      <w:pPr>
        <w:numPr>
          <w:ilvl w:val="0"/>
          <w:numId w:val="1"/>
        </w:numPr>
        <w:spacing w:before="100" w:beforeAutospacing="1" w:after="0" w:line="240" w:lineRule="auto"/>
        <w:contextualSpacing/>
      </w:pPr>
      <w:r w:rsidRPr="00F20491">
        <w:t xml:space="preserve">Tolerance, as defined by either of the following: </w:t>
      </w:r>
    </w:p>
    <w:p w:rsidR="00DA7BA6" w:rsidRPr="00F20491" w:rsidRDefault="00DA7BA6" w:rsidP="002B2B7E">
      <w:pPr>
        <w:numPr>
          <w:ilvl w:val="1"/>
          <w:numId w:val="1"/>
        </w:numPr>
        <w:spacing w:before="100" w:beforeAutospacing="1" w:after="0" w:line="240" w:lineRule="auto"/>
        <w:contextualSpacing/>
      </w:pPr>
      <w:r w:rsidRPr="00F20491">
        <w:t xml:space="preserve">A need for markedly increased amounts of the substance to achieve intoxication or desired effect </w:t>
      </w:r>
    </w:p>
    <w:p w:rsidR="00DA7BA6" w:rsidRPr="00F20491" w:rsidRDefault="00DA7BA6" w:rsidP="002B2B7E">
      <w:pPr>
        <w:numPr>
          <w:ilvl w:val="1"/>
          <w:numId w:val="1"/>
        </w:numPr>
        <w:spacing w:before="100" w:beforeAutospacing="1" w:after="0" w:line="240" w:lineRule="auto"/>
        <w:contextualSpacing/>
      </w:pPr>
      <w:r w:rsidRPr="00F20491">
        <w:t xml:space="preserve">Markedly diminished effect with continued use of the same amount of the substance </w:t>
      </w:r>
    </w:p>
    <w:p w:rsidR="00DA7BA6" w:rsidRPr="00F20491" w:rsidRDefault="00DA7BA6" w:rsidP="002B2B7E">
      <w:pPr>
        <w:numPr>
          <w:ilvl w:val="0"/>
          <w:numId w:val="1"/>
        </w:numPr>
        <w:spacing w:before="100" w:beforeAutospacing="1" w:after="0" w:line="240" w:lineRule="auto"/>
        <w:contextualSpacing/>
      </w:pPr>
      <w:r w:rsidRPr="00F20491">
        <w:t xml:space="preserve">Withdrawal, as manifested by either of the following: </w:t>
      </w:r>
    </w:p>
    <w:p w:rsidR="00DA7BA6" w:rsidRPr="00F20491" w:rsidRDefault="00DA7BA6" w:rsidP="002B2B7E">
      <w:pPr>
        <w:numPr>
          <w:ilvl w:val="1"/>
          <w:numId w:val="1"/>
        </w:numPr>
        <w:spacing w:before="100" w:beforeAutospacing="1" w:after="0" w:line="240" w:lineRule="auto"/>
        <w:contextualSpacing/>
      </w:pPr>
      <w:r w:rsidRPr="00F20491">
        <w:t xml:space="preserve">The characteristic withdrawal syndrome for the substance </w:t>
      </w:r>
    </w:p>
    <w:p w:rsidR="00DA7BA6" w:rsidRPr="00F20491" w:rsidRDefault="00DA7BA6" w:rsidP="002B2B7E">
      <w:pPr>
        <w:numPr>
          <w:ilvl w:val="1"/>
          <w:numId w:val="1"/>
        </w:numPr>
        <w:spacing w:before="100" w:beforeAutospacing="1" w:after="0" w:line="240" w:lineRule="auto"/>
        <w:contextualSpacing/>
      </w:pPr>
      <w:r w:rsidRPr="00F20491">
        <w:t xml:space="preserve">The same (or a closely related) substance is taken to relieve or avoid withdrawal symptoms </w:t>
      </w:r>
    </w:p>
    <w:p w:rsidR="00DA7BA6" w:rsidRPr="00F20491" w:rsidRDefault="00DA7BA6" w:rsidP="002B2B7E">
      <w:pPr>
        <w:numPr>
          <w:ilvl w:val="0"/>
          <w:numId w:val="1"/>
        </w:numPr>
        <w:spacing w:before="100" w:beforeAutospacing="1" w:after="0" w:line="240" w:lineRule="auto"/>
        <w:contextualSpacing/>
      </w:pPr>
      <w:r w:rsidRPr="00F20491">
        <w:t xml:space="preserve">The substance is often taken in larger amounts or over a longer period than was intended </w:t>
      </w:r>
    </w:p>
    <w:p w:rsidR="00DA7BA6" w:rsidRPr="00F20491" w:rsidRDefault="00DA7BA6" w:rsidP="002B2B7E">
      <w:pPr>
        <w:numPr>
          <w:ilvl w:val="0"/>
          <w:numId w:val="1"/>
        </w:numPr>
        <w:spacing w:before="100" w:beforeAutospacing="1" w:after="0" w:line="240" w:lineRule="auto"/>
        <w:contextualSpacing/>
      </w:pPr>
      <w:r w:rsidRPr="00F20491">
        <w:lastRenderedPageBreak/>
        <w:t xml:space="preserve">There is a persistent desire or unsuccessful efforts to cut down or control substance use </w:t>
      </w:r>
    </w:p>
    <w:p w:rsidR="00DA7BA6" w:rsidRPr="00F20491" w:rsidRDefault="00DA7BA6" w:rsidP="002B2B7E">
      <w:pPr>
        <w:numPr>
          <w:ilvl w:val="0"/>
          <w:numId w:val="1"/>
        </w:numPr>
        <w:spacing w:before="100" w:beforeAutospacing="1" w:after="0" w:line="240" w:lineRule="auto"/>
        <w:contextualSpacing/>
      </w:pPr>
      <w:r w:rsidRPr="00F20491">
        <w:t xml:space="preserve">A great deal of time is spent in activities necessary to obtain the substance (e.g., visiting multiple doctors or driving long distances), use the substance (e.g., chain smoking), or recover from its effects </w:t>
      </w:r>
    </w:p>
    <w:p w:rsidR="00DA7BA6" w:rsidRPr="00F20491" w:rsidRDefault="00DA7BA6" w:rsidP="002B2B7E">
      <w:pPr>
        <w:numPr>
          <w:ilvl w:val="0"/>
          <w:numId w:val="1"/>
        </w:numPr>
        <w:spacing w:before="100" w:beforeAutospacing="1" w:after="0" w:line="240" w:lineRule="auto"/>
        <w:contextualSpacing/>
      </w:pPr>
      <w:r w:rsidRPr="00F20491">
        <w:t xml:space="preserve">Important social, occupational, or recreational activities are given up or reduced because of substance use </w:t>
      </w:r>
    </w:p>
    <w:p w:rsidR="00DA7BA6" w:rsidRDefault="00DA7BA6" w:rsidP="002B2B7E">
      <w:pPr>
        <w:numPr>
          <w:ilvl w:val="0"/>
          <w:numId w:val="1"/>
        </w:numPr>
        <w:spacing w:before="100" w:beforeAutospacing="1" w:after="0" w:line="240" w:lineRule="auto"/>
        <w:contextualSpacing/>
      </w:pPr>
      <w:r w:rsidRPr="00F20491">
        <w:t xml:space="preserve">The substance use is continued despite knowledge of having a persistent or recurrent physical or psychological problem that is likely to have been caused or exacerbated by the substance (e.g., current cocaine use despite recognition of cocaine-induced depression, or continued drinking despite recognition that an ulcer was made worse by alcohol consumption) </w:t>
      </w:r>
      <w:r w:rsidR="00B007D6">
        <w:t>.</w:t>
      </w:r>
    </w:p>
    <w:p w:rsidR="00B007D6" w:rsidRPr="00B007D6" w:rsidRDefault="00B007D6" w:rsidP="002B2B7E">
      <w:pPr>
        <w:pStyle w:val="Heading2"/>
        <w:spacing w:after="0" w:line="240" w:lineRule="auto"/>
        <w:rPr>
          <w:rFonts w:ascii="Times New Roman" w:hAnsi="Times New Roman"/>
        </w:rPr>
      </w:pPr>
      <w:r w:rsidRPr="00B007D6">
        <w:rPr>
          <w:rFonts w:ascii="Times New Roman" w:hAnsi="Times New Roman"/>
        </w:rPr>
        <w:br w:type="page"/>
      </w:r>
      <w:bookmarkStart w:id="15" w:name="_Toc404345048"/>
      <w:r w:rsidRPr="00B007D6">
        <w:rPr>
          <w:rFonts w:ascii="Times New Roman" w:hAnsi="Times New Roman"/>
        </w:rPr>
        <w:lastRenderedPageBreak/>
        <w:t>Appendix B: Substance Use Severity Classification</w:t>
      </w:r>
      <w:bookmarkEnd w:id="15"/>
    </w:p>
    <w:p w:rsidR="00B007D6" w:rsidRPr="00F20491" w:rsidRDefault="00B007D6" w:rsidP="002B2B7E">
      <w:pPr>
        <w:spacing w:after="0" w:line="240" w:lineRule="auto"/>
        <w:contextualSpacing/>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8"/>
        <w:gridCol w:w="990"/>
        <w:gridCol w:w="1260"/>
        <w:gridCol w:w="918"/>
      </w:tblGrid>
      <w:tr w:rsidR="00B007D6" w:rsidRPr="00F20491" w:rsidTr="004B22DC">
        <w:tc>
          <w:tcPr>
            <w:tcW w:w="6408" w:type="dxa"/>
          </w:tcPr>
          <w:p w:rsidR="00B007D6" w:rsidRPr="00F20491" w:rsidRDefault="00B007D6" w:rsidP="002B2B7E">
            <w:pPr>
              <w:spacing w:after="0" w:line="240" w:lineRule="auto"/>
              <w:contextualSpacing/>
              <w:rPr>
                <w:b/>
              </w:rPr>
            </w:pPr>
          </w:p>
        </w:tc>
        <w:tc>
          <w:tcPr>
            <w:tcW w:w="3168" w:type="dxa"/>
            <w:gridSpan w:val="3"/>
          </w:tcPr>
          <w:p w:rsidR="00B007D6" w:rsidRPr="00F20491" w:rsidRDefault="00B007D6" w:rsidP="002B2B7E">
            <w:pPr>
              <w:spacing w:after="0" w:line="240" w:lineRule="auto"/>
              <w:contextualSpacing/>
              <w:jc w:val="center"/>
              <w:rPr>
                <w:b/>
              </w:rPr>
            </w:pPr>
            <w:r w:rsidRPr="00F20491">
              <w:rPr>
                <w:b/>
              </w:rPr>
              <w:t>Average Scale Scores</w:t>
            </w:r>
          </w:p>
          <w:p w:rsidR="00B007D6" w:rsidRPr="00F20491" w:rsidRDefault="00B007D6" w:rsidP="002B2B7E">
            <w:pPr>
              <w:spacing w:after="0" w:line="240" w:lineRule="auto"/>
              <w:contextualSpacing/>
              <w:jc w:val="center"/>
              <w:rPr>
                <w:b/>
              </w:rPr>
            </w:pPr>
          </w:p>
        </w:tc>
      </w:tr>
      <w:tr w:rsidR="00B007D6" w:rsidRPr="00F20491" w:rsidTr="004B22DC">
        <w:tc>
          <w:tcPr>
            <w:tcW w:w="6408" w:type="dxa"/>
          </w:tcPr>
          <w:p w:rsidR="00B007D6" w:rsidRPr="00F20491" w:rsidRDefault="00B007D6" w:rsidP="002B2B7E">
            <w:pPr>
              <w:spacing w:after="0" w:line="240" w:lineRule="auto"/>
              <w:contextualSpacing/>
              <w:rPr>
                <w:b/>
              </w:rPr>
            </w:pPr>
            <w:r w:rsidRPr="00F20491">
              <w:rPr>
                <w:b/>
              </w:rPr>
              <w:t>Scale Name</w:t>
            </w:r>
          </w:p>
        </w:tc>
        <w:tc>
          <w:tcPr>
            <w:tcW w:w="990" w:type="dxa"/>
          </w:tcPr>
          <w:p w:rsidR="00B007D6" w:rsidRPr="00F20491" w:rsidRDefault="00B007D6" w:rsidP="002B2B7E">
            <w:pPr>
              <w:spacing w:after="0" w:line="240" w:lineRule="auto"/>
              <w:contextualSpacing/>
              <w:jc w:val="center"/>
              <w:rPr>
                <w:b/>
              </w:rPr>
            </w:pPr>
            <w:r w:rsidRPr="00F20491">
              <w:rPr>
                <w:b/>
              </w:rPr>
              <w:t>Low</w:t>
            </w:r>
          </w:p>
        </w:tc>
        <w:tc>
          <w:tcPr>
            <w:tcW w:w="1260" w:type="dxa"/>
          </w:tcPr>
          <w:p w:rsidR="00B007D6" w:rsidRPr="00F20491" w:rsidRDefault="00B007D6" w:rsidP="002B2B7E">
            <w:pPr>
              <w:spacing w:after="0" w:line="240" w:lineRule="auto"/>
              <w:contextualSpacing/>
              <w:jc w:val="center"/>
              <w:rPr>
                <w:b/>
              </w:rPr>
            </w:pPr>
            <w:r w:rsidRPr="00F20491">
              <w:rPr>
                <w:b/>
              </w:rPr>
              <w:t>Medium</w:t>
            </w:r>
          </w:p>
        </w:tc>
        <w:tc>
          <w:tcPr>
            <w:tcW w:w="918" w:type="dxa"/>
          </w:tcPr>
          <w:p w:rsidR="00B007D6" w:rsidRPr="00F20491" w:rsidRDefault="00B007D6" w:rsidP="002B2B7E">
            <w:pPr>
              <w:spacing w:after="0" w:line="240" w:lineRule="auto"/>
              <w:contextualSpacing/>
              <w:jc w:val="center"/>
              <w:rPr>
                <w:b/>
              </w:rPr>
            </w:pPr>
            <w:r w:rsidRPr="00F20491">
              <w:rPr>
                <w:b/>
              </w:rPr>
              <w:t>High</w:t>
            </w:r>
          </w:p>
        </w:tc>
      </w:tr>
      <w:tr w:rsidR="00B007D6" w:rsidRPr="00F20491" w:rsidTr="004B22DC">
        <w:tc>
          <w:tcPr>
            <w:tcW w:w="6408" w:type="dxa"/>
          </w:tcPr>
          <w:p w:rsidR="00B007D6" w:rsidRPr="00F20491" w:rsidRDefault="00B007D6" w:rsidP="002B2B7E">
            <w:pPr>
              <w:spacing w:after="0" w:line="240" w:lineRule="auto"/>
              <w:contextualSpacing/>
              <w:jc w:val="both"/>
            </w:pPr>
            <w:r w:rsidRPr="00F20491">
              <w:t>SPI- Substance Problem Index (GAIN)</w:t>
            </w:r>
          </w:p>
        </w:tc>
        <w:tc>
          <w:tcPr>
            <w:tcW w:w="990" w:type="dxa"/>
          </w:tcPr>
          <w:p w:rsidR="00B007D6" w:rsidRPr="00F20491" w:rsidRDefault="00B007D6" w:rsidP="002B2B7E">
            <w:pPr>
              <w:spacing w:after="0" w:line="240" w:lineRule="auto"/>
              <w:contextualSpacing/>
              <w:jc w:val="both"/>
            </w:pPr>
            <w:r w:rsidRPr="00F20491">
              <w:t>0</w:t>
            </w:r>
          </w:p>
        </w:tc>
        <w:tc>
          <w:tcPr>
            <w:tcW w:w="1260" w:type="dxa"/>
          </w:tcPr>
          <w:p w:rsidR="00B007D6" w:rsidRPr="00F20491" w:rsidRDefault="00B007D6" w:rsidP="002B2B7E">
            <w:pPr>
              <w:spacing w:after="0" w:line="240" w:lineRule="auto"/>
              <w:contextualSpacing/>
              <w:jc w:val="both"/>
            </w:pPr>
            <w:r w:rsidRPr="00F20491">
              <w:t>1-9</w:t>
            </w:r>
          </w:p>
        </w:tc>
        <w:tc>
          <w:tcPr>
            <w:tcW w:w="918" w:type="dxa"/>
          </w:tcPr>
          <w:p w:rsidR="00B007D6" w:rsidRPr="00F20491" w:rsidRDefault="00B007D6" w:rsidP="002B2B7E">
            <w:pPr>
              <w:spacing w:after="0" w:line="240" w:lineRule="auto"/>
              <w:contextualSpacing/>
              <w:jc w:val="both"/>
            </w:pPr>
            <w:r w:rsidRPr="00F20491">
              <w:t>10-16</w:t>
            </w:r>
          </w:p>
        </w:tc>
      </w:tr>
      <w:tr w:rsidR="00B007D6" w:rsidRPr="00F20491" w:rsidTr="004B22DC">
        <w:tc>
          <w:tcPr>
            <w:tcW w:w="6408" w:type="dxa"/>
          </w:tcPr>
          <w:p w:rsidR="00B007D6" w:rsidRPr="00F20491" w:rsidRDefault="00B007D6" w:rsidP="002B2B7E">
            <w:pPr>
              <w:spacing w:after="0" w:line="240" w:lineRule="auto"/>
              <w:contextualSpacing/>
              <w:jc w:val="both"/>
            </w:pPr>
            <w:r w:rsidRPr="00F20491">
              <w:t>SFI- Substance Frequency Index (GAIN)</w:t>
            </w:r>
          </w:p>
        </w:tc>
        <w:tc>
          <w:tcPr>
            <w:tcW w:w="990" w:type="dxa"/>
          </w:tcPr>
          <w:p w:rsidR="00B007D6" w:rsidRPr="00F20491" w:rsidRDefault="00B007D6" w:rsidP="002B2B7E">
            <w:pPr>
              <w:spacing w:after="0" w:line="240" w:lineRule="auto"/>
              <w:contextualSpacing/>
              <w:jc w:val="both"/>
            </w:pPr>
            <w:r w:rsidRPr="00F20491">
              <w:t>0</w:t>
            </w:r>
          </w:p>
        </w:tc>
        <w:tc>
          <w:tcPr>
            <w:tcW w:w="1260" w:type="dxa"/>
          </w:tcPr>
          <w:p w:rsidR="00B007D6" w:rsidRPr="00F20491" w:rsidRDefault="00B007D6" w:rsidP="002B2B7E">
            <w:pPr>
              <w:spacing w:after="0" w:line="240" w:lineRule="auto"/>
              <w:contextualSpacing/>
              <w:jc w:val="both"/>
            </w:pPr>
            <w:r w:rsidRPr="00F20491">
              <w:t>.01-.13</w:t>
            </w:r>
          </w:p>
        </w:tc>
        <w:tc>
          <w:tcPr>
            <w:tcW w:w="918" w:type="dxa"/>
          </w:tcPr>
          <w:p w:rsidR="00B007D6" w:rsidRPr="00F20491" w:rsidRDefault="00B007D6" w:rsidP="002B2B7E">
            <w:pPr>
              <w:spacing w:after="0" w:line="240" w:lineRule="auto"/>
              <w:contextualSpacing/>
              <w:jc w:val="both"/>
            </w:pPr>
            <w:r w:rsidRPr="00F20491">
              <w:t>.14-1</w:t>
            </w:r>
          </w:p>
        </w:tc>
      </w:tr>
      <w:tr w:rsidR="00B007D6" w:rsidRPr="00F20491" w:rsidTr="004B22DC">
        <w:tc>
          <w:tcPr>
            <w:tcW w:w="6408" w:type="dxa"/>
          </w:tcPr>
          <w:p w:rsidR="00B007D6" w:rsidRPr="00F20491" w:rsidRDefault="00B007D6" w:rsidP="002B2B7E">
            <w:pPr>
              <w:spacing w:after="0" w:line="240" w:lineRule="auto"/>
              <w:contextualSpacing/>
              <w:jc w:val="both"/>
            </w:pPr>
            <w:r w:rsidRPr="00F20491">
              <w:t>CWI – Current Withdrawal Index (GAIN)</w:t>
            </w:r>
          </w:p>
        </w:tc>
        <w:tc>
          <w:tcPr>
            <w:tcW w:w="990" w:type="dxa"/>
          </w:tcPr>
          <w:p w:rsidR="00B007D6" w:rsidRPr="00F20491" w:rsidRDefault="00B007D6" w:rsidP="002B2B7E">
            <w:pPr>
              <w:spacing w:after="0" w:line="240" w:lineRule="auto"/>
              <w:contextualSpacing/>
              <w:jc w:val="both"/>
            </w:pPr>
            <w:r w:rsidRPr="00F20491">
              <w:t>0</w:t>
            </w:r>
          </w:p>
        </w:tc>
        <w:tc>
          <w:tcPr>
            <w:tcW w:w="1260" w:type="dxa"/>
          </w:tcPr>
          <w:p w:rsidR="00B007D6" w:rsidRPr="00F20491" w:rsidRDefault="00B007D6" w:rsidP="002B2B7E">
            <w:pPr>
              <w:spacing w:after="0" w:line="240" w:lineRule="auto"/>
              <w:contextualSpacing/>
              <w:jc w:val="both"/>
            </w:pPr>
            <w:r w:rsidRPr="00F20491">
              <w:t>1-11</w:t>
            </w:r>
          </w:p>
        </w:tc>
        <w:tc>
          <w:tcPr>
            <w:tcW w:w="918" w:type="dxa"/>
          </w:tcPr>
          <w:p w:rsidR="00B007D6" w:rsidRPr="00F20491" w:rsidRDefault="00B007D6" w:rsidP="002B2B7E">
            <w:pPr>
              <w:spacing w:after="0" w:line="240" w:lineRule="auto"/>
              <w:contextualSpacing/>
              <w:jc w:val="both"/>
            </w:pPr>
            <w:r w:rsidRPr="00F20491">
              <w:t>12-22</w:t>
            </w:r>
          </w:p>
        </w:tc>
      </w:tr>
      <w:tr w:rsidR="00B007D6" w:rsidRPr="00F20491" w:rsidTr="004B22DC">
        <w:tc>
          <w:tcPr>
            <w:tcW w:w="6408" w:type="dxa"/>
          </w:tcPr>
          <w:p w:rsidR="00B007D6" w:rsidRPr="00F20491" w:rsidRDefault="00B007D6" w:rsidP="002B2B7E">
            <w:pPr>
              <w:spacing w:after="0" w:line="240" w:lineRule="auto"/>
              <w:contextualSpacing/>
              <w:jc w:val="both"/>
            </w:pPr>
            <w:r w:rsidRPr="00F20491">
              <w:t>ASI – Addiction Severity Index</w:t>
            </w:r>
          </w:p>
        </w:tc>
        <w:tc>
          <w:tcPr>
            <w:tcW w:w="990" w:type="dxa"/>
          </w:tcPr>
          <w:p w:rsidR="00B007D6" w:rsidRPr="00F20491" w:rsidRDefault="00B007D6" w:rsidP="002B2B7E">
            <w:pPr>
              <w:spacing w:after="0" w:line="240" w:lineRule="auto"/>
              <w:contextualSpacing/>
              <w:jc w:val="both"/>
            </w:pPr>
            <w:r w:rsidRPr="00F20491">
              <w:t>0-.33</w:t>
            </w:r>
          </w:p>
        </w:tc>
        <w:tc>
          <w:tcPr>
            <w:tcW w:w="1260" w:type="dxa"/>
          </w:tcPr>
          <w:p w:rsidR="00B007D6" w:rsidRPr="00F20491" w:rsidRDefault="00B007D6" w:rsidP="002B2B7E">
            <w:pPr>
              <w:spacing w:after="0" w:line="240" w:lineRule="auto"/>
              <w:contextualSpacing/>
              <w:jc w:val="both"/>
            </w:pPr>
            <w:r w:rsidRPr="00F20491">
              <w:t>.34-.66</w:t>
            </w:r>
          </w:p>
        </w:tc>
        <w:tc>
          <w:tcPr>
            <w:tcW w:w="918" w:type="dxa"/>
          </w:tcPr>
          <w:p w:rsidR="00B007D6" w:rsidRPr="00F20491" w:rsidRDefault="00B007D6" w:rsidP="002B2B7E">
            <w:pPr>
              <w:spacing w:after="0" w:line="240" w:lineRule="auto"/>
              <w:contextualSpacing/>
              <w:jc w:val="both"/>
            </w:pPr>
            <w:r w:rsidRPr="00F20491">
              <w:t>.67-1</w:t>
            </w:r>
          </w:p>
        </w:tc>
      </w:tr>
      <w:tr w:rsidR="00B007D6" w:rsidRPr="00F20491" w:rsidTr="004B22DC">
        <w:tc>
          <w:tcPr>
            <w:tcW w:w="6408" w:type="dxa"/>
          </w:tcPr>
          <w:p w:rsidR="00B007D6" w:rsidRPr="00F20491" w:rsidRDefault="00B007D6" w:rsidP="002B2B7E">
            <w:pPr>
              <w:spacing w:after="0" w:line="240" w:lineRule="auto"/>
              <w:contextualSpacing/>
              <w:jc w:val="both"/>
            </w:pPr>
            <w:r w:rsidRPr="00F20491">
              <w:t>PEI – Personal Experience Inventory</w:t>
            </w:r>
          </w:p>
        </w:tc>
        <w:tc>
          <w:tcPr>
            <w:tcW w:w="990" w:type="dxa"/>
          </w:tcPr>
          <w:p w:rsidR="00B007D6" w:rsidRPr="00F20491" w:rsidRDefault="00B007D6" w:rsidP="002B2B7E">
            <w:pPr>
              <w:spacing w:after="0" w:line="240" w:lineRule="auto"/>
              <w:contextualSpacing/>
              <w:jc w:val="both"/>
            </w:pPr>
            <w:r w:rsidRPr="00F20491">
              <w:t>0-33</w:t>
            </w:r>
          </w:p>
        </w:tc>
        <w:tc>
          <w:tcPr>
            <w:tcW w:w="1260" w:type="dxa"/>
          </w:tcPr>
          <w:p w:rsidR="00B007D6" w:rsidRPr="00F20491" w:rsidRDefault="00B007D6" w:rsidP="002B2B7E">
            <w:pPr>
              <w:spacing w:after="0" w:line="240" w:lineRule="auto"/>
              <w:contextualSpacing/>
              <w:jc w:val="both"/>
            </w:pPr>
            <w:r w:rsidRPr="00F20491">
              <w:t>34-66</w:t>
            </w:r>
          </w:p>
        </w:tc>
        <w:tc>
          <w:tcPr>
            <w:tcW w:w="918" w:type="dxa"/>
          </w:tcPr>
          <w:p w:rsidR="00B007D6" w:rsidRPr="00F20491" w:rsidRDefault="00B007D6" w:rsidP="002B2B7E">
            <w:pPr>
              <w:spacing w:after="0" w:line="240" w:lineRule="auto"/>
              <w:contextualSpacing/>
              <w:jc w:val="both"/>
            </w:pPr>
            <w:r w:rsidRPr="00F20491">
              <w:t>67-100</w:t>
            </w:r>
          </w:p>
        </w:tc>
      </w:tr>
      <w:tr w:rsidR="00B007D6" w:rsidRPr="00F20491" w:rsidTr="004B22DC">
        <w:tc>
          <w:tcPr>
            <w:tcW w:w="6408" w:type="dxa"/>
          </w:tcPr>
          <w:p w:rsidR="00B007D6" w:rsidRPr="00F20491" w:rsidRDefault="00B007D6" w:rsidP="002B2B7E">
            <w:pPr>
              <w:spacing w:after="0" w:line="240" w:lineRule="auto"/>
              <w:contextualSpacing/>
              <w:jc w:val="both"/>
            </w:pPr>
            <w:r w:rsidRPr="00F20491">
              <w:t>DUF – Drug Use Frequency from PEI</w:t>
            </w:r>
          </w:p>
        </w:tc>
        <w:tc>
          <w:tcPr>
            <w:tcW w:w="990" w:type="dxa"/>
          </w:tcPr>
          <w:p w:rsidR="00B007D6" w:rsidRPr="00F20491" w:rsidRDefault="00B007D6" w:rsidP="002B2B7E">
            <w:pPr>
              <w:spacing w:after="0" w:line="240" w:lineRule="auto"/>
              <w:contextualSpacing/>
              <w:jc w:val="both"/>
            </w:pPr>
            <w:r w:rsidRPr="00F20491">
              <w:t>1-2.33</w:t>
            </w:r>
          </w:p>
        </w:tc>
        <w:tc>
          <w:tcPr>
            <w:tcW w:w="1260" w:type="dxa"/>
          </w:tcPr>
          <w:p w:rsidR="00B007D6" w:rsidRPr="00F20491" w:rsidRDefault="00B007D6" w:rsidP="002B2B7E">
            <w:pPr>
              <w:spacing w:after="0" w:line="240" w:lineRule="auto"/>
              <w:contextualSpacing/>
              <w:jc w:val="both"/>
            </w:pPr>
            <w:r w:rsidRPr="00F20491">
              <w:t>2.34-4.66</w:t>
            </w:r>
          </w:p>
        </w:tc>
        <w:tc>
          <w:tcPr>
            <w:tcW w:w="918" w:type="dxa"/>
          </w:tcPr>
          <w:p w:rsidR="00B007D6" w:rsidRPr="00F20491" w:rsidRDefault="00B007D6" w:rsidP="002B2B7E">
            <w:pPr>
              <w:spacing w:after="0" w:line="240" w:lineRule="auto"/>
              <w:contextualSpacing/>
              <w:jc w:val="both"/>
            </w:pPr>
            <w:r w:rsidRPr="00F20491">
              <w:t>4.67-7</w:t>
            </w:r>
          </w:p>
        </w:tc>
      </w:tr>
      <w:tr w:rsidR="00B007D6" w:rsidRPr="00F20491" w:rsidTr="004B22DC">
        <w:tc>
          <w:tcPr>
            <w:tcW w:w="6408" w:type="dxa"/>
            <w:tcBorders>
              <w:bottom w:val="single" w:sz="4" w:space="0" w:color="000000"/>
            </w:tcBorders>
          </w:tcPr>
          <w:p w:rsidR="00B007D6" w:rsidRPr="00F20491" w:rsidRDefault="00B007D6" w:rsidP="002B2B7E">
            <w:pPr>
              <w:spacing w:after="0" w:line="240" w:lineRule="auto"/>
              <w:contextualSpacing/>
              <w:jc w:val="both"/>
            </w:pPr>
            <w:r w:rsidRPr="00F20491">
              <w:t>DAST – Drug Abuse Screening Test</w:t>
            </w:r>
          </w:p>
        </w:tc>
        <w:tc>
          <w:tcPr>
            <w:tcW w:w="990" w:type="dxa"/>
            <w:tcBorders>
              <w:bottom w:val="single" w:sz="4" w:space="0" w:color="000000"/>
            </w:tcBorders>
          </w:tcPr>
          <w:p w:rsidR="00B007D6" w:rsidRPr="00F20491" w:rsidRDefault="00B007D6" w:rsidP="002B2B7E">
            <w:pPr>
              <w:spacing w:after="0" w:line="240" w:lineRule="auto"/>
              <w:contextualSpacing/>
              <w:jc w:val="both"/>
            </w:pPr>
            <w:r w:rsidRPr="00F20491">
              <w:t>0-5</w:t>
            </w:r>
          </w:p>
        </w:tc>
        <w:tc>
          <w:tcPr>
            <w:tcW w:w="1260" w:type="dxa"/>
            <w:tcBorders>
              <w:bottom w:val="single" w:sz="4" w:space="0" w:color="000000"/>
            </w:tcBorders>
          </w:tcPr>
          <w:p w:rsidR="00B007D6" w:rsidRPr="00F20491" w:rsidRDefault="00B007D6" w:rsidP="002B2B7E">
            <w:pPr>
              <w:spacing w:after="0" w:line="240" w:lineRule="auto"/>
              <w:contextualSpacing/>
              <w:jc w:val="both"/>
            </w:pPr>
            <w:r w:rsidRPr="00F20491">
              <w:t>6-10</w:t>
            </w:r>
          </w:p>
        </w:tc>
        <w:tc>
          <w:tcPr>
            <w:tcW w:w="918" w:type="dxa"/>
            <w:tcBorders>
              <w:bottom w:val="single" w:sz="4" w:space="0" w:color="000000"/>
            </w:tcBorders>
          </w:tcPr>
          <w:p w:rsidR="00B007D6" w:rsidRPr="00F20491" w:rsidRDefault="00B007D6" w:rsidP="002B2B7E">
            <w:pPr>
              <w:spacing w:after="0" w:line="240" w:lineRule="auto"/>
              <w:contextualSpacing/>
              <w:jc w:val="both"/>
            </w:pPr>
            <w:r w:rsidRPr="00F20491">
              <w:t>11-20</w:t>
            </w:r>
          </w:p>
        </w:tc>
      </w:tr>
      <w:tr w:rsidR="00B007D6" w:rsidRPr="00F20491" w:rsidTr="004B22DC">
        <w:tc>
          <w:tcPr>
            <w:tcW w:w="6408" w:type="dxa"/>
            <w:tcBorders>
              <w:bottom w:val="nil"/>
            </w:tcBorders>
          </w:tcPr>
          <w:p w:rsidR="00B007D6" w:rsidRPr="00F20491" w:rsidRDefault="00B007D6" w:rsidP="002B2B7E">
            <w:pPr>
              <w:spacing w:after="0" w:line="240" w:lineRule="auto"/>
              <w:contextualSpacing/>
              <w:jc w:val="both"/>
            </w:pPr>
            <w:r w:rsidRPr="00F20491">
              <w:t xml:space="preserve">TASI – Teen Addiction Severity Index </w:t>
            </w:r>
          </w:p>
        </w:tc>
        <w:tc>
          <w:tcPr>
            <w:tcW w:w="990" w:type="dxa"/>
            <w:tcBorders>
              <w:bottom w:val="nil"/>
            </w:tcBorders>
          </w:tcPr>
          <w:p w:rsidR="00B007D6" w:rsidRPr="00F20491" w:rsidRDefault="00B007D6" w:rsidP="002B2B7E">
            <w:pPr>
              <w:spacing w:after="0" w:line="240" w:lineRule="auto"/>
              <w:contextualSpacing/>
              <w:jc w:val="both"/>
            </w:pPr>
            <w:r w:rsidRPr="00F20491">
              <w:t>1-1.66</w:t>
            </w:r>
          </w:p>
        </w:tc>
        <w:tc>
          <w:tcPr>
            <w:tcW w:w="1260" w:type="dxa"/>
            <w:tcBorders>
              <w:bottom w:val="nil"/>
            </w:tcBorders>
          </w:tcPr>
          <w:p w:rsidR="00B007D6" w:rsidRPr="00F20491" w:rsidRDefault="00B007D6" w:rsidP="002B2B7E">
            <w:pPr>
              <w:spacing w:after="0" w:line="240" w:lineRule="auto"/>
              <w:contextualSpacing/>
              <w:jc w:val="both"/>
            </w:pPr>
            <w:r w:rsidRPr="00F20491">
              <w:t>1.67-3.33</w:t>
            </w:r>
          </w:p>
        </w:tc>
        <w:tc>
          <w:tcPr>
            <w:tcW w:w="918" w:type="dxa"/>
            <w:tcBorders>
              <w:bottom w:val="nil"/>
            </w:tcBorders>
          </w:tcPr>
          <w:p w:rsidR="00B007D6" w:rsidRPr="00F20491" w:rsidRDefault="00B007D6" w:rsidP="002B2B7E">
            <w:pPr>
              <w:spacing w:after="0" w:line="240" w:lineRule="auto"/>
              <w:contextualSpacing/>
              <w:jc w:val="both"/>
            </w:pPr>
            <w:r w:rsidRPr="00F20491">
              <w:t>3.34-5</w:t>
            </w:r>
          </w:p>
        </w:tc>
      </w:tr>
      <w:tr w:rsidR="00B007D6" w:rsidRPr="00F20491" w:rsidTr="004B22DC">
        <w:tc>
          <w:tcPr>
            <w:tcW w:w="6408" w:type="dxa"/>
          </w:tcPr>
          <w:p w:rsidR="00B007D6" w:rsidRPr="00F20491" w:rsidRDefault="00B007D6" w:rsidP="002B2B7E">
            <w:pPr>
              <w:spacing w:after="0" w:line="240" w:lineRule="auto"/>
              <w:contextualSpacing/>
              <w:jc w:val="both"/>
            </w:pPr>
            <w:r w:rsidRPr="00F20491">
              <w:t xml:space="preserve">SUDI – Substance Use Density Index (GAIN) </w:t>
            </w:r>
          </w:p>
        </w:tc>
        <w:tc>
          <w:tcPr>
            <w:tcW w:w="990" w:type="dxa"/>
          </w:tcPr>
          <w:p w:rsidR="00B007D6" w:rsidRPr="00F20491" w:rsidRDefault="00B007D6" w:rsidP="002B2B7E">
            <w:pPr>
              <w:spacing w:after="0" w:line="240" w:lineRule="auto"/>
              <w:contextualSpacing/>
              <w:jc w:val="both"/>
            </w:pPr>
            <w:r w:rsidRPr="00F20491">
              <w:t>0</w:t>
            </w:r>
          </w:p>
        </w:tc>
        <w:tc>
          <w:tcPr>
            <w:tcW w:w="1260" w:type="dxa"/>
          </w:tcPr>
          <w:p w:rsidR="00B007D6" w:rsidRPr="00F20491" w:rsidRDefault="00B007D6" w:rsidP="002B2B7E">
            <w:pPr>
              <w:spacing w:after="0" w:line="240" w:lineRule="auto"/>
              <w:contextualSpacing/>
              <w:jc w:val="both"/>
            </w:pPr>
            <w:r w:rsidRPr="00F20491">
              <w:t>1-9</w:t>
            </w:r>
          </w:p>
        </w:tc>
        <w:tc>
          <w:tcPr>
            <w:tcW w:w="918" w:type="dxa"/>
          </w:tcPr>
          <w:p w:rsidR="00B007D6" w:rsidRPr="00F20491" w:rsidRDefault="00B007D6" w:rsidP="002B2B7E">
            <w:pPr>
              <w:spacing w:after="0" w:line="240" w:lineRule="auto"/>
              <w:contextualSpacing/>
              <w:jc w:val="both"/>
            </w:pPr>
            <w:r w:rsidRPr="00F20491">
              <w:t>10-16</w:t>
            </w:r>
          </w:p>
        </w:tc>
      </w:tr>
      <w:tr w:rsidR="00B007D6" w:rsidRPr="00F20491" w:rsidTr="004B22DC">
        <w:tc>
          <w:tcPr>
            <w:tcW w:w="6408" w:type="dxa"/>
          </w:tcPr>
          <w:p w:rsidR="00B007D6" w:rsidRPr="00F20491" w:rsidRDefault="00B007D6" w:rsidP="002B2B7E">
            <w:pPr>
              <w:spacing w:after="0" w:line="240" w:lineRule="auto"/>
              <w:contextualSpacing/>
              <w:jc w:val="both"/>
            </w:pPr>
            <w:r w:rsidRPr="00F20491">
              <w:t xml:space="preserve">SAI – Substance Abuse Issues (GAIN) </w:t>
            </w:r>
          </w:p>
        </w:tc>
        <w:tc>
          <w:tcPr>
            <w:tcW w:w="990" w:type="dxa"/>
          </w:tcPr>
          <w:p w:rsidR="00B007D6" w:rsidRPr="00F20491" w:rsidRDefault="00B007D6" w:rsidP="002B2B7E">
            <w:pPr>
              <w:spacing w:after="0" w:line="240" w:lineRule="auto"/>
              <w:contextualSpacing/>
              <w:jc w:val="both"/>
            </w:pPr>
            <w:r w:rsidRPr="00F20491">
              <w:t>0-.33</w:t>
            </w:r>
          </w:p>
        </w:tc>
        <w:tc>
          <w:tcPr>
            <w:tcW w:w="1260" w:type="dxa"/>
          </w:tcPr>
          <w:p w:rsidR="00B007D6" w:rsidRPr="00F20491" w:rsidRDefault="00B007D6" w:rsidP="002B2B7E">
            <w:pPr>
              <w:spacing w:after="0" w:line="240" w:lineRule="auto"/>
              <w:contextualSpacing/>
              <w:jc w:val="both"/>
            </w:pPr>
            <w:r w:rsidRPr="00F20491">
              <w:t>.34-.66</w:t>
            </w:r>
          </w:p>
        </w:tc>
        <w:tc>
          <w:tcPr>
            <w:tcW w:w="918" w:type="dxa"/>
          </w:tcPr>
          <w:p w:rsidR="00B007D6" w:rsidRPr="00F20491" w:rsidRDefault="00B007D6" w:rsidP="002B2B7E">
            <w:pPr>
              <w:spacing w:after="0" w:line="240" w:lineRule="auto"/>
              <w:contextualSpacing/>
              <w:jc w:val="both"/>
            </w:pPr>
            <w:r w:rsidRPr="00F20491">
              <w:t>.67-1</w:t>
            </w:r>
          </w:p>
        </w:tc>
      </w:tr>
      <w:tr w:rsidR="00B007D6" w:rsidRPr="00F20491" w:rsidTr="004B22DC">
        <w:tc>
          <w:tcPr>
            <w:tcW w:w="6408" w:type="dxa"/>
            <w:tcBorders>
              <w:bottom w:val="single" w:sz="4" w:space="0" w:color="000000"/>
            </w:tcBorders>
          </w:tcPr>
          <w:p w:rsidR="00B007D6" w:rsidRPr="00F20491" w:rsidRDefault="00B007D6" w:rsidP="002B2B7E">
            <w:pPr>
              <w:spacing w:after="0" w:line="240" w:lineRule="auto"/>
              <w:contextualSpacing/>
              <w:jc w:val="both"/>
            </w:pPr>
            <w:r w:rsidRPr="00F20491">
              <w:t xml:space="preserve">SDS – Substance Dependence Scale (GAIN) </w:t>
            </w:r>
          </w:p>
        </w:tc>
        <w:tc>
          <w:tcPr>
            <w:tcW w:w="990" w:type="dxa"/>
            <w:tcBorders>
              <w:bottom w:val="single" w:sz="4" w:space="0" w:color="000000"/>
            </w:tcBorders>
          </w:tcPr>
          <w:p w:rsidR="00B007D6" w:rsidRPr="00F20491" w:rsidRDefault="00B007D6" w:rsidP="002B2B7E">
            <w:pPr>
              <w:spacing w:after="0" w:line="240" w:lineRule="auto"/>
              <w:contextualSpacing/>
              <w:jc w:val="both"/>
            </w:pPr>
            <w:r w:rsidRPr="00F20491">
              <w:t>0-2</w:t>
            </w:r>
          </w:p>
        </w:tc>
        <w:tc>
          <w:tcPr>
            <w:tcW w:w="1260" w:type="dxa"/>
            <w:tcBorders>
              <w:bottom w:val="single" w:sz="4" w:space="0" w:color="000000"/>
            </w:tcBorders>
          </w:tcPr>
          <w:p w:rsidR="00B007D6" w:rsidRPr="00F20491" w:rsidRDefault="00B007D6" w:rsidP="002B2B7E">
            <w:pPr>
              <w:spacing w:after="0" w:line="240" w:lineRule="auto"/>
              <w:contextualSpacing/>
              <w:jc w:val="both"/>
            </w:pPr>
            <w:r w:rsidRPr="00F20491">
              <w:t>3-5</w:t>
            </w:r>
          </w:p>
        </w:tc>
        <w:tc>
          <w:tcPr>
            <w:tcW w:w="918" w:type="dxa"/>
            <w:tcBorders>
              <w:bottom w:val="single" w:sz="4" w:space="0" w:color="000000"/>
            </w:tcBorders>
          </w:tcPr>
          <w:p w:rsidR="00B007D6" w:rsidRPr="00F20491" w:rsidRDefault="00B007D6" w:rsidP="002B2B7E">
            <w:pPr>
              <w:spacing w:after="0" w:line="240" w:lineRule="auto"/>
              <w:contextualSpacing/>
              <w:jc w:val="both"/>
            </w:pPr>
            <w:r w:rsidRPr="00F20491">
              <w:t>6-7</w:t>
            </w:r>
          </w:p>
        </w:tc>
      </w:tr>
      <w:tr w:rsidR="00B007D6" w:rsidRPr="00F20491" w:rsidTr="004B22DC">
        <w:tc>
          <w:tcPr>
            <w:tcW w:w="6408" w:type="dxa"/>
            <w:tcBorders>
              <w:bottom w:val="nil"/>
            </w:tcBorders>
          </w:tcPr>
          <w:p w:rsidR="00B007D6" w:rsidRPr="00F20491" w:rsidRDefault="00B007D6" w:rsidP="002B2B7E">
            <w:pPr>
              <w:spacing w:after="0" w:line="240" w:lineRule="auto"/>
              <w:contextualSpacing/>
              <w:jc w:val="both"/>
            </w:pPr>
            <w:r w:rsidRPr="00F20491">
              <w:t>SUDS – Substance Use Disorder Scale (GAIN)</w:t>
            </w:r>
          </w:p>
        </w:tc>
        <w:tc>
          <w:tcPr>
            <w:tcW w:w="990" w:type="dxa"/>
            <w:tcBorders>
              <w:bottom w:val="nil"/>
            </w:tcBorders>
          </w:tcPr>
          <w:p w:rsidR="00B007D6" w:rsidRPr="00F20491" w:rsidRDefault="00B007D6" w:rsidP="002B2B7E">
            <w:pPr>
              <w:spacing w:after="0" w:line="240" w:lineRule="auto"/>
              <w:contextualSpacing/>
              <w:jc w:val="both"/>
            </w:pPr>
            <w:r w:rsidRPr="00F20491">
              <w:t>0-2</w:t>
            </w:r>
          </w:p>
        </w:tc>
        <w:tc>
          <w:tcPr>
            <w:tcW w:w="1260" w:type="dxa"/>
            <w:tcBorders>
              <w:bottom w:val="nil"/>
            </w:tcBorders>
          </w:tcPr>
          <w:p w:rsidR="00B007D6" w:rsidRPr="00F20491" w:rsidRDefault="00B007D6" w:rsidP="002B2B7E">
            <w:pPr>
              <w:spacing w:after="0" w:line="240" w:lineRule="auto"/>
              <w:contextualSpacing/>
              <w:jc w:val="both"/>
            </w:pPr>
            <w:r w:rsidRPr="00F20491">
              <w:t>3-5</w:t>
            </w:r>
          </w:p>
        </w:tc>
        <w:tc>
          <w:tcPr>
            <w:tcW w:w="918" w:type="dxa"/>
            <w:tcBorders>
              <w:bottom w:val="nil"/>
            </w:tcBorders>
          </w:tcPr>
          <w:p w:rsidR="00B007D6" w:rsidRPr="00F20491" w:rsidRDefault="00B007D6" w:rsidP="002B2B7E">
            <w:pPr>
              <w:spacing w:after="0" w:line="240" w:lineRule="auto"/>
              <w:contextualSpacing/>
              <w:jc w:val="both"/>
            </w:pPr>
            <w:r w:rsidRPr="00F20491">
              <w:t>6-7</w:t>
            </w:r>
          </w:p>
        </w:tc>
      </w:tr>
      <w:tr w:rsidR="00B007D6" w:rsidRPr="00F20491" w:rsidTr="004B22DC">
        <w:tc>
          <w:tcPr>
            <w:tcW w:w="6408" w:type="dxa"/>
          </w:tcPr>
          <w:p w:rsidR="00B007D6" w:rsidRPr="00F20491" w:rsidRDefault="00B007D6" w:rsidP="002B2B7E">
            <w:pPr>
              <w:spacing w:after="0" w:line="240" w:lineRule="auto"/>
              <w:contextualSpacing/>
              <w:jc w:val="both"/>
            </w:pPr>
            <w:r w:rsidRPr="00F20491">
              <w:t>AAIS – Adolescent Alcohol Involvement Scale (276.01)</w:t>
            </w:r>
          </w:p>
        </w:tc>
        <w:tc>
          <w:tcPr>
            <w:tcW w:w="990" w:type="dxa"/>
          </w:tcPr>
          <w:p w:rsidR="00B007D6" w:rsidRPr="00F20491" w:rsidRDefault="00B007D6" w:rsidP="002B2B7E">
            <w:pPr>
              <w:spacing w:after="0" w:line="240" w:lineRule="auto"/>
              <w:contextualSpacing/>
              <w:jc w:val="both"/>
            </w:pPr>
          </w:p>
        </w:tc>
        <w:tc>
          <w:tcPr>
            <w:tcW w:w="1260" w:type="dxa"/>
          </w:tcPr>
          <w:p w:rsidR="00B007D6" w:rsidRPr="00F20491" w:rsidRDefault="00B007D6" w:rsidP="002B2B7E">
            <w:pPr>
              <w:spacing w:after="0" w:line="240" w:lineRule="auto"/>
              <w:contextualSpacing/>
              <w:jc w:val="both"/>
            </w:pPr>
          </w:p>
        </w:tc>
        <w:tc>
          <w:tcPr>
            <w:tcW w:w="918" w:type="dxa"/>
          </w:tcPr>
          <w:p w:rsidR="00B007D6" w:rsidRPr="00F20491" w:rsidRDefault="00B007D6" w:rsidP="002B2B7E">
            <w:pPr>
              <w:spacing w:after="0" w:line="240" w:lineRule="auto"/>
              <w:contextualSpacing/>
              <w:jc w:val="both"/>
            </w:pPr>
            <w:r w:rsidRPr="00F20491">
              <w:t>42-72</w:t>
            </w:r>
          </w:p>
        </w:tc>
      </w:tr>
      <w:tr w:rsidR="00B007D6" w:rsidRPr="00F20491" w:rsidTr="004B22DC">
        <w:tc>
          <w:tcPr>
            <w:tcW w:w="6408" w:type="dxa"/>
          </w:tcPr>
          <w:p w:rsidR="00B007D6" w:rsidRPr="00F20491" w:rsidRDefault="00B007D6" w:rsidP="002B2B7E">
            <w:pPr>
              <w:spacing w:after="0" w:line="240" w:lineRule="auto"/>
              <w:contextualSpacing/>
              <w:jc w:val="both"/>
            </w:pPr>
            <w:r w:rsidRPr="00F20491">
              <w:t>SADD- Short Alcohol Dependence Data (2606.01)</w:t>
            </w:r>
          </w:p>
        </w:tc>
        <w:tc>
          <w:tcPr>
            <w:tcW w:w="990" w:type="dxa"/>
          </w:tcPr>
          <w:p w:rsidR="00B007D6" w:rsidRPr="00F20491" w:rsidRDefault="00B007D6" w:rsidP="002B2B7E">
            <w:pPr>
              <w:spacing w:after="0" w:line="240" w:lineRule="auto"/>
              <w:contextualSpacing/>
              <w:jc w:val="both"/>
            </w:pPr>
            <w:r w:rsidRPr="00F20491">
              <w:t>1-9</w:t>
            </w:r>
          </w:p>
        </w:tc>
        <w:tc>
          <w:tcPr>
            <w:tcW w:w="1260" w:type="dxa"/>
          </w:tcPr>
          <w:p w:rsidR="00B007D6" w:rsidRPr="00F20491" w:rsidRDefault="00B007D6" w:rsidP="002B2B7E">
            <w:pPr>
              <w:spacing w:after="0" w:line="240" w:lineRule="auto"/>
              <w:contextualSpacing/>
              <w:jc w:val="both"/>
            </w:pPr>
            <w:r w:rsidRPr="00F20491">
              <w:t>10-19</w:t>
            </w:r>
          </w:p>
        </w:tc>
        <w:tc>
          <w:tcPr>
            <w:tcW w:w="918" w:type="dxa"/>
          </w:tcPr>
          <w:p w:rsidR="00B007D6" w:rsidRPr="00F20491" w:rsidRDefault="00B007D6" w:rsidP="002B2B7E">
            <w:pPr>
              <w:spacing w:after="0" w:line="240" w:lineRule="auto"/>
              <w:contextualSpacing/>
              <w:jc w:val="both"/>
            </w:pPr>
            <w:r w:rsidRPr="00F20491">
              <w:t>20+</w:t>
            </w:r>
          </w:p>
        </w:tc>
      </w:tr>
      <w:tr w:rsidR="00B007D6" w:rsidRPr="00F20491" w:rsidTr="004B22DC">
        <w:tc>
          <w:tcPr>
            <w:tcW w:w="6408" w:type="dxa"/>
          </w:tcPr>
          <w:p w:rsidR="00B007D6" w:rsidRPr="00F20491" w:rsidRDefault="00B007D6" w:rsidP="002B2B7E">
            <w:pPr>
              <w:spacing w:after="0" w:line="240" w:lineRule="auto"/>
              <w:contextualSpacing/>
              <w:jc w:val="both"/>
            </w:pPr>
            <w:r w:rsidRPr="00F20491">
              <w:t>AUDIT – Alcohol Use Disorders Identification Test (297.01)</w:t>
            </w:r>
          </w:p>
        </w:tc>
        <w:tc>
          <w:tcPr>
            <w:tcW w:w="990" w:type="dxa"/>
          </w:tcPr>
          <w:p w:rsidR="00B007D6" w:rsidRPr="00F20491" w:rsidRDefault="00B007D6" w:rsidP="002B2B7E">
            <w:pPr>
              <w:spacing w:after="0" w:line="240" w:lineRule="auto"/>
              <w:contextualSpacing/>
              <w:jc w:val="both"/>
            </w:pPr>
            <w:r w:rsidRPr="00F20491">
              <w:t>8-15</w:t>
            </w:r>
          </w:p>
        </w:tc>
        <w:tc>
          <w:tcPr>
            <w:tcW w:w="1260" w:type="dxa"/>
          </w:tcPr>
          <w:p w:rsidR="00B007D6" w:rsidRPr="00F20491" w:rsidRDefault="00B007D6" w:rsidP="002B2B7E">
            <w:pPr>
              <w:spacing w:after="0" w:line="240" w:lineRule="auto"/>
              <w:contextualSpacing/>
              <w:jc w:val="both"/>
            </w:pPr>
            <w:r w:rsidRPr="00F20491">
              <w:t>16-19</w:t>
            </w:r>
          </w:p>
        </w:tc>
        <w:tc>
          <w:tcPr>
            <w:tcW w:w="918" w:type="dxa"/>
          </w:tcPr>
          <w:p w:rsidR="00B007D6" w:rsidRPr="00F20491" w:rsidRDefault="00B007D6" w:rsidP="002B2B7E">
            <w:pPr>
              <w:spacing w:after="0" w:line="240" w:lineRule="auto"/>
              <w:contextualSpacing/>
              <w:jc w:val="both"/>
            </w:pPr>
            <w:r w:rsidRPr="00F20491">
              <w:t>20+</w:t>
            </w:r>
          </w:p>
        </w:tc>
      </w:tr>
    </w:tbl>
    <w:p w:rsidR="00B007D6" w:rsidRPr="00F20491" w:rsidRDefault="00B007D6" w:rsidP="002B2B7E">
      <w:pPr>
        <w:spacing w:after="0" w:line="240" w:lineRule="auto"/>
        <w:contextualSpacing/>
        <w:jc w:val="center"/>
        <w:rPr>
          <w:b/>
        </w:rPr>
        <w:sectPr w:rsidR="00B007D6" w:rsidRPr="00F20491" w:rsidSect="00B007D6">
          <w:footerReference w:type="default" r:id="rId9"/>
          <w:pgSz w:w="12240" w:h="15840" w:code="1"/>
          <w:pgMar w:top="1440" w:right="1440" w:bottom="1440" w:left="1440" w:header="576" w:footer="576" w:gutter="0"/>
          <w:cols w:space="720" w:equalWidth="0">
            <w:col w:w="9360" w:space="360"/>
          </w:cols>
          <w:docGrid w:linePitch="360"/>
        </w:sectPr>
      </w:pPr>
    </w:p>
    <w:p w:rsidR="00B007D6" w:rsidRPr="00B007D6" w:rsidRDefault="00B007D6" w:rsidP="002B2B7E">
      <w:pPr>
        <w:pStyle w:val="Heading2"/>
        <w:spacing w:after="0" w:line="240" w:lineRule="auto"/>
        <w:rPr>
          <w:rFonts w:ascii="Times New Roman" w:hAnsi="Times New Roman"/>
        </w:rPr>
      </w:pPr>
      <w:bookmarkStart w:id="16" w:name="_Toc404345049"/>
      <w:r w:rsidRPr="00B007D6">
        <w:rPr>
          <w:rFonts w:ascii="Times New Roman" w:hAnsi="Times New Roman"/>
        </w:rPr>
        <w:lastRenderedPageBreak/>
        <w:t>Appendix C</w:t>
      </w:r>
      <w:r>
        <w:rPr>
          <w:rFonts w:ascii="Times New Roman" w:hAnsi="Times New Roman"/>
        </w:rPr>
        <w:t xml:space="preserve">: Treatment </w:t>
      </w:r>
      <w:r w:rsidR="00B438BD">
        <w:rPr>
          <w:rFonts w:ascii="Times New Roman" w:hAnsi="Times New Roman"/>
        </w:rPr>
        <w:t>M</w:t>
      </w:r>
      <w:r>
        <w:rPr>
          <w:rFonts w:ascii="Times New Roman" w:hAnsi="Times New Roman"/>
        </w:rPr>
        <w:t xml:space="preserve">odality </w:t>
      </w:r>
      <w:r w:rsidR="00B438BD">
        <w:rPr>
          <w:rFonts w:ascii="Times New Roman" w:hAnsi="Times New Roman"/>
        </w:rPr>
        <w:t>D</w:t>
      </w:r>
      <w:r>
        <w:rPr>
          <w:rFonts w:ascii="Times New Roman" w:hAnsi="Times New Roman"/>
        </w:rPr>
        <w:t>escriptions</w:t>
      </w:r>
      <w:bookmarkEnd w:id="16"/>
    </w:p>
    <w:p w:rsidR="00B007D6" w:rsidRPr="00F20491" w:rsidRDefault="00B007D6" w:rsidP="002B2B7E">
      <w:pPr>
        <w:spacing w:after="0" w:line="240" w:lineRule="auto"/>
        <w:contextualSpacing/>
        <w:rPr>
          <w:highlight w:val="yellow"/>
          <w:u w:val="single"/>
        </w:rPr>
      </w:pPr>
    </w:p>
    <w:p w:rsidR="00B007D6" w:rsidRPr="00F20491" w:rsidRDefault="00B007D6" w:rsidP="002B2B7E">
      <w:pPr>
        <w:spacing w:after="0" w:line="240" w:lineRule="auto"/>
        <w:contextualSpacing/>
      </w:pPr>
      <w:r w:rsidRPr="00F20491">
        <w:rPr>
          <w:u w:val="single"/>
        </w:rPr>
        <w:t xml:space="preserve">Behavior </w:t>
      </w:r>
      <w:r>
        <w:rPr>
          <w:u w:val="single"/>
        </w:rPr>
        <w:t xml:space="preserve">al Therapy/Contingency </w:t>
      </w:r>
      <w:r w:rsidRPr="00F20491">
        <w:rPr>
          <w:u w:val="single"/>
        </w:rPr>
        <w:t xml:space="preserve">Management: </w:t>
      </w:r>
      <w:r w:rsidRPr="00F20491">
        <w:t xml:space="preserve">Behavioral interventions with adolescents are most often presented as a form of contingency management. Contingency management is based on the behavioral principle that behavior which is reinforced or rewarded is more likely to occur in the future. Contingency management may take the form of monetary vouchers which are used to reward desired behaviors, such as negative drug screens. Other examples of behavior management include behavioral contracts and the use of a token economy. </w:t>
      </w:r>
    </w:p>
    <w:p w:rsidR="00B007D6" w:rsidRDefault="00B007D6" w:rsidP="002B2B7E">
      <w:pPr>
        <w:spacing w:after="0" w:line="240" w:lineRule="auto"/>
        <w:contextualSpacing/>
        <w:rPr>
          <w:u w:val="single"/>
        </w:rPr>
      </w:pPr>
    </w:p>
    <w:p w:rsidR="00B007D6" w:rsidRPr="00F20491" w:rsidRDefault="00B007D6" w:rsidP="002B2B7E">
      <w:pPr>
        <w:spacing w:after="0" w:line="240" w:lineRule="auto"/>
        <w:contextualSpacing/>
        <w:rPr>
          <w:u w:val="single"/>
        </w:rPr>
      </w:pPr>
      <w:r w:rsidRPr="00F20491">
        <w:rPr>
          <w:u w:val="single"/>
        </w:rPr>
        <w:t xml:space="preserve">Cognitive Behavioral Therapy (CBT) </w:t>
      </w:r>
    </w:p>
    <w:p w:rsidR="00B007D6" w:rsidRPr="00F20491" w:rsidRDefault="00B007D6" w:rsidP="002B2B7E">
      <w:pPr>
        <w:spacing w:after="0" w:line="240" w:lineRule="auto"/>
        <w:contextualSpacing/>
      </w:pPr>
      <w:r w:rsidRPr="00F20491">
        <w:t xml:space="preserve">CBT is defined as an intervention that helps the client recognize the situations in which they are most likely to use, avoid those situations when appropriate and cope with a range of problems and behaviors associated with substance abuse. </w:t>
      </w:r>
      <w:r>
        <w:t xml:space="preserve"> </w:t>
      </w:r>
      <w:r w:rsidRPr="00F20491">
        <w:t xml:space="preserve">CBT activities may include cognitive restructuring, functional analysis, skills training such as coping mechanisms and self management techniques, fostering the recognition of automatic thoughts, cognitive rehearsal, behavioral homework, systematic desensitization, relaxation techniques, and/or validity testing. </w:t>
      </w:r>
    </w:p>
    <w:p w:rsidR="00B007D6" w:rsidRPr="00F20491" w:rsidRDefault="00B007D6" w:rsidP="002B2B7E">
      <w:pPr>
        <w:spacing w:after="0" w:line="240" w:lineRule="auto"/>
        <w:contextualSpacing/>
      </w:pPr>
    </w:p>
    <w:p w:rsidR="00B007D6" w:rsidRPr="00F20491" w:rsidRDefault="00B007D6" w:rsidP="002B2B7E">
      <w:pPr>
        <w:spacing w:after="0" w:line="240" w:lineRule="auto"/>
        <w:contextualSpacing/>
      </w:pPr>
      <w:r w:rsidRPr="00F20491">
        <w:rPr>
          <w:u w:val="single"/>
        </w:rPr>
        <w:t xml:space="preserve">Family Therapy: </w:t>
      </w:r>
      <w:r w:rsidRPr="00F20491">
        <w:t xml:space="preserve">Family therapy involves more than one member of a family in the same session. It generally addresses family relationships and processes and seeks to understand the individual within the context of the family. The person abusing drugs is seen as a subsystem within the family. Family therapy is sometimes called ‘systems therapy’. </w:t>
      </w:r>
      <w:r>
        <w:t xml:space="preserve"> </w:t>
      </w:r>
      <w:r w:rsidRPr="00F20491">
        <w:t xml:space="preserve">Family therapy includes Multidimensional Family Therapy (MDFT), Multisystemic Therapy (MST), Functional Family Therapy (FFT), Brief Strategic Family Therapy (BFST) &amp; Ecological Family Therapy. </w:t>
      </w:r>
    </w:p>
    <w:p w:rsidR="00B007D6" w:rsidRPr="00F20491" w:rsidRDefault="00B007D6" w:rsidP="002B2B7E">
      <w:pPr>
        <w:spacing w:after="0" w:line="240" w:lineRule="auto"/>
        <w:contextualSpacing/>
      </w:pPr>
    </w:p>
    <w:p w:rsidR="00B007D6" w:rsidRPr="00F20491" w:rsidRDefault="00B007D6" w:rsidP="002B2B7E">
      <w:pPr>
        <w:spacing w:after="0" w:line="240" w:lineRule="auto"/>
        <w:contextualSpacing/>
      </w:pPr>
      <w:r>
        <w:rPr>
          <w:u w:val="single"/>
        </w:rPr>
        <w:t xml:space="preserve">Generic </w:t>
      </w:r>
      <w:r w:rsidRPr="00F20491">
        <w:rPr>
          <w:u w:val="single"/>
        </w:rPr>
        <w:t xml:space="preserve">Counseling: </w:t>
      </w:r>
      <w:r w:rsidRPr="00F20491">
        <w:t xml:space="preserve">The term ‘counseling’ is occasionally used as being synonymous with ‘talk therapy’ or therapy in general. It is not psychotherapy. Instead, counseling focuses on day to day life issues that are less severe than those addressed in psychotherapy and is often provided by a Masters level clinician. </w:t>
      </w:r>
    </w:p>
    <w:p w:rsidR="00B007D6" w:rsidRDefault="00B007D6" w:rsidP="002B2B7E">
      <w:pPr>
        <w:spacing w:after="0" w:line="240" w:lineRule="auto"/>
        <w:contextualSpacing/>
        <w:rPr>
          <w:u w:val="single"/>
        </w:rPr>
      </w:pPr>
    </w:p>
    <w:p w:rsidR="00B007D6" w:rsidRPr="00F20491" w:rsidRDefault="00B007D6" w:rsidP="002B2B7E">
      <w:pPr>
        <w:spacing w:after="0" w:line="240" w:lineRule="auto"/>
        <w:contextualSpacing/>
      </w:pPr>
      <w:r w:rsidRPr="00F20491">
        <w:rPr>
          <w:u w:val="single"/>
        </w:rPr>
        <w:t xml:space="preserve">Motivation Enhancement/Motivation Interviewing (MI): </w:t>
      </w:r>
      <w:r w:rsidRPr="00F20491">
        <w:t xml:space="preserve">The five strategies of MI include: expressing empathy through listening and accurate reflection, assisting the client in recognizing the discrepancy between the consequences of drug use and how they would like to their life to be, avoiding argumentation in order to reduce resistance, rolling with resistance by reflecting the clients ambivalence towards change, and supporting the clients belief that they can change by building on previous successes. Brief motivational interventions often include comparison of client drug or alcohol use to state or national norms. Reflective listening and the use of open ended questions are also standard. </w:t>
      </w:r>
    </w:p>
    <w:p w:rsidR="00B007D6" w:rsidRDefault="00B007D6" w:rsidP="002B2B7E">
      <w:pPr>
        <w:spacing w:after="0" w:line="240" w:lineRule="auto"/>
        <w:contextualSpacing/>
        <w:rPr>
          <w:u w:val="single"/>
        </w:rPr>
      </w:pPr>
    </w:p>
    <w:p w:rsidR="00B007D6" w:rsidRPr="00F20491" w:rsidRDefault="00B007D6" w:rsidP="002B2B7E">
      <w:pPr>
        <w:spacing w:after="0" w:line="240" w:lineRule="auto"/>
        <w:contextualSpacing/>
      </w:pPr>
      <w:r w:rsidRPr="00F20491">
        <w:rPr>
          <w:u w:val="single"/>
        </w:rPr>
        <w:t xml:space="preserve">Psycho-education Training (PET): </w:t>
      </w:r>
      <w:r w:rsidRPr="00F20491">
        <w:t xml:space="preserve">Psycho-education is an instructional intervention that teaches the client (either individual or family) about substance abuse. Activities may include presentations by the group leader or therapist, topic focused discussion, assisting clients in identifying and naming symptoms and homework that reinforces the practice of new skills. Psycho-education requires less personal ‘work’ on the part of the client than do other interventions. </w:t>
      </w:r>
    </w:p>
    <w:p w:rsidR="00B007D6" w:rsidRPr="00F20491" w:rsidRDefault="00B007D6" w:rsidP="002B2B7E">
      <w:pPr>
        <w:spacing w:after="0" w:line="240" w:lineRule="auto"/>
        <w:contextualSpacing/>
      </w:pPr>
    </w:p>
    <w:p w:rsidR="00B007D6" w:rsidRPr="00F20491" w:rsidRDefault="00B007D6" w:rsidP="002B2B7E">
      <w:pPr>
        <w:spacing w:after="0" w:line="240" w:lineRule="auto"/>
        <w:contextualSpacing/>
      </w:pPr>
      <w:r w:rsidRPr="00F20491">
        <w:rPr>
          <w:u w:val="single"/>
        </w:rPr>
        <w:t xml:space="preserve">Skills Training: </w:t>
      </w:r>
      <w:r w:rsidRPr="00F20491">
        <w:t xml:space="preserve">Skills training interventions are instructional interventions that teach the client specific, new skills and are sometimes called behavioral social skills training. Activities may include </w:t>
      </w:r>
      <w:r w:rsidRPr="00F20491">
        <w:lastRenderedPageBreak/>
        <w:t xml:space="preserve">interpersonal skills building, behavioral-social skills building, assertiveness training, exercises in learning ‘how to say no’, anger management techniques and relapse prevention skills. </w:t>
      </w:r>
    </w:p>
    <w:p w:rsidR="00B007D6" w:rsidRPr="00F20491" w:rsidRDefault="00B007D6" w:rsidP="002B2B7E">
      <w:pPr>
        <w:spacing w:after="0" w:line="240" w:lineRule="auto"/>
        <w:contextualSpacing/>
        <w:rPr>
          <w:u w:val="single"/>
        </w:rPr>
      </w:pPr>
    </w:p>
    <w:p w:rsidR="00B007D6" w:rsidRPr="00F20491" w:rsidRDefault="00B007D6" w:rsidP="002B2B7E">
      <w:pPr>
        <w:spacing w:after="0" w:line="240" w:lineRule="auto"/>
        <w:contextualSpacing/>
      </w:pPr>
      <w:r w:rsidRPr="00F20491">
        <w:rPr>
          <w:u w:val="single"/>
        </w:rPr>
        <w:t xml:space="preserve">Psychopharmacology: </w:t>
      </w:r>
      <w:r w:rsidRPr="00F20491">
        <w:t xml:space="preserve">The use of a psychoactive drug to affect thinking, feeling or behaviors. Examples of such drugs include: Methadone, Disulfiram, Fluoxetine (Prozac), Lithium and Naltrexone. </w:t>
      </w:r>
    </w:p>
    <w:p w:rsidR="00B007D6" w:rsidRPr="00F20491" w:rsidRDefault="00B007D6" w:rsidP="002B2B7E">
      <w:pPr>
        <w:spacing w:after="0" w:line="240" w:lineRule="auto"/>
        <w:contextualSpacing/>
      </w:pPr>
    </w:p>
    <w:p w:rsidR="00B007D6" w:rsidRPr="00F20491" w:rsidRDefault="00B007D6" w:rsidP="002B2B7E">
      <w:pPr>
        <w:spacing w:after="0" w:line="240" w:lineRule="auto"/>
        <w:contextualSpacing/>
      </w:pPr>
    </w:p>
    <w:p w:rsidR="00DA7BA6" w:rsidRPr="00F20491" w:rsidRDefault="00DA7BA6" w:rsidP="002B2B7E">
      <w:pPr>
        <w:spacing w:before="100" w:beforeAutospacing="1" w:after="0" w:line="240" w:lineRule="auto"/>
        <w:contextualSpacing/>
      </w:pPr>
    </w:p>
    <w:p w:rsidR="003658A8" w:rsidRPr="00F20491" w:rsidRDefault="003658A8" w:rsidP="002B2B7E">
      <w:pPr>
        <w:pStyle w:val="PlainText"/>
        <w:spacing w:after="0" w:line="240" w:lineRule="auto"/>
        <w:contextualSpacing/>
        <w:rPr>
          <w:rFonts w:ascii="Times New Roman" w:hAnsi="Times New Roman"/>
          <w:b/>
          <w:sz w:val="24"/>
          <w:szCs w:val="24"/>
          <w:u w:val="single"/>
        </w:rPr>
        <w:sectPr w:rsidR="003658A8" w:rsidRPr="00F20491" w:rsidSect="00081E96">
          <w:footerReference w:type="default" r:id="rId10"/>
          <w:pgSz w:w="12240" w:h="15840" w:code="1"/>
          <w:pgMar w:top="1440" w:right="1440" w:bottom="1440" w:left="1440" w:header="576" w:footer="576" w:gutter="0"/>
          <w:cols w:space="720" w:equalWidth="0">
            <w:col w:w="9360"/>
          </w:cols>
          <w:docGrid w:linePitch="360"/>
        </w:sectPr>
      </w:pPr>
    </w:p>
    <w:p w:rsidR="008069A2" w:rsidRPr="00F20491" w:rsidRDefault="008069A2" w:rsidP="002B2B7E">
      <w:pPr>
        <w:pStyle w:val="PlainText"/>
        <w:spacing w:after="0" w:line="240" w:lineRule="auto"/>
        <w:contextualSpacing/>
        <w:rPr>
          <w:rFonts w:ascii="Times New Roman" w:hAnsi="Times New Roman"/>
          <w:sz w:val="24"/>
          <w:szCs w:val="24"/>
        </w:rPr>
      </w:pPr>
    </w:p>
    <w:sectPr w:rsidR="008069A2" w:rsidRPr="00F20491" w:rsidSect="003658A8">
      <w:type w:val="continuous"/>
      <w:pgSz w:w="12240" w:h="15840" w:code="1"/>
      <w:pgMar w:top="1440" w:right="1440" w:bottom="1440" w:left="1440" w:header="576" w:footer="576"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D25" w:rsidRDefault="00870D25">
      <w:r>
        <w:separator/>
      </w:r>
    </w:p>
  </w:endnote>
  <w:endnote w:type="continuationSeparator" w:id="0">
    <w:p w:rsidR="00870D25" w:rsidRDefault="00870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Slab703 Lt BT">
    <w:altName w:val="Georgia"/>
    <w:charset w:val="00"/>
    <w:family w:val="roman"/>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D25" w:rsidRDefault="00870D25" w:rsidP="007833A4">
    <w:pPr>
      <w:pStyle w:val="Footer"/>
      <w:jc w:val="center"/>
    </w:pPr>
    <w:r>
      <w:t>ADT META</w:t>
    </w:r>
  </w:p>
  <w:p w:rsidR="00870D25" w:rsidRDefault="00870D25" w:rsidP="007833A4">
    <w:pPr>
      <w:pStyle w:val="Footer"/>
      <w:jc w:val="center"/>
    </w:pPr>
    <w:r>
      <w:fldChar w:fldCharType="begin"/>
    </w:r>
    <w:r>
      <w:instrText xml:space="preserve"> PAGE   \* MERGEFORMAT </w:instrText>
    </w:r>
    <w:r>
      <w:fldChar w:fldCharType="separate"/>
    </w:r>
    <w:r w:rsidR="00B53D73">
      <w:rPr>
        <w:noProof/>
      </w:rPr>
      <w:t>3</w:t>
    </w:r>
    <w:r>
      <w:rPr>
        <w:noProof/>
      </w:rPr>
      <w:fldChar w:fldCharType="end"/>
    </w:r>
  </w:p>
  <w:p w:rsidR="00870D25" w:rsidRPr="00BC24AB" w:rsidRDefault="00870D25">
    <w:pPr>
      <w:pStyle w:val="Footer"/>
      <w:tabs>
        <w:tab w:val="clear" w:pos="8640"/>
      </w:tabs>
      <w:rPr>
        <w:rFonts w:ascii="Georgia" w:hAnsi="Georgia" w:cs="Arial"/>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D25" w:rsidRDefault="00870D25" w:rsidP="007833A4">
    <w:pPr>
      <w:pStyle w:val="Footer"/>
      <w:jc w:val="center"/>
    </w:pPr>
    <w:r>
      <w:t>ADT META</w:t>
    </w:r>
  </w:p>
  <w:p w:rsidR="00870D25" w:rsidRDefault="00870D25" w:rsidP="007833A4">
    <w:pPr>
      <w:pStyle w:val="Footer"/>
      <w:jc w:val="center"/>
    </w:pPr>
    <w:r>
      <w:fldChar w:fldCharType="begin"/>
    </w:r>
    <w:r>
      <w:instrText xml:space="preserve"> PAGE   \* MERGEFORMAT </w:instrText>
    </w:r>
    <w:r>
      <w:fldChar w:fldCharType="separate"/>
    </w:r>
    <w:r w:rsidR="00B53D73">
      <w:rPr>
        <w:noProof/>
      </w:rPr>
      <w:t>39</w:t>
    </w:r>
    <w:r>
      <w:rPr>
        <w:noProof/>
      </w:rPr>
      <w:fldChar w:fldCharType="end"/>
    </w:r>
  </w:p>
  <w:p w:rsidR="00870D25" w:rsidRPr="00BC24AB" w:rsidRDefault="00870D25">
    <w:pPr>
      <w:pStyle w:val="Footer"/>
      <w:tabs>
        <w:tab w:val="clear" w:pos="8640"/>
      </w:tabs>
      <w:rPr>
        <w:rFonts w:ascii="Georgia" w:hAnsi="Georgia" w:cs="Arial"/>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D25" w:rsidRDefault="00870D25" w:rsidP="007833A4">
    <w:pPr>
      <w:pStyle w:val="Footer"/>
      <w:jc w:val="center"/>
    </w:pPr>
    <w:r>
      <w:t>ADT META</w:t>
    </w:r>
  </w:p>
  <w:p w:rsidR="00870D25" w:rsidRDefault="00870D25" w:rsidP="007833A4">
    <w:pPr>
      <w:pStyle w:val="Footer"/>
      <w:jc w:val="center"/>
    </w:pPr>
    <w:r>
      <w:fldChar w:fldCharType="begin"/>
    </w:r>
    <w:r>
      <w:instrText xml:space="preserve"> PAGE   \* MERGEFORMAT </w:instrText>
    </w:r>
    <w:r>
      <w:fldChar w:fldCharType="separate"/>
    </w:r>
    <w:r w:rsidR="00B53D73">
      <w:rPr>
        <w:noProof/>
      </w:rPr>
      <w:t>41</w:t>
    </w:r>
    <w:r>
      <w:rPr>
        <w:noProof/>
      </w:rPr>
      <w:fldChar w:fldCharType="end"/>
    </w:r>
  </w:p>
  <w:p w:rsidR="00870D25" w:rsidRPr="00BC24AB" w:rsidRDefault="00870D25">
    <w:pPr>
      <w:pStyle w:val="Footer"/>
      <w:tabs>
        <w:tab w:val="clear" w:pos="8640"/>
      </w:tabs>
      <w:rPr>
        <w:rFonts w:ascii="Georgia" w:hAnsi="Georgia"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D25" w:rsidRDefault="00870D25">
      <w:r>
        <w:separator/>
      </w:r>
    </w:p>
  </w:footnote>
  <w:footnote w:type="continuationSeparator" w:id="0">
    <w:p w:rsidR="00870D25" w:rsidRDefault="00870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359E391E"/>
    <w:name w:val="WW8Num33"/>
    <w:lvl w:ilvl="0">
      <w:numFmt w:val="decimal"/>
      <w:lvlText w:val="%1"/>
      <w:lvlJc w:val="left"/>
      <w:pPr>
        <w:tabs>
          <w:tab w:val="num" w:pos="0"/>
        </w:tabs>
        <w:ind w:left="720" w:hanging="360"/>
      </w:pPr>
      <w:rPr>
        <w:rFonts w:hint="default"/>
      </w:rPr>
    </w:lvl>
  </w:abstractNum>
  <w:abstractNum w:abstractNumId="1" w15:restartNumberingAfterBreak="0">
    <w:nsid w:val="02257C82"/>
    <w:multiLevelType w:val="hybridMultilevel"/>
    <w:tmpl w:val="C2B05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D1476"/>
    <w:multiLevelType w:val="hybridMultilevel"/>
    <w:tmpl w:val="E8220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A4919"/>
    <w:multiLevelType w:val="hybridMultilevel"/>
    <w:tmpl w:val="26B8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B4BAC"/>
    <w:multiLevelType w:val="multilevel"/>
    <w:tmpl w:val="72C6A01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8C3457B"/>
    <w:multiLevelType w:val="multilevel"/>
    <w:tmpl w:val="0000000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E2266E9"/>
    <w:multiLevelType w:val="singleLevel"/>
    <w:tmpl w:val="00000001"/>
    <w:lvl w:ilvl="0">
      <w:start w:val="1"/>
      <w:numFmt w:val="decimal"/>
      <w:lvlText w:val="%1"/>
      <w:lvlJc w:val="left"/>
      <w:pPr>
        <w:tabs>
          <w:tab w:val="num" w:pos="0"/>
        </w:tabs>
        <w:ind w:left="720" w:hanging="360"/>
      </w:pPr>
    </w:lvl>
  </w:abstractNum>
  <w:abstractNum w:abstractNumId="7" w15:restartNumberingAfterBreak="0">
    <w:nsid w:val="12D53ADF"/>
    <w:multiLevelType w:val="hybridMultilevel"/>
    <w:tmpl w:val="62D2AAD6"/>
    <w:lvl w:ilvl="0" w:tplc="04090001">
      <w:start w:val="1"/>
      <w:numFmt w:val="bullet"/>
      <w:lvlText w:val=""/>
      <w:lvlJc w:val="left"/>
      <w:pPr>
        <w:tabs>
          <w:tab w:val="num" w:pos="360"/>
        </w:tabs>
        <w:ind w:left="360" w:hanging="360"/>
      </w:pPr>
      <w:rPr>
        <w:rFonts w:ascii="Symbol" w:hAnsi="Symbol" w:hint="default"/>
        <w:b w:val="0"/>
        <w:i w:val="0"/>
        <w:sz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149B21FD"/>
    <w:multiLevelType w:val="hybridMultilevel"/>
    <w:tmpl w:val="ED905F42"/>
    <w:lvl w:ilvl="0" w:tplc="F7180EE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90DAD"/>
    <w:multiLevelType w:val="hybridMultilevel"/>
    <w:tmpl w:val="1BFE2D24"/>
    <w:lvl w:ilvl="0" w:tplc="0409001B">
      <w:start w:val="1"/>
      <w:numFmt w:val="lowerRoman"/>
      <w:lvlText w:val="%1."/>
      <w:lvlJc w:val="right"/>
      <w:pPr>
        <w:ind w:left="13680" w:hanging="18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C2576"/>
    <w:multiLevelType w:val="hybridMultilevel"/>
    <w:tmpl w:val="90301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52FBE"/>
    <w:multiLevelType w:val="hybridMultilevel"/>
    <w:tmpl w:val="A12A3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21BD0"/>
    <w:multiLevelType w:val="hybridMultilevel"/>
    <w:tmpl w:val="52120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94F90"/>
    <w:multiLevelType w:val="hybridMultilevel"/>
    <w:tmpl w:val="350C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D47978"/>
    <w:multiLevelType w:val="hybridMultilevel"/>
    <w:tmpl w:val="94EA4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D6567"/>
    <w:multiLevelType w:val="multilevel"/>
    <w:tmpl w:val="D0E80F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93F09DD"/>
    <w:multiLevelType w:val="hybridMultilevel"/>
    <w:tmpl w:val="A2148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842D6B"/>
    <w:multiLevelType w:val="hybridMultilevel"/>
    <w:tmpl w:val="1DEC30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E4B2C95"/>
    <w:multiLevelType w:val="hybridMultilevel"/>
    <w:tmpl w:val="ED905F42"/>
    <w:lvl w:ilvl="0" w:tplc="F7180EE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052063"/>
    <w:multiLevelType w:val="singleLevel"/>
    <w:tmpl w:val="00000001"/>
    <w:lvl w:ilvl="0">
      <w:start w:val="1"/>
      <w:numFmt w:val="decimal"/>
      <w:lvlText w:val="%1"/>
      <w:lvlJc w:val="left"/>
      <w:pPr>
        <w:tabs>
          <w:tab w:val="num" w:pos="0"/>
        </w:tabs>
        <w:ind w:left="720" w:hanging="360"/>
      </w:pPr>
    </w:lvl>
  </w:abstractNum>
  <w:abstractNum w:abstractNumId="20" w15:restartNumberingAfterBreak="0">
    <w:nsid w:val="31706438"/>
    <w:multiLevelType w:val="hybridMultilevel"/>
    <w:tmpl w:val="5210C480"/>
    <w:lvl w:ilvl="0" w:tplc="C7E64C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1353B7"/>
    <w:multiLevelType w:val="hybridMultilevel"/>
    <w:tmpl w:val="2EA84B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720C35"/>
    <w:multiLevelType w:val="hybridMultilevel"/>
    <w:tmpl w:val="E77AC61C"/>
    <w:lvl w:ilvl="0" w:tplc="98AC973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C6B8B"/>
    <w:multiLevelType w:val="hybridMultilevel"/>
    <w:tmpl w:val="0C86E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B1544"/>
    <w:multiLevelType w:val="hybridMultilevel"/>
    <w:tmpl w:val="FDB0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4477A6"/>
    <w:multiLevelType w:val="hybridMultilevel"/>
    <w:tmpl w:val="C49C0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D0464E"/>
    <w:multiLevelType w:val="hybridMultilevel"/>
    <w:tmpl w:val="DFD45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B300AE"/>
    <w:multiLevelType w:val="hybridMultilevel"/>
    <w:tmpl w:val="1454387C"/>
    <w:lvl w:ilvl="0" w:tplc="C7E64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C04DF3"/>
    <w:multiLevelType w:val="hybridMultilevel"/>
    <w:tmpl w:val="73505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520D8C"/>
    <w:multiLevelType w:val="hybridMultilevel"/>
    <w:tmpl w:val="F06CE4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E75494C"/>
    <w:multiLevelType w:val="hybridMultilevel"/>
    <w:tmpl w:val="5B449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9571A2"/>
    <w:multiLevelType w:val="hybridMultilevel"/>
    <w:tmpl w:val="22FC6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E86851"/>
    <w:multiLevelType w:val="hybridMultilevel"/>
    <w:tmpl w:val="6630B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B33E91"/>
    <w:multiLevelType w:val="hybridMultilevel"/>
    <w:tmpl w:val="0F9AF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A00C77"/>
    <w:multiLevelType w:val="hybridMultilevel"/>
    <w:tmpl w:val="41B4F96E"/>
    <w:lvl w:ilvl="0" w:tplc="04090019">
      <w:start w:val="1"/>
      <w:numFmt w:val="lowerLetter"/>
      <w:lvlText w:val="%1."/>
      <w:lvlJc w:val="left"/>
      <w:pPr>
        <w:ind w:left="12240" w:hanging="360"/>
      </w:pPr>
      <w:rPr>
        <w:rFonts w:hint="default"/>
        <w:b w:val="0"/>
        <w:i w:val="0"/>
        <w:color w:val="auto"/>
      </w:rPr>
    </w:lvl>
    <w:lvl w:ilvl="1" w:tplc="04090001">
      <w:start w:val="1"/>
      <w:numFmt w:val="bullet"/>
      <w:lvlText w:val=""/>
      <w:lvlJc w:val="left"/>
      <w:pPr>
        <w:ind w:left="12960" w:hanging="360"/>
      </w:pPr>
      <w:rPr>
        <w:rFonts w:ascii="Symbol" w:hAnsi="Symbol" w:hint="default"/>
      </w:rPr>
    </w:lvl>
    <w:lvl w:ilvl="2" w:tplc="98E05F90">
      <w:start w:val="1"/>
      <w:numFmt w:val="decimal"/>
      <w:lvlText w:val="%3."/>
      <w:lvlJc w:val="left"/>
      <w:pPr>
        <w:ind w:left="13860" w:hanging="360"/>
      </w:pPr>
      <w:rPr>
        <w:rFonts w:hint="default"/>
      </w:rPr>
    </w:lvl>
    <w:lvl w:ilvl="3" w:tplc="0409000F" w:tentative="1">
      <w:start w:val="1"/>
      <w:numFmt w:val="decimal"/>
      <w:lvlText w:val="%4."/>
      <w:lvlJc w:val="left"/>
      <w:pPr>
        <w:ind w:left="14400" w:hanging="360"/>
      </w:pPr>
    </w:lvl>
    <w:lvl w:ilvl="4" w:tplc="04090019" w:tentative="1">
      <w:start w:val="1"/>
      <w:numFmt w:val="lowerLetter"/>
      <w:lvlText w:val="%5."/>
      <w:lvlJc w:val="left"/>
      <w:pPr>
        <w:ind w:left="15120" w:hanging="360"/>
      </w:pPr>
    </w:lvl>
    <w:lvl w:ilvl="5" w:tplc="0409001B" w:tentative="1">
      <w:start w:val="1"/>
      <w:numFmt w:val="lowerRoman"/>
      <w:lvlText w:val="%6."/>
      <w:lvlJc w:val="right"/>
      <w:pPr>
        <w:ind w:left="15840" w:hanging="180"/>
      </w:pPr>
    </w:lvl>
    <w:lvl w:ilvl="6" w:tplc="0409000F" w:tentative="1">
      <w:start w:val="1"/>
      <w:numFmt w:val="decimal"/>
      <w:lvlText w:val="%7."/>
      <w:lvlJc w:val="left"/>
      <w:pPr>
        <w:ind w:left="16560" w:hanging="360"/>
      </w:pPr>
    </w:lvl>
    <w:lvl w:ilvl="7" w:tplc="04090019" w:tentative="1">
      <w:start w:val="1"/>
      <w:numFmt w:val="lowerLetter"/>
      <w:lvlText w:val="%8."/>
      <w:lvlJc w:val="left"/>
      <w:pPr>
        <w:ind w:left="17280" w:hanging="360"/>
      </w:pPr>
    </w:lvl>
    <w:lvl w:ilvl="8" w:tplc="0409001B" w:tentative="1">
      <w:start w:val="1"/>
      <w:numFmt w:val="lowerRoman"/>
      <w:lvlText w:val="%9."/>
      <w:lvlJc w:val="right"/>
      <w:pPr>
        <w:ind w:left="18000" w:hanging="180"/>
      </w:pPr>
    </w:lvl>
  </w:abstractNum>
  <w:abstractNum w:abstractNumId="35" w15:restartNumberingAfterBreak="0">
    <w:nsid w:val="4544777E"/>
    <w:multiLevelType w:val="multilevel"/>
    <w:tmpl w:val="C98478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46074ADB"/>
    <w:multiLevelType w:val="hybridMultilevel"/>
    <w:tmpl w:val="5210C480"/>
    <w:lvl w:ilvl="0" w:tplc="C7E64C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E619EB"/>
    <w:multiLevelType w:val="hybridMultilevel"/>
    <w:tmpl w:val="4F0E240A"/>
    <w:lvl w:ilvl="0" w:tplc="DE76E3DE">
      <w:start w:val="1"/>
      <w:numFmt w:val="decimal"/>
      <w:lvlText w:val="%1"/>
      <w:lvlJc w:val="left"/>
      <w:pPr>
        <w:tabs>
          <w:tab w:val="num" w:pos="1080"/>
        </w:tabs>
        <w:ind w:left="1080" w:hanging="360"/>
      </w:pPr>
      <w:rPr>
        <w:rFonts w:ascii="Times New Roman" w:eastAsia="Times New Roman" w:hAnsi="Times New Roman" w:cs="Times New Roman"/>
      </w:rPr>
    </w:lvl>
    <w:lvl w:ilvl="1" w:tplc="3B00E15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4DF16099"/>
    <w:multiLevelType w:val="hybridMultilevel"/>
    <w:tmpl w:val="AF4EDFF0"/>
    <w:lvl w:ilvl="0" w:tplc="359E3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3C24F6"/>
    <w:multiLevelType w:val="hybridMultilevel"/>
    <w:tmpl w:val="5840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F17D33"/>
    <w:multiLevelType w:val="hybridMultilevel"/>
    <w:tmpl w:val="ED905F42"/>
    <w:lvl w:ilvl="0" w:tplc="F7180EE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B930B6"/>
    <w:multiLevelType w:val="hybridMultilevel"/>
    <w:tmpl w:val="D2B04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1C712F"/>
    <w:multiLevelType w:val="hybridMultilevel"/>
    <w:tmpl w:val="C2BC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9C5993"/>
    <w:multiLevelType w:val="hybridMultilevel"/>
    <w:tmpl w:val="46E40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DEF67DB"/>
    <w:multiLevelType w:val="hybridMultilevel"/>
    <w:tmpl w:val="3820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114978"/>
    <w:multiLevelType w:val="hybridMultilevel"/>
    <w:tmpl w:val="5210C480"/>
    <w:lvl w:ilvl="0" w:tplc="C7E64C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1D28F4"/>
    <w:multiLevelType w:val="hybridMultilevel"/>
    <w:tmpl w:val="1454387C"/>
    <w:lvl w:ilvl="0" w:tplc="C7E64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56280F"/>
    <w:multiLevelType w:val="hybridMultilevel"/>
    <w:tmpl w:val="EE248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331540"/>
    <w:multiLevelType w:val="hybridMultilevel"/>
    <w:tmpl w:val="CDA23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651933"/>
    <w:multiLevelType w:val="hybridMultilevel"/>
    <w:tmpl w:val="8206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D142E"/>
    <w:multiLevelType w:val="hybridMultilevel"/>
    <w:tmpl w:val="DCCAD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C846DA"/>
    <w:multiLevelType w:val="multilevel"/>
    <w:tmpl w:val="0000000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15:restartNumberingAfterBreak="0">
    <w:nsid w:val="7AE32647"/>
    <w:multiLevelType w:val="hybridMultilevel"/>
    <w:tmpl w:val="5210C480"/>
    <w:lvl w:ilvl="0" w:tplc="C7E64C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5372F3"/>
    <w:multiLevelType w:val="hybridMultilevel"/>
    <w:tmpl w:val="1556D8E0"/>
    <w:lvl w:ilvl="0" w:tplc="17D826F0">
      <w:start w:val="2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F5B0C92"/>
    <w:multiLevelType w:val="multilevel"/>
    <w:tmpl w:val="E8A8F1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5"/>
  </w:num>
  <w:num w:numId="2">
    <w:abstractNumId w:val="54"/>
  </w:num>
  <w:num w:numId="3">
    <w:abstractNumId w:val="37"/>
  </w:num>
  <w:num w:numId="4">
    <w:abstractNumId w:val="7"/>
  </w:num>
  <w:num w:numId="5">
    <w:abstractNumId w:val="53"/>
  </w:num>
  <w:num w:numId="6">
    <w:abstractNumId w:val="35"/>
  </w:num>
  <w:num w:numId="7">
    <w:abstractNumId w:val="34"/>
  </w:num>
  <w:num w:numId="8">
    <w:abstractNumId w:val="46"/>
  </w:num>
  <w:num w:numId="9">
    <w:abstractNumId w:val="36"/>
  </w:num>
  <w:num w:numId="10">
    <w:abstractNumId w:val="22"/>
  </w:num>
  <w:num w:numId="11">
    <w:abstractNumId w:val="27"/>
  </w:num>
  <w:num w:numId="12">
    <w:abstractNumId w:val="0"/>
  </w:num>
  <w:num w:numId="13">
    <w:abstractNumId w:val="16"/>
  </w:num>
  <w:num w:numId="14">
    <w:abstractNumId w:val="50"/>
  </w:num>
  <w:num w:numId="15">
    <w:abstractNumId w:val="29"/>
  </w:num>
  <w:num w:numId="16">
    <w:abstractNumId w:val="5"/>
  </w:num>
  <w:num w:numId="17">
    <w:abstractNumId w:val="51"/>
  </w:num>
  <w:num w:numId="18">
    <w:abstractNumId w:val="19"/>
  </w:num>
  <w:num w:numId="19">
    <w:abstractNumId w:val="6"/>
  </w:num>
  <w:num w:numId="20">
    <w:abstractNumId w:val="45"/>
  </w:num>
  <w:num w:numId="21">
    <w:abstractNumId w:val="20"/>
  </w:num>
  <w:num w:numId="22">
    <w:abstractNumId w:val="18"/>
  </w:num>
  <w:num w:numId="23">
    <w:abstractNumId w:val="40"/>
  </w:num>
  <w:num w:numId="24">
    <w:abstractNumId w:val="8"/>
  </w:num>
  <w:num w:numId="25">
    <w:abstractNumId w:val="52"/>
  </w:num>
  <w:num w:numId="26">
    <w:abstractNumId w:val="17"/>
  </w:num>
  <w:num w:numId="27">
    <w:abstractNumId w:val="43"/>
  </w:num>
  <w:num w:numId="28">
    <w:abstractNumId w:val="9"/>
  </w:num>
  <w:num w:numId="29">
    <w:abstractNumId w:val="21"/>
  </w:num>
  <w:num w:numId="30">
    <w:abstractNumId w:val="4"/>
  </w:num>
  <w:num w:numId="31">
    <w:abstractNumId w:val="38"/>
  </w:num>
  <w:num w:numId="32">
    <w:abstractNumId w:val="49"/>
  </w:num>
  <w:num w:numId="33">
    <w:abstractNumId w:val="28"/>
  </w:num>
  <w:num w:numId="34">
    <w:abstractNumId w:val="14"/>
  </w:num>
  <w:num w:numId="35">
    <w:abstractNumId w:val="25"/>
  </w:num>
  <w:num w:numId="36">
    <w:abstractNumId w:val="2"/>
  </w:num>
  <w:num w:numId="37">
    <w:abstractNumId w:val="31"/>
  </w:num>
  <w:num w:numId="38">
    <w:abstractNumId w:val="41"/>
  </w:num>
  <w:num w:numId="39">
    <w:abstractNumId w:val="42"/>
  </w:num>
  <w:num w:numId="40">
    <w:abstractNumId w:val="26"/>
  </w:num>
  <w:num w:numId="41">
    <w:abstractNumId w:val="3"/>
  </w:num>
  <w:num w:numId="42">
    <w:abstractNumId w:val="47"/>
  </w:num>
  <w:num w:numId="43">
    <w:abstractNumId w:val="13"/>
  </w:num>
  <w:num w:numId="44">
    <w:abstractNumId w:val="24"/>
  </w:num>
  <w:num w:numId="45">
    <w:abstractNumId w:val="1"/>
  </w:num>
  <w:num w:numId="46">
    <w:abstractNumId w:val="48"/>
  </w:num>
  <w:num w:numId="47">
    <w:abstractNumId w:val="11"/>
  </w:num>
  <w:num w:numId="48">
    <w:abstractNumId w:val="32"/>
  </w:num>
  <w:num w:numId="49">
    <w:abstractNumId w:val="12"/>
  </w:num>
  <w:num w:numId="50">
    <w:abstractNumId w:val="30"/>
  </w:num>
  <w:num w:numId="51">
    <w:abstractNumId w:val="23"/>
  </w:num>
  <w:num w:numId="52">
    <w:abstractNumId w:val="39"/>
  </w:num>
  <w:num w:numId="53">
    <w:abstractNumId w:val="44"/>
  </w:num>
  <w:num w:numId="54">
    <w:abstractNumId w:val="33"/>
  </w:num>
  <w:num w:numId="55">
    <w:abstractNumId w:val="1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hdrShapeDefaults>
    <o:shapedefaults v:ext="edit" spidmax="460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3DD"/>
    <w:rsid w:val="000010E0"/>
    <w:rsid w:val="0000307F"/>
    <w:rsid w:val="0000504F"/>
    <w:rsid w:val="00006169"/>
    <w:rsid w:val="000108ED"/>
    <w:rsid w:val="000114FC"/>
    <w:rsid w:val="00016E25"/>
    <w:rsid w:val="0001789B"/>
    <w:rsid w:val="00025146"/>
    <w:rsid w:val="000313F4"/>
    <w:rsid w:val="000434FB"/>
    <w:rsid w:val="00044433"/>
    <w:rsid w:val="000526E9"/>
    <w:rsid w:val="00054180"/>
    <w:rsid w:val="00055AAC"/>
    <w:rsid w:val="00056328"/>
    <w:rsid w:val="00063ACA"/>
    <w:rsid w:val="000648EE"/>
    <w:rsid w:val="00065AE9"/>
    <w:rsid w:val="000670FC"/>
    <w:rsid w:val="00081812"/>
    <w:rsid w:val="00081E96"/>
    <w:rsid w:val="000864F2"/>
    <w:rsid w:val="00092EBF"/>
    <w:rsid w:val="00093443"/>
    <w:rsid w:val="00096439"/>
    <w:rsid w:val="000968AD"/>
    <w:rsid w:val="000A0DD5"/>
    <w:rsid w:val="000B0EC4"/>
    <w:rsid w:val="000B3577"/>
    <w:rsid w:val="000B3F63"/>
    <w:rsid w:val="000B6E29"/>
    <w:rsid w:val="000D6CC8"/>
    <w:rsid w:val="000D7A1D"/>
    <w:rsid w:val="000D7B9D"/>
    <w:rsid w:val="000F3F15"/>
    <w:rsid w:val="00100F84"/>
    <w:rsid w:val="00102F96"/>
    <w:rsid w:val="00103F04"/>
    <w:rsid w:val="00105772"/>
    <w:rsid w:val="00106887"/>
    <w:rsid w:val="00106986"/>
    <w:rsid w:val="00116E1F"/>
    <w:rsid w:val="001225C9"/>
    <w:rsid w:val="00122604"/>
    <w:rsid w:val="00140B9E"/>
    <w:rsid w:val="00146ACF"/>
    <w:rsid w:val="001604DB"/>
    <w:rsid w:val="00160F0E"/>
    <w:rsid w:val="00167885"/>
    <w:rsid w:val="0017450C"/>
    <w:rsid w:val="00176F8A"/>
    <w:rsid w:val="00183E60"/>
    <w:rsid w:val="00184C81"/>
    <w:rsid w:val="0018689C"/>
    <w:rsid w:val="00190072"/>
    <w:rsid w:val="00192652"/>
    <w:rsid w:val="00193D00"/>
    <w:rsid w:val="001A6781"/>
    <w:rsid w:val="001B1CDF"/>
    <w:rsid w:val="001B3D02"/>
    <w:rsid w:val="001C53DD"/>
    <w:rsid w:val="001C5C8D"/>
    <w:rsid w:val="001C6B0A"/>
    <w:rsid w:val="001D1A3B"/>
    <w:rsid w:val="001D233B"/>
    <w:rsid w:val="001D2C38"/>
    <w:rsid w:val="001D4AA9"/>
    <w:rsid w:val="001D715B"/>
    <w:rsid w:val="001F296A"/>
    <w:rsid w:val="001F2F1F"/>
    <w:rsid w:val="0020011D"/>
    <w:rsid w:val="00201A65"/>
    <w:rsid w:val="002070A2"/>
    <w:rsid w:val="00212276"/>
    <w:rsid w:val="002131AF"/>
    <w:rsid w:val="00213488"/>
    <w:rsid w:val="00215E4F"/>
    <w:rsid w:val="002163BC"/>
    <w:rsid w:val="00222DD4"/>
    <w:rsid w:val="002249DB"/>
    <w:rsid w:val="00232C1B"/>
    <w:rsid w:val="002373DA"/>
    <w:rsid w:val="002405FF"/>
    <w:rsid w:val="002410AB"/>
    <w:rsid w:val="00242776"/>
    <w:rsid w:val="00245D77"/>
    <w:rsid w:val="00250EB3"/>
    <w:rsid w:val="00252B42"/>
    <w:rsid w:val="002552DA"/>
    <w:rsid w:val="00255682"/>
    <w:rsid w:val="00257CC9"/>
    <w:rsid w:val="00257E54"/>
    <w:rsid w:val="0027714D"/>
    <w:rsid w:val="00280CCF"/>
    <w:rsid w:val="0028172F"/>
    <w:rsid w:val="00283A2B"/>
    <w:rsid w:val="00286A41"/>
    <w:rsid w:val="002915DC"/>
    <w:rsid w:val="0029314B"/>
    <w:rsid w:val="00295E0A"/>
    <w:rsid w:val="0029694D"/>
    <w:rsid w:val="002A74DF"/>
    <w:rsid w:val="002B1D5E"/>
    <w:rsid w:val="002B2B7E"/>
    <w:rsid w:val="002B7E1A"/>
    <w:rsid w:val="002C033E"/>
    <w:rsid w:val="002C34BD"/>
    <w:rsid w:val="002C36FC"/>
    <w:rsid w:val="002C46AE"/>
    <w:rsid w:val="002C78EA"/>
    <w:rsid w:val="002D14BF"/>
    <w:rsid w:val="002D49DC"/>
    <w:rsid w:val="002E001E"/>
    <w:rsid w:val="002E1BFC"/>
    <w:rsid w:val="002E3DC6"/>
    <w:rsid w:val="002E41E7"/>
    <w:rsid w:val="002E731C"/>
    <w:rsid w:val="002F0E01"/>
    <w:rsid w:val="002F24E6"/>
    <w:rsid w:val="002F6EE8"/>
    <w:rsid w:val="00303D07"/>
    <w:rsid w:val="00304AE5"/>
    <w:rsid w:val="0031200F"/>
    <w:rsid w:val="00316948"/>
    <w:rsid w:val="00316F9D"/>
    <w:rsid w:val="0032128B"/>
    <w:rsid w:val="00330D18"/>
    <w:rsid w:val="00331C44"/>
    <w:rsid w:val="00333902"/>
    <w:rsid w:val="00343204"/>
    <w:rsid w:val="00343AAC"/>
    <w:rsid w:val="00344477"/>
    <w:rsid w:val="00344BBC"/>
    <w:rsid w:val="00344D35"/>
    <w:rsid w:val="00354DDF"/>
    <w:rsid w:val="003658A8"/>
    <w:rsid w:val="00367D3B"/>
    <w:rsid w:val="003714C6"/>
    <w:rsid w:val="0037384A"/>
    <w:rsid w:val="00374337"/>
    <w:rsid w:val="00381C3D"/>
    <w:rsid w:val="00382C94"/>
    <w:rsid w:val="0038329C"/>
    <w:rsid w:val="00391318"/>
    <w:rsid w:val="00393547"/>
    <w:rsid w:val="00396B75"/>
    <w:rsid w:val="00396F6D"/>
    <w:rsid w:val="003A1766"/>
    <w:rsid w:val="003A1A3C"/>
    <w:rsid w:val="003B0769"/>
    <w:rsid w:val="003D2E99"/>
    <w:rsid w:val="003D32BA"/>
    <w:rsid w:val="003D5586"/>
    <w:rsid w:val="003D6020"/>
    <w:rsid w:val="003D6B87"/>
    <w:rsid w:val="003D73B2"/>
    <w:rsid w:val="003E0690"/>
    <w:rsid w:val="003E2A78"/>
    <w:rsid w:val="003E3682"/>
    <w:rsid w:val="003E46F4"/>
    <w:rsid w:val="003E7A52"/>
    <w:rsid w:val="003F1246"/>
    <w:rsid w:val="00401623"/>
    <w:rsid w:val="00402931"/>
    <w:rsid w:val="00403402"/>
    <w:rsid w:val="00404D21"/>
    <w:rsid w:val="004058E5"/>
    <w:rsid w:val="00406C47"/>
    <w:rsid w:val="004100C7"/>
    <w:rsid w:val="004231A9"/>
    <w:rsid w:val="00432B29"/>
    <w:rsid w:val="00434642"/>
    <w:rsid w:val="0043616A"/>
    <w:rsid w:val="00436D7B"/>
    <w:rsid w:val="00451AD5"/>
    <w:rsid w:val="00456B84"/>
    <w:rsid w:val="0046567F"/>
    <w:rsid w:val="00472ABD"/>
    <w:rsid w:val="00472D13"/>
    <w:rsid w:val="0047767D"/>
    <w:rsid w:val="00480471"/>
    <w:rsid w:val="004868B7"/>
    <w:rsid w:val="0049114D"/>
    <w:rsid w:val="00497DED"/>
    <w:rsid w:val="004A3AC3"/>
    <w:rsid w:val="004B06B9"/>
    <w:rsid w:val="004B11B5"/>
    <w:rsid w:val="004B22DC"/>
    <w:rsid w:val="004B6833"/>
    <w:rsid w:val="004C18AD"/>
    <w:rsid w:val="004C6925"/>
    <w:rsid w:val="004C6E31"/>
    <w:rsid w:val="004D3FFD"/>
    <w:rsid w:val="004D7A61"/>
    <w:rsid w:val="004F109D"/>
    <w:rsid w:val="004F29E9"/>
    <w:rsid w:val="004F5D89"/>
    <w:rsid w:val="004F7B8A"/>
    <w:rsid w:val="00507C74"/>
    <w:rsid w:val="00514DA5"/>
    <w:rsid w:val="00520770"/>
    <w:rsid w:val="00524B40"/>
    <w:rsid w:val="0052738D"/>
    <w:rsid w:val="00532680"/>
    <w:rsid w:val="00533558"/>
    <w:rsid w:val="00541C83"/>
    <w:rsid w:val="00541EF6"/>
    <w:rsid w:val="0054580F"/>
    <w:rsid w:val="00545997"/>
    <w:rsid w:val="00546E3E"/>
    <w:rsid w:val="00551581"/>
    <w:rsid w:val="005535EE"/>
    <w:rsid w:val="005557F3"/>
    <w:rsid w:val="005567CD"/>
    <w:rsid w:val="00562070"/>
    <w:rsid w:val="005670C2"/>
    <w:rsid w:val="0056714D"/>
    <w:rsid w:val="00571058"/>
    <w:rsid w:val="00582A3F"/>
    <w:rsid w:val="00590C0F"/>
    <w:rsid w:val="00592BBE"/>
    <w:rsid w:val="00596F14"/>
    <w:rsid w:val="005A00F9"/>
    <w:rsid w:val="005A1A2E"/>
    <w:rsid w:val="005A588A"/>
    <w:rsid w:val="005B0A93"/>
    <w:rsid w:val="005B423E"/>
    <w:rsid w:val="005B427B"/>
    <w:rsid w:val="005B44B7"/>
    <w:rsid w:val="005B7F6F"/>
    <w:rsid w:val="005C02F5"/>
    <w:rsid w:val="005C692A"/>
    <w:rsid w:val="005D2A70"/>
    <w:rsid w:val="005D7323"/>
    <w:rsid w:val="005E0AD6"/>
    <w:rsid w:val="005E0FB9"/>
    <w:rsid w:val="005E28CB"/>
    <w:rsid w:val="005F486B"/>
    <w:rsid w:val="005F6BB0"/>
    <w:rsid w:val="00600683"/>
    <w:rsid w:val="006025D0"/>
    <w:rsid w:val="006066E7"/>
    <w:rsid w:val="006120BC"/>
    <w:rsid w:val="00614DB5"/>
    <w:rsid w:val="006154A5"/>
    <w:rsid w:val="00620923"/>
    <w:rsid w:val="00623A0B"/>
    <w:rsid w:val="00624F5E"/>
    <w:rsid w:val="00625AB9"/>
    <w:rsid w:val="006266B3"/>
    <w:rsid w:val="00633ED6"/>
    <w:rsid w:val="00636F3F"/>
    <w:rsid w:val="00640BA7"/>
    <w:rsid w:val="006413B9"/>
    <w:rsid w:val="00665EFF"/>
    <w:rsid w:val="00671B34"/>
    <w:rsid w:val="00672B60"/>
    <w:rsid w:val="00673BCB"/>
    <w:rsid w:val="00673F6B"/>
    <w:rsid w:val="0067473A"/>
    <w:rsid w:val="006776D7"/>
    <w:rsid w:val="0067779F"/>
    <w:rsid w:val="00683C36"/>
    <w:rsid w:val="0069327F"/>
    <w:rsid w:val="00697BBD"/>
    <w:rsid w:val="006A4A18"/>
    <w:rsid w:val="006A65A2"/>
    <w:rsid w:val="006B24D7"/>
    <w:rsid w:val="006B611E"/>
    <w:rsid w:val="006B79C2"/>
    <w:rsid w:val="006C66FF"/>
    <w:rsid w:val="006D5A0E"/>
    <w:rsid w:val="006F18B3"/>
    <w:rsid w:val="006F1BC4"/>
    <w:rsid w:val="006F579D"/>
    <w:rsid w:val="0070329A"/>
    <w:rsid w:val="0070369F"/>
    <w:rsid w:val="007047BC"/>
    <w:rsid w:val="007049F0"/>
    <w:rsid w:val="00707D4B"/>
    <w:rsid w:val="00713711"/>
    <w:rsid w:val="00714814"/>
    <w:rsid w:val="00714F0C"/>
    <w:rsid w:val="00720808"/>
    <w:rsid w:val="00726A0D"/>
    <w:rsid w:val="00726B98"/>
    <w:rsid w:val="007278FF"/>
    <w:rsid w:val="00730E09"/>
    <w:rsid w:val="00734435"/>
    <w:rsid w:val="0073484C"/>
    <w:rsid w:val="00736467"/>
    <w:rsid w:val="00741F7D"/>
    <w:rsid w:val="007506CB"/>
    <w:rsid w:val="00750956"/>
    <w:rsid w:val="00754A52"/>
    <w:rsid w:val="00760DF3"/>
    <w:rsid w:val="00764BCF"/>
    <w:rsid w:val="007650D2"/>
    <w:rsid w:val="00772AA1"/>
    <w:rsid w:val="007754B7"/>
    <w:rsid w:val="00777A14"/>
    <w:rsid w:val="007833A4"/>
    <w:rsid w:val="00791400"/>
    <w:rsid w:val="007A1FED"/>
    <w:rsid w:val="007B10C1"/>
    <w:rsid w:val="007B1E33"/>
    <w:rsid w:val="007B4E65"/>
    <w:rsid w:val="007C3B47"/>
    <w:rsid w:val="007C45EC"/>
    <w:rsid w:val="007C463F"/>
    <w:rsid w:val="007C7AB8"/>
    <w:rsid w:val="007D1E60"/>
    <w:rsid w:val="007D345D"/>
    <w:rsid w:val="007E7105"/>
    <w:rsid w:val="007E7443"/>
    <w:rsid w:val="007E7A7C"/>
    <w:rsid w:val="007F1B33"/>
    <w:rsid w:val="007F1BFA"/>
    <w:rsid w:val="007F4000"/>
    <w:rsid w:val="007F7B47"/>
    <w:rsid w:val="00804BCB"/>
    <w:rsid w:val="0080654A"/>
    <w:rsid w:val="008069A2"/>
    <w:rsid w:val="008127C2"/>
    <w:rsid w:val="008205FE"/>
    <w:rsid w:val="00825AFB"/>
    <w:rsid w:val="0082662E"/>
    <w:rsid w:val="0082663A"/>
    <w:rsid w:val="00835E80"/>
    <w:rsid w:val="00836B67"/>
    <w:rsid w:val="00836C38"/>
    <w:rsid w:val="0084063D"/>
    <w:rsid w:val="008462D2"/>
    <w:rsid w:val="00850ACA"/>
    <w:rsid w:val="00850D2D"/>
    <w:rsid w:val="00851345"/>
    <w:rsid w:val="00851606"/>
    <w:rsid w:val="0086080A"/>
    <w:rsid w:val="00860ACC"/>
    <w:rsid w:val="008623D6"/>
    <w:rsid w:val="00862FFC"/>
    <w:rsid w:val="00866FCC"/>
    <w:rsid w:val="00870D25"/>
    <w:rsid w:val="0087177D"/>
    <w:rsid w:val="008743DD"/>
    <w:rsid w:val="00880D6C"/>
    <w:rsid w:val="00890278"/>
    <w:rsid w:val="00894A57"/>
    <w:rsid w:val="008A0607"/>
    <w:rsid w:val="008A62C5"/>
    <w:rsid w:val="008A6302"/>
    <w:rsid w:val="008B3FF7"/>
    <w:rsid w:val="008B4AE2"/>
    <w:rsid w:val="008B5470"/>
    <w:rsid w:val="008C2CEF"/>
    <w:rsid w:val="008C30B1"/>
    <w:rsid w:val="008C65BB"/>
    <w:rsid w:val="008D1DEA"/>
    <w:rsid w:val="008D3B8C"/>
    <w:rsid w:val="008F2483"/>
    <w:rsid w:val="008F4775"/>
    <w:rsid w:val="008F5438"/>
    <w:rsid w:val="008F6841"/>
    <w:rsid w:val="0091346C"/>
    <w:rsid w:val="00915B1F"/>
    <w:rsid w:val="00917E97"/>
    <w:rsid w:val="00923C5C"/>
    <w:rsid w:val="00924CC0"/>
    <w:rsid w:val="009259DA"/>
    <w:rsid w:val="00926D1B"/>
    <w:rsid w:val="0093199A"/>
    <w:rsid w:val="00946E3F"/>
    <w:rsid w:val="009513C3"/>
    <w:rsid w:val="00960C5A"/>
    <w:rsid w:val="0096371E"/>
    <w:rsid w:val="00966646"/>
    <w:rsid w:val="00977A9B"/>
    <w:rsid w:val="00984656"/>
    <w:rsid w:val="009862CB"/>
    <w:rsid w:val="00987EDA"/>
    <w:rsid w:val="00995DC1"/>
    <w:rsid w:val="009A0258"/>
    <w:rsid w:val="009A305B"/>
    <w:rsid w:val="009A70BD"/>
    <w:rsid w:val="009B0086"/>
    <w:rsid w:val="009B18B3"/>
    <w:rsid w:val="009C0529"/>
    <w:rsid w:val="009C0D31"/>
    <w:rsid w:val="009C1E12"/>
    <w:rsid w:val="009C6718"/>
    <w:rsid w:val="009D2242"/>
    <w:rsid w:val="009D2934"/>
    <w:rsid w:val="009D7D91"/>
    <w:rsid w:val="009E5CC7"/>
    <w:rsid w:val="009E7C19"/>
    <w:rsid w:val="009F615C"/>
    <w:rsid w:val="009F7F1F"/>
    <w:rsid w:val="00A00B7C"/>
    <w:rsid w:val="00A05C42"/>
    <w:rsid w:val="00A0718E"/>
    <w:rsid w:val="00A07D5C"/>
    <w:rsid w:val="00A11415"/>
    <w:rsid w:val="00A15964"/>
    <w:rsid w:val="00A15C76"/>
    <w:rsid w:val="00A170F4"/>
    <w:rsid w:val="00A17AB5"/>
    <w:rsid w:val="00A22658"/>
    <w:rsid w:val="00A257B1"/>
    <w:rsid w:val="00A25E84"/>
    <w:rsid w:val="00A305BE"/>
    <w:rsid w:val="00A31A04"/>
    <w:rsid w:val="00A3423D"/>
    <w:rsid w:val="00A37C70"/>
    <w:rsid w:val="00A428B6"/>
    <w:rsid w:val="00A446B2"/>
    <w:rsid w:val="00A448BE"/>
    <w:rsid w:val="00A47DE4"/>
    <w:rsid w:val="00A51B43"/>
    <w:rsid w:val="00A60817"/>
    <w:rsid w:val="00A62CED"/>
    <w:rsid w:val="00A635F9"/>
    <w:rsid w:val="00A72490"/>
    <w:rsid w:val="00A771DD"/>
    <w:rsid w:val="00A83037"/>
    <w:rsid w:val="00A96F15"/>
    <w:rsid w:val="00AA0AED"/>
    <w:rsid w:val="00AA33C3"/>
    <w:rsid w:val="00AA767A"/>
    <w:rsid w:val="00AA7BBE"/>
    <w:rsid w:val="00AB40D4"/>
    <w:rsid w:val="00AC6127"/>
    <w:rsid w:val="00AC6A7B"/>
    <w:rsid w:val="00AC6FB2"/>
    <w:rsid w:val="00AC7064"/>
    <w:rsid w:val="00AD0DA2"/>
    <w:rsid w:val="00AD1EB9"/>
    <w:rsid w:val="00AD2358"/>
    <w:rsid w:val="00AE0D69"/>
    <w:rsid w:val="00AE49D2"/>
    <w:rsid w:val="00AE5E3B"/>
    <w:rsid w:val="00AE6091"/>
    <w:rsid w:val="00AF693B"/>
    <w:rsid w:val="00B007D6"/>
    <w:rsid w:val="00B02CD8"/>
    <w:rsid w:val="00B106CF"/>
    <w:rsid w:val="00B12281"/>
    <w:rsid w:val="00B20913"/>
    <w:rsid w:val="00B233D8"/>
    <w:rsid w:val="00B240CC"/>
    <w:rsid w:val="00B301F3"/>
    <w:rsid w:val="00B3617D"/>
    <w:rsid w:val="00B3648C"/>
    <w:rsid w:val="00B367DB"/>
    <w:rsid w:val="00B438BD"/>
    <w:rsid w:val="00B471C1"/>
    <w:rsid w:val="00B47AB9"/>
    <w:rsid w:val="00B53D73"/>
    <w:rsid w:val="00B64192"/>
    <w:rsid w:val="00B65047"/>
    <w:rsid w:val="00B7378E"/>
    <w:rsid w:val="00B8757E"/>
    <w:rsid w:val="00B9769E"/>
    <w:rsid w:val="00BA4866"/>
    <w:rsid w:val="00BB0BBD"/>
    <w:rsid w:val="00BB19E2"/>
    <w:rsid w:val="00BB2400"/>
    <w:rsid w:val="00BC08EB"/>
    <w:rsid w:val="00BC24AB"/>
    <w:rsid w:val="00BD3874"/>
    <w:rsid w:val="00BD4D87"/>
    <w:rsid w:val="00BE198E"/>
    <w:rsid w:val="00BE5743"/>
    <w:rsid w:val="00BF2934"/>
    <w:rsid w:val="00BF7517"/>
    <w:rsid w:val="00C0128D"/>
    <w:rsid w:val="00C0445D"/>
    <w:rsid w:val="00C0589B"/>
    <w:rsid w:val="00C17C54"/>
    <w:rsid w:val="00C206B3"/>
    <w:rsid w:val="00C21EDB"/>
    <w:rsid w:val="00C2549D"/>
    <w:rsid w:val="00C25B15"/>
    <w:rsid w:val="00C302A0"/>
    <w:rsid w:val="00C34F86"/>
    <w:rsid w:val="00C46522"/>
    <w:rsid w:val="00C505AF"/>
    <w:rsid w:val="00C52514"/>
    <w:rsid w:val="00C532EA"/>
    <w:rsid w:val="00C53FA8"/>
    <w:rsid w:val="00C549E7"/>
    <w:rsid w:val="00C63DA0"/>
    <w:rsid w:val="00C720B2"/>
    <w:rsid w:val="00C730B7"/>
    <w:rsid w:val="00C73ACC"/>
    <w:rsid w:val="00C755C4"/>
    <w:rsid w:val="00C76893"/>
    <w:rsid w:val="00C76A61"/>
    <w:rsid w:val="00C82EC4"/>
    <w:rsid w:val="00C832C7"/>
    <w:rsid w:val="00C86BEC"/>
    <w:rsid w:val="00C873A6"/>
    <w:rsid w:val="00C908AE"/>
    <w:rsid w:val="00C90D76"/>
    <w:rsid w:val="00C90E79"/>
    <w:rsid w:val="00C96050"/>
    <w:rsid w:val="00C96FBD"/>
    <w:rsid w:val="00CA0146"/>
    <w:rsid w:val="00CA445C"/>
    <w:rsid w:val="00CA5BF5"/>
    <w:rsid w:val="00CA7371"/>
    <w:rsid w:val="00CB17F4"/>
    <w:rsid w:val="00CB22FC"/>
    <w:rsid w:val="00CC2785"/>
    <w:rsid w:val="00CC2853"/>
    <w:rsid w:val="00CC53D9"/>
    <w:rsid w:val="00CC5CF3"/>
    <w:rsid w:val="00CC7B60"/>
    <w:rsid w:val="00CD6EF6"/>
    <w:rsid w:val="00CE151C"/>
    <w:rsid w:val="00CE15F7"/>
    <w:rsid w:val="00CE1C73"/>
    <w:rsid w:val="00CE49E8"/>
    <w:rsid w:val="00CF002C"/>
    <w:rsid w:val="00CF284E"/>
    <w:rsid w:val="00CF4A16"/>
    <w:rsid w:val="00CF79AD"/>
    <w:rsid w:val="00D05065"/>
    <w:rsid w:val="00D1456E"/>
    <w:rsid w:val="00D20546"/>
    <w:rsid w:val="00D205A0"/>
    <w:rsid w:val="00D20DAF"/>
    <w:rsid w:val="00D308F0"/>
    <w:rsid w:val="00D40992"/>
    <w:rsid w:val="00D41378"/>
    <w:rsid w:val="00D45FAA"/>
    <w:rsid w:val="00D51473"/>
    <w:rsid w:val="00D62D5C"/>
    <w:rsid w:val="00D630CA"/>
    <w:rsid w:val="00D64204"/>
    <w:rsid w:val="00D67434"/>
    <w:rsid w:val="00D71B51"/>
    <w:rsid w:val="00D75C78"/>
    <w:rsid w:val="00D766EC"/>
    <w:rsid w:val="00D76C93"/>
    <w:rsid w:val="00D86C59"/>
    <w:rsid w:val="00D96CE0"/>
    <w:rsid w:val="00D97112"/>
    <w:rsid w:val="00DA5553"/>
    <w:rsid w:val="00DA7BA6"/>
    <w:rsid w:val="00DB2141"/>
    <w:rsid w:val="00DB3177"/>
    <w:rsid w:val="00DB49D6"/>
    <w:rsid w:val="00DB75E0"/>
    <w:rsid w:val="00DC2B26"/>
    <w:rsid w:val="00DC5A05"/>
    <w:rsid w:val="00DD056E"/>
    <w:rsid w:val="00DD1AE3"/>
    <w:rsid w:val="00DD2817"/>
    <w:rsid w:val="00DD32B6"/>
    <w:rsid w:val="00DD4735"/>
    <w:rsid w:val="00DD54DB"/>
    <w:rsid w:val="00DD56E3"/>
    <w:rsid w:val="00DE0FBF"/>
    <w:rsid w:val="00DE3EC4"/>
    <w:rsid w:val="00DE5172"/>
    <w:rsid w:val="00DE55EC"/>
    <w:rsid w:val="00DE5E14"/>
    <w:rsid w:val="00DF0F2A"/>
    <w:rsid w:val="00DF39CC"/>
    <w:rsid w:val="00E025DD"/>
    <w:rsid w:val="00E144E0"/>
    <w:rsid w:val="00E14933"/>
    <w:rsid w:val="00E23C25"/>
    <w:rsid w:val="00E256E0"/>
    <w:rsid w:val="00E36A05"/>
    <w:rsid w:val="00E4385B"/>
    <w:rsid w:val="00E5083F"/>
    <w:rsid w:val="00E6236B"/>
    <w:rsid w:val="00E65CFD"/>
    <w:rsid w:val="00E6686C"/>
    <w:rsid w:val="00E678D5"/>
    <w:rsid w:val="00E702E4"/>
    <w:rsid w:val="00E72E39"/>
    <w:rsid w:val="00E72F64"/>
    <w:rsid w:val="00E801A7"/>
    <w:rsid w:val="00E81B70"/>
    <w:rsid w:val="00E87340"/>
    <w:rsid w:val="00E901ED"/>
    <w:rsid w:val="00E94517"/>
    <w:rsid w:val="00E95381"/>
    <w:rsid w:val="00EA0784"/>
    <w:rsid w:val="00EA21F8"/>
    <w:rsid w:val="00EA64C6"/>
    <w:rsid w:val="00EB13CC"/>
    <w:rsid w:val="00EB4300"/>
    <w:rsid w:val="00EB5D6D"/>
    <w:rsid w:val="00EB654C"/>
    <w:rsid w:val="00EB6755"/>
    <w:rsid w:val="00EB7967"/>
    <w:rsid w:val="00EC5896"/>
    <w:rsid w:val="00EC5D0E"/>
    <w:rsid w:val="00EC707F"/>
    <w:rsid w:val="00ED55A1"/>
    <w:rsid w:val="00EE4463"/>
    <w:rsid w:val="00EE6341"/>
    <w:rsid w:val="00EF543D"/>
    <w:rsid w:val="00EF59AF"/>
    <w:rsid w:val="00F009FC"/>
    <w:rsid w:val="00F0123D"/>
    <w:rsid w:val="00F035D7"/>
    <w:rsid w:val="00F12095"/>
    <w:rsid w:val="00F12818"/>
    <w:rsid w:val="00F20491"/>
    <w:rsid w:val="00F252B5"/>
    <w:rsid w:val="00F300FB"/>
    <w:rsid w:val="00F317F7"/>
    <w:rsid w:val="00F34A30"/>
    <w:rsid w:val="00F40CF7"/>
    <w:rsid w:val="00F43B96"/>
    <w:rsid w:val="00F50DAF"/>
    <w:rsid w:val="00F51986"/>
    <w:rsid w:val="00F55AE8"/>
    <w:rsid w:val="00F57CB0"/>
    <w:rsid w:val="00F62CBA"/>
    <w:rsid w:val="00F63422"/>
    <w:rsid w:val="00F63ABD"/>
    <w:rsid w:val="00F668A3"/>
    <w:rsid w:val="00F7128B"/>
    <w:rsid w:val="00F72552"/>
    <w:rsid w:val="00F729BB"/>
    <w:rsid w:val="00FA0AAB"/>
    <w:rsid w:val="00FA1AF2"/>
    <w:rsid w:val="00FA3BFB"/>
    <w:rsid w:val="00FB0666"/>
    <w:rsid w:val="00FB4ABD"/>
    <w:rsid w:val="00FB74AD"/>
    <w:rsid w:val="00FB7CEA"/>
    <w:rsid w:val="00FC20AF"/>
    <w:rsid w:val="00FC5B3A"/>
    <w:rsid w:val="00FD1769"/>
    <w:rsid w:val="00FD33A4"/>
    <w:rsid w:val="00FD35BF"/>
    <w:rsid w:val="00FD3C18"/>
    <w:rsid w:val="00FD67C4"/>
    <w:rsid w:val="00FE1AB3"/>
    <w:rsid w:val="00FE49EA"/>
    <w:rsid w:val="00FF0745"/>
    <w:rsid w:val="00FF5F98"/>
    <w:rsid w:val="00FF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1"/>
    <o:shapelayout v:ext="edit">
      <o:idmap v:ext="edit" data="1"/>
    </o:shapelayout>
  </w:shapeDefaults>
  <w:decimalSymbol w:val="."/>
  <w:listSeparator w:val=","/>
  <w15:docId w15:val="{C7E1022A-D9D2-484E-9ABF-3B2D9690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B7E"/>
  </w:style>
  <w:style w:type="paragraph" w:styleId="Heading1">
    <w:name w:val="heading 1"/>
    <w:basedOn w:val="Normal"/>
    <w:next w:val="Normal"/>
    <w:link w:val="Heading1Char"/>
    <w:uiPriority w:val="9"/>
    <w:qFormat/>
    <w:rsid w:val="002B2B7E"/>
    <w:pPr>
      <w:pBdr>
        <w:bottom w:val="thinThickSmallGap" w:sz="12" w:space="1" w:color="679B9A" w:themeColor="accent2" w:themeShade="BF"/>
      </w:pBdr>
      <w:spacing w:before="400"/>
      <w:jc w:val="center"/>
      <w:outlineLvl w:val="0"/>
    </w:pPr>
    <w:rPr>
      <w:caps/>
      <w:color w:val="456867" w:themeColor="accent2" w:themeShade="80"/>
      <w:spacing w:val="20"/>
      <w:sz w:val="28"/>
      <w:szCs w:val="28"/>
    </w:rPr>
  </w:style>
  <w:style w:type="paragraph" w:styleId="Heading2">
    <w:name w:val="heading 2"/>
    <w:basedOn w:val="Normal"/>
    <w:next w:val="Normal"/>
    <w:link w:val="Heading2Char"/>
    <w:uiPriority w:val="9"/>
    <w:unhideWhenUsed/>
    <w:qFormat/>
    <w:rsid w:val="002B2B7E"/>
    <w:pPr>
      <w:pBdr>
        <w:bottom w:val="single" w:sz="4" w:space="1" w:color="446766" w:themeColor="accent2" w:themeShade="7F"/>
      </w:pBdr>
      <w:spacing w:before="400"/>
      <w:jc w:val="center"/>
      <w:outlineLvl w:val="1"/>
    </w:pPr>
    <w:rPr>
      <w:caps/>
      <w:color w:val="456867" w:themeColor="accent2" w:themeShade="80"/>
      <w:spacing w:val="15"/>
      <w:sz w:val="24"/>
      <w:szCs w:val="24"/>
    </w:rPr>
  </w:style>
  <w:style w:type="paragraph" w:styleId="Heading3">
    <w:name w:val="heading 3"/>
    <w:basedOn w:val="Normal"/>
    <w:next w:val="Normal"/>
    <w:link w:val="Heading3Char"/>
    <w:uiPriority w:val="9"/>
    <w:unhideWhenUsed/>
    <w:qFormat/>
    <w:rsid w:val="002B2B7E"/>
    <w:pPr>
      <w:pBdr>
        <w:top w:val="dotted" w:sz="4" w:space="1" w:color="446766" w:themeColor="accent2" w:themeShade="7F"/>
        <w:bottom w:val="dotted" w:sz="4" w:space="1" w:color="446766" w:themeColor="accent2" w:themeShade="7F"/>
      </w:pBdr>
      <w:spacing w:before="300"/>
      <w:jc w:val="center"/>
      <w:outlineLvl w:val="2"/>
    </w:pPr>
    <w:rPr>
      <w:caps/>
      <w:color w:val="446766" w:themeColor="accent2" w:themeShade="7F"/>
      <w:sz w:val="24"/>
      <w:szCs w:val="24"/>
    </w:rPr>
  </w:style>
  <w:style w:type="paragraph" w:styleId="Heading4">
    <w:name w:val="heading 4"/>
    <w:basedOn w:val="Normal"/>
    <w:next w:val="Normal"/>
    <w:link w:val="Heading4Char"/>
    <w:uiPriority w:val="9"/>
    <w:unhideWhenUsed/>
    <w:qFormat/>
    <w:rsid w:val="002B2B7E"/>
    <w:pPr>
      <w:pBdr>
        <w:bottom w:val="dotted" w:sz="4" w:space="1" w:color="679B9A" w:themeColor="accent2" w:themeShade="BF"/>
      </w:pBdr>
      <w:spacing w:after="120"/>
      <w:jc w:val="center"/>
      <w:outlineLvl w:val="3"/>
    </w:pPr>
    <w:rPr>
      <w:caps/>
      <w:color w:val="446766" w:themeColor="accent2" w:themeShade="7F"/>
      <w:spacing w:val="10"/>
    </w:rPr>
  </w:style>
  <w:style w:type="paragraph" w:styleId="Heading5">
    <w:name w:val="heading 5"/>
    <w:basedOn w:val="Normal"/>
    <w:next w:val="Normal"/>
    <w:link w:val="Heading5Char"/>
    <w:uiPriority w:val="9"/>
    <w:unhideWhenUsed/>
    <w:qFormat/>
    <w:rsid w:val="002B2B7E"/>
    <w:pPr>
      <w:spacing w:before="320" w:after="120"/>
      <w:jc w:val="center"/>
      <w:outlineLvl w:val="4"/>
    </w:pPr>
    <w:rPr>
      <w:caps/>
      <w:color w:val="446766" w:themeColor="accent2" w:themeShade="7F"/>
      <w:spacing w:val="10"/>
    </w:rPr>
  </w:style>
  <w:style w:type="paragraph" w:styleId="Heading6">
    <w:name w:val="heading 6"/>
    <w:basedOn w:val="Normal"/>
    <w:next w:val="Normal"/>
    <w:link w:val="Heading6Char"/>
    <w:uiPriority w:val="9"/>
    <w:unhideWhenUsed/>
    <w:qFormat/>
    <w:rsid w:val="002B2B7E"/>
    <w:pPr>
      <w:spacing w:after="120"/>
      <w:jc w:val="center"/>
      <w:outlineLvl w:val="5"/>
    </w:pPr>
    <w:rPr>
      <w:caps/>
      <w:color w:val="679B9A" w:themeColor="accent2" w:themeShade="BF"/>
      <w:spacing w:val="10"/>
    </w:rPr>
  </w:style>
  <w:style w:type="paragraph" w:styleId="Heading7">
    <w:name w:val="heading 7"/>
    <w:basedOn w:val="Normal"/>
    <w:next w:val="Normal"/>
    <w:link w:val="Heading7Char"/>
    <w:uiPriority w:val="9"/>
    <w:unhideWhenUsed/>
    <w:qFormat/>
    <w:rsid w:val="002B2B7E"/>
    <w:pPr>
      <w:spacing w:after="120"/>
      <w:jc w:val="center"/>
      <w:outlineLvl w:val="6"/>
    </w:pPr>
    <w:rPr>
      <w:i/>
      <w:iCs/>
      <w:caps/>
      <w:color w:val="679B9A" w:themeColor="accent2" w:themeShade="BF"/>
      <w:spacing w:val="10"/>
    </w:rPr>
  </w:style>
  <w:style w:type="paragraph" w:styleId="Heading8">
    <w:name w:val="heading 8"/>
    <w:basedOn w:val="Normal"/>
    <w:next w:val="Normal"/>
    <w:link w:val="Heading8Char"/>
    <w:uiPriority w:val="9"/>
    <w:semiHidden/>
    <w:unhideWhenUsed/>
    <w:qFormat/>
    <w:rsid w:val="002B2B7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B2B7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pPr>
      <w:widowControl w:val="0"/>
      <w:autoSpaceDE w:val="0"/>
      <w:autoSpaceDN w:val="0"/>
      <w:adjustRightInd w:val="0"/>
      <w:ind w:left="720" w:hanging="360"/>
    </w:pPr>
    <w:rPr>
      <w:rFonts w:ascii="Bookman Old Style" w:hAnsi="Bookman Old Style"/>
      <w:sz w:val="20"/>
    </w:rPr>
  </w:style>
  <w:style w:type="paragraph" w:customStyle="1" w:styleId="HTMLBody">
    <w:name w:val="HTML Body"/>
    <w:rPr>
      <w:rFonts w:ascii="Bell MT" w:hAnsi="Bell MT"/>
      <w:snapToGrid w:val="0"/>
      <w:sz w:val="24"/>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pPr>
      <w:tabs>
        <w:tab w:val="left" w:pos="-1080"/>
        <w:tab w:val="left" w:pos="-720"/>
      </w:tabs>
      <w:ind w:left="630" w:hanging="630"/>
    </w:pPr>
    <w:rPr>
      <w:rFonts w:ascii="Garamond" w:hAnsi="Garamond"/>
      <w:sz w:val="20"/>
      <w:szCs w:val="20"/>
    </w:rPr>
  </w:style>
  <w:style w:type="paragraph" w:styleId="BodyText3">
    <w:name w:val="Body Text 3"/>
    <w:basedOn w:val="Normal"/>
    <w:pPr>
      <w:tabs>
        <w:tab w:val="left" w:pos="360"/>
        <w:tab w:val="left" w:pos="720"/>
        <w:tab w:val="left" w:pos="1080"/>
        <w:tab w:val="left" w:pos="1440"/>
      </w:tabs>
    </w:pPr>
    <w:rPr>
      <w:rFonts w:ascii="Garamond" w:hAnsi="Garamond"/>
      <w:color w:val="0000FF"/>
      <w:sz w:val="20"/>
      <w:szCs w:val="20"/>
    </w:rPr>
  </w:style>
  <w:style w:type="paragraph" w:styleId="Header">
    <w:name w:val="header"/>
    <w:basedOn w:val="Normal"/>
    <w:link w:val="HeaderChar"/>
    <w:uiPriority w:val="99"/>
    <w:pPr>
      <w:widowControl w:val="0"/>
      <w:tabs>
        <w:tab w:val="center" w:pos="4320"/>
        <w:tab w:val="right" w:pos="8640"/>
      </w:tabs>
    </w:pPr>
    <w:rPr>
      <w:rFonts w:ascii="GeoSlab703 Lt BT" w:hAnsi="GeoSlab703 Lt BT"/>
      <w:sz w:val="20"/>
      <w:szCs w:val="20"/>
    </w:rPr>
  </w:style>
  <w:style w:type="paragraph" w:styleId="BodyText">
    <w:name w:val="Body Text"/>
    <w:basedOn w:val="Normal"/>
    <w:rPr>
      <w:bCs/>
      <w:i/>
    </w:rPr>
  </w:style>
  <w:style w:type="paragraph" w:styleId="Footer">
    <w:name w:val="footer"/>
    <w:basedOn w:val="Normal"/>
    <w:link w:val="FooterChar"/>
    <w:uiPriority w:val="99"/>
    <w:pPr>
      <w:tabs>
        <w:tab w:val="center" w:pos="4320"/>
        <w:tab w:val="right" w:pos="8640"/>
      </w:tabs>
    </w:pPr>
  </w:style>
  <w:style w:type="character" w:customStyle="1" w:styleId="emailstyle15">
    <w:name w:val="emailstyle15"/>
    <w:rPr>
      <w:rFonts w:ascii="Arial" w:hAnsi="Arial" w:cs="Arial"/>
      <w:color w:val="000000"/>
      <w:sz w:val="20"/>
    </w:rPr>
  </w:style>
  <w:style w:type="paragraph" w:styleId="PlainText">
    <w:name w:val="Plain Text"/>
    <w:basedOn w:val="Normal"/>
    <w:link w:val="PlainTextChar"/>
    <w:rPr>
      <w:rFonts w:ascii="Courier New" w:hAnsi="Courier New"/>
      <w:sz w:val="20"/>
      <w:szCs w:val="20"/>
    </w:rPr>
  </w:style>
  <w:style w:type="paragraph" w:styleId="BodyText2">
    <w:name w:val="Body Text 2"/>
    <w:basedOn w:val="Normal"/>
    <w:rPr>
      <w:rFonts w:ascii="Garamond" w:hAnsi="Garamond"/>
      <w:color w:val="FF0000"/>
      <w:sz w:val="20"/>
      <w:szCs w:val="20"/>
    </w:rPr>
  </w:style>
  <w:style w:type="paragraph" w:styleId="BlockText">
    <w:name w:val="Block Text"/>
    <w:basedOn w:val="Normal"/>
    <w:pPr>
      <w:ind w:left="360" w:right="1440" w:hanging="360"/>
    </w:pPr>
    <w:rPr>
      <w:rFonts w:ascii="Arial" w:hAnsi="Arial" w:cs="Arial"/>
      <w:sz w:val="20"/>
    </w:rPr>
  </w:style>
  <w:style w:type="paragraph" w:styleId="BodyTextIndent2">
    <w:name w:val="Body Text Indent 2"/>
    <w:basedOn w:val="Normal"/>
    <w:pPr>
      <w:tabs>
        <w:tab w:val="left" w:pos="360"/>
        <w:tab w:val="left" w:pos="720"/>
      </w:tabs>
      <w:ind w:left="720" w:hanging="720"/>
    </w:pPr>
    <w:rPr>
      <w:rFonts w:ascii="Arial" w:hAnsi="Arial" w:cs="Arial"/>
      <w:sz w:val="20"/>
    </w:rPr>
  </w:style>
  <w:style w:type="character" w:styleId="CommentReference">
    <w:name w:val="annotation reference"/>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style>
  <w:style w:type="character" w:styleId="Hyperlink">
    <w:name w:val="Hyperlink"/>
    <w:uiPriority w:val="99"/>
    <w:rPr>
      <w:color w:val="0000FF"/>
      <w:u w:val="single"/>
    </w:rPr>
  </w:style>
  <w:style w:type="paragraph" w:styleId="CommentSubject">
    <w:name w:val="annotation subject"/>
    <w:basedOn w:val="CommentText"/>
    <w:next w:val="CommentText"/>
    <w:semiHidden/>
    <w:rPr>
      <w:b/>
      <w:bCs/>
    </w:rPr>
  </w:style>
  <w:style w:type="paragraph" w:styleId="ListParagraph">
    <w:name w:val="List Paragraph"/>
    <w:basedOn w:val="Normal"/>
    <w:uiPriority w:val="34"/>
    <w:qFormat/>
    <w:rsid w:val="002B2B7E"/>
    <w:pPr>
      <w:ind w:left="720"/>
      <w:contextualSpacing/>
    </w:pPr>
  </w:style>
  <w:style w:type="table" w:styleId="TableGrid">
    <w:name w:val="Table Grid"/>
    <w:basedOn w:val="TableNormal"/>
    <w:rsid w:val="002931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semiHidden/>
    <w:unhideWhenUsed/>
    <w:qFormat/>
    <w:rsid w:val="002B2B7E"/>
    <w:pPr>
      <w:outlineLvl w:val="9"/>
    </w:pPr>
    <w:rPr>
      <w:lang w:bidi="en-US"/>
    </w:rPr>
  </w:style>
  <w:style w:type="paragraph" w:styleId="TOC3">
    <w:name w:val="toc 3"/>
    <w:basedOn w:val="Normal"/>
    <w:next w:val="Normal"/>
    <w:autoRedefine/>
    <w:uiPriority w:val="39"/>
    <w:rsid w:val="00EE4463"/>
    <w:pPr>
      <w:ind w:left="480"/>
    </w:pPr>
  </w:style>
  <w:style w:type="paragraph" w:styleId="TOC1">
    <w:name w:val="toc 1"/>
    <w:basedOn w:val="Normal"/>
    <w:next w:val="Normal"/>
    <w:autoRedefine/>
    <w:uiPriority w:val="39"/>
    <w:rsid w:val="00EE4463"/>
  </w:style>
  <w:style w:type="character" w:customStyle="1" w:styleId="HeaderChar">
    <w:name w:val="Header Char"/>
    <w:link w:val="Header"/>
    <w:uiPriority w:val="99"/>
    <w:rsid w:val="00F20491"/>
    <w:rPr>
      <w:rFonts w:ascii="GeoSlab703 Lt BT" w:hAnsi="GeoSlab703 Lt BT"/>
    </w:rPr>
  </w:style>
  <w:style w:type="character" w:customStyle="1" w:styleId="FooterChar">
    <w:name w:val="Footer Char"/>
    <w:link w:val="Footer"/>
    <w:uiPriority w:val="99"/>
    <w:rsid w:val="00F20491"/>
    <w:rPr>
      <w:sz w:val="24"/>
      <w:szCs w:val="24"/>
    </w:rPr>
  </w:style>
  <w:style w:type="paragraph" w:styleId="TOC2">
    <w:name w:val="toc 2"/>
    <w:basedOn w:val="Normal"/>
    <w:next w:val="Normal"/>
    <w:autoRedefine/>
    <w:uiPriority w:val="39"/>
    <w:rsid w:val="00C63DA0"/>
    <w:pPr>
      <w:ind w:left="240"/>
    </w:pPr>
  </w:style>
  <w:style w:type="character" w:customStyle="1" w:styleId="PlainTextChar">
    <w:name w:val="Plain Text Char"/>
    <w:basedOn w:val="DefaultParagraphFont"/>
    <w:link w:val="PlainText"/>
    <w:rsid w:val="00D97112"/>
    <w:rPr>
      <w:rFonts w:ascii="Courier New" w:hAnsi="Courier New"/>
    </w:rPr>
  </w:style>
  <w:style w:type="character" w:customStyle="1" w:styleId="Heading1Char">
    <w:name w:val="Heading 1 Char"/>
    <w:basedOn w:val="DefaultParagraphFont"/>
    <w:link w:val="Heading1"/>
    <w:uiPriority w:val="9"/>
    <w:rsid w:val="002B2B7E"/>
    <w:rPr>
      <w:caps/>
      <w:color w:val="456867" w:themeColor="accent2" w:themeShade="80"/>
      <w:spacing w:val="20"/>
      <w:sz w:val="28"/>
      <w:szCs w:val="28"/>
    </w:rPr>
  </w:style>
  <w:style w:type="character" w:customStyle="1" w:styleId="Heading2Char">
    <w:name w:val="Heading 2 Char"/>
    <w:basedOn w:val="DefaultParagraphFont"/>
    <w:link w:val="Heading2"/>
    <w:uiPriority w:val="9"/>
    <w:rsid w:val="002B2B7E"/>
    <w:rPr>
      <w:caps/>
      <w:color w:val="456867" w:themeColor="accent2" w:themeShade="80"/>
      <w:spacing w:val="15"/>
      <w:sz w:val="24"/>
      <w:szCs w:val="24"/>
    </w:rPr>
  </w:style>
  <w:style w:type="character" w:customStyle="1" w:styleId="Heading3Char">
    <w:name w:val="Heading 3 Char"/>
    <w:basedOn w:val="DefaultParagraphFont"/>
    <w:link w:val="Heading3"/>
    <w:uiPriority w:val="9"/>
    <w:rsid w:val="002B2B7E"/>
    <w:rPr>
      <w:caps/>
      <w:color w:val="446766" w:themeColor="accent2" w:themeShade="7F"/>
      <w:sz w:val="24"/>
      <w:szCs w:val="24"/>
    </w:rPr>
  </w:style>
  <w:style w:type="character" w:customStyle="1" w:styleId="Heading4Char">
    <w:name w:val="Heading 4 Char"/>
    <w:basedOn w:val="DefaultParagraphFont"/>
    <w:link w:val="Heading4"/>
    <w:uiPriority w:val="9"/>
    <w:rsid w:val="002B2B7E"/>
    <w:rPr>
      <w:caps/>
      <w:color w:val="446766" w:themeColor="accent2" w:themeShade="7F"/>
      <w:spacing w:val="10"/>
    </w:rPr>
  </w:style>
  <w:style w:type="character" w:customStyle="1" w:styleId="Heading5Char">
    <w:name w:val="Heading 5 Char"/>
    <w:basedOn w:val="DefaultParagraphFont"/>
    <w:link w:val="Heading5"/>
    <w:uiPriority w:val="9"/>
    <w:rsid w:val="002B2B7E"/>
    <w:rPr>
      <w:caps/>
      <w:color w:val="446766" w:themeColor="accent2" w:themeShade="7F"/>
      <w:spacing w:val="10"/>
    </w:rPr>
  </w:style>
  <w:style w:type="character" w:customStyle="1" w:styleId="Heading6Char">
    <w:name w:val="Heading 6 Char"/>
    <w:basedOn w:val="DefaultParagraphFont"/>
    <w:link w:val="Heading6"/>
    <w:uiPriority w:val="9"/>
    <w:rsid w:val="002B2B7E"/>
    <w:rPr>
      <w:caps/>
      <w:color w:val="679B9A" w:themeColor="accent2" w:themeShade="BF"/>
      <w:spacing w:val="10"/>
    </w:rPr>
  </w:style>
  <w:style w:type="character" w:customStyle="1" w:styleId="Heading7Char">
    <w:name w:val="Heading 7 Char"/>
    <w:basedOn w:val="DefaultParagraphFont"/>
    <w:link w:val="Heading7"/>
    <w:uiPriority w:val="9"/>
    <w:rsid w:val="002B2B7E"/>
    <w:rPr>
      <w:i/>
      <w:iCs/>
      <w:caps/>
      <w:color w:val="679B9A" w:themeColor="accent2" w:themeShade="BF"/>
      <w:spacing w:val="10"/>
    </w:rPr>
  </w:style>
  <w:style w:type="character" w:customStyle="1" w:styleId="Heading8Char">
    <w:name w:val="Heading 8 Char"/>
    <w:basedOn w:val="DefaultParagraphFont"/>
    <w:link w:val="Heading8"/>
    <w:uiPriority w:val="9"/>
    <w:semiHidden/>
    <w:rsid w:val="002B2B7E"/>
    <w:rPr>
      <w:caps/>
      <w:spacing w:val="10"/>
      <w:sz w:val="20"/>
      <w:szCs w:val="20"/>
    </w:rPr>
  </w:style>
  <w:style w:type="character" w:customStyle="1" w:styleId="Heading9Char">
    <w:name w:val="Heading 9 Char"/>
    <w:basedOn w:val="DefaultParagraphFont"/>
    <w:link w:val="Heading9"/>
    <w:uiPriority w:val="9"/>
    <w:semiHidden/>
    <w:rsid w:val="002B2B7E"/>
    <w:rPr>
      <w:i/>
      <w:iCs/>
      <w:caps/>
      <w:spacing w:val="10"/>
      <w:sz w:val="20"/>
      <w:szCs w:val="20"/>
    </w:rPr>
  </w:style>
  <w:style w:type="paragraph" w:styleId="Caption">
    <w:name w:val="caption"/>
    <w:basedOn w:val="Normal"/>
    <w:next w:val="Normal"/>
    <w:uiPriority w:val="35"/>
    <w:semiHidden/>
    <w:unhideWhenUsed/>
    <w:qFormat/>
    <w:rsid w:val="002B2B7E"/>
    <w:rPr>
      <w:caps/>
      <w:spacing w:val="10"/>
      <w:sz w:val="18"/>
      <w:szCs w:val="18"/>
    </w:rPr>
  </w:style>
  <w:style w:type="paragraph" w:styleId="Title">
    <w:name w:val="Title"/>
    <w:basedOn w:val="Normal"/>
    <w:next w:val="Normal"/>
    <w:link w:val="TitleChar"/>
    <w:uiPriority w:val="10"/>
    <w:qFormat/>
    <w:rsid w:val="002B2B7E"/>
    <w:pPr>
      <w:pBdr>
        <w:top w:val="dotted" w:sz="2" w:space="1" w:color="456867" w:themeColor="accent2" w:themeShade="80"/>
        <w:bottom w:val="dotted" w:sz="2" w:space="6" w:color="456867" w:themeColor="accent2" w:themeShade="80"/>
      </w:pBdr>
      <w:spacing w:before="500" w:after="300" w:line="240" w:lineRule="auto"/>
      <w:jc w:val="center"/>
    </w:pPr>
    <w:rPr>
      <w:caps/>
      <w:color w:val="456867" w:themeColor="accent2" w:themeShade="80"/>
      <w:spacing w:val="50"/>
      <w:sz w:val="44"/>
      <w:szCs w:val="44"/>
    </w:rPr>
  </w:style>
  <w:style w:type="character" w:customStyle="1" w:styleId="TitleChar">
    <w:name w:val="Title Char"/>
    <w:basedOn w:val="DefaultParagraphFont"/>
    <w:link w:val="Title"/>
    <w:uiPriority w:val="10"/>
    <w:rsid w:val="002B2B7E"/>
    <w:rPr>
      <w:caps/>
      <w:color w:val="456867" w:themeColor="accent2" w:themeShade="80"/>
      <w:spacing w:val="50"/>
      <w:sz w:val="44"/>
      <w:szCs w:val="44"/>
    </w:rPr>
  </w:style>
  <w:style w:type="paragraph" w:styleId="Subtitle">
    <w:name w:val="Subtitle"/>
    <w:basedOn w:val="Normal"/>
    <w:next w:val="Normal"/>
    <w:link w:val="SubtitleChar"/>
    <w:uiPriority w:val="11"/>
    <w:qFormat/>
    <w:rsid w:val="002B2B7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B2B7E"/>
    <w:rPr>
      <w:caps/>
      <w:spacing w:val="20"/>
      <w:sz w:val="18"/>
      <w:szCs w:val="18"/>
    </w:rPr>
  </w:style>
  <w:style w:type="character" w:styleId="Strong">
    <w:name w:val="Strong"/>
    <w:uiPriority w:val="22"/>
    <w:qFormat/>
    <w:rsid w:val="002B2B7E"/>
    <w:rPr>
      <w:b/>
      <w:bCs/>
      <w:color w:val="679B9A" w:themeColor="accent2" w:themeShade="BF"/>
      <w:spacing w:val="5"/>
    </w:rPr>
  </w:style>
  <w:style w:type="character" w:styleId="Emphasis">
    <w:name w:val="Emphasis"/>
    <w:uiPriority w:val="20"/>
    <w:qFormat/>
    <w:rsid w:val="002B2B7E"/>
    <w:rPr>
      <w:caps/>
      <w:spacing w:val="5"/>
      <w:sz w:val="20"/>
      <w:szCs w:val="20"/>
    </w:rPr>
  </w:style>
  <w:style w:type="paragraph" w:styleId="NoSpacing">
    <w:name w:val="No Spacing"/>
    <w:basedOn w:val="Normal"/>
    <w:link w:val="NoSpacingChar"/>
    <w:uiPriority w:val="1"/>
    <w:qFormat/>
    <w:rsid w:val="002B2B7E"/>
    <w:pPr>
      <w:spacing w:after="0" w:line="240" w:lineRule="auto"/>
    </w:pPr>
  </w:style>
  <w:style w:type="character" w:customStyle="1" w:styleId="NoSpacingChar">
    <w:name w:val="No Spacing Char"/>
    <w:basedOn w:val="DefaultParagraphFont"/>
    <w:link w:val="NoSpacing"/>
    <w:uiPriority w:val="1"/>
    <w:rsid w:val="002B2B7E"/>
  </w:style>
  <w:style w:type="paragraph" w:styleId="Quote">
    <w:name w:val="Quote"/>
    <w:basedOn w:val="Normal"/>
    <w:next w:val="Normal"/>
    <w:link w:val="QuoteChar"/>
    <w:uiPriority w:val="29"/>
    <w:qFormat/>
    <w:rsid w:val="002B2B7E"/>
    <w:rPr>
      <w:i/>
      <w:iCs/>
    </w:rPr>
  </w:style>
  <w:style w:type="character" w:customStyle="1" w:styleId="QuoteChar">
    <w:name w:val="Quote Char"/>
    <w:basedOn w:val="DefaultParagraphFont"/>
    <w:link w:val="Quote"/>
    <w:uiPriority w:val="29"/>
    <w:rsid w:val="002B2B7E"/>
    <w:rPr>
      <w:i/>
      <w:iCs/>
    </w:rPr>
  </w:style>
  <w:style w:type="paragraph" w:styleId="IntenseQuote">
    <w:name w:val="Intense Quote"/>
    <w:basedOn w:val="Normal"/>
    <w:next w:val="Normal"/>
    <w:link w:val="IntenseQuoteChar"/>
    <w:uiPriority w:val="30"/>
    <w:qFormat/>
    <w:rsid w:val="002B2B7E"/>
    <w:pPr>
      <w:pBdr>
        <w:top w:val="dotted" w:sz="2" w:space="10" w:color="456867" w:themeColor="accent2" w:themeShade="80"/>
        <w:bottom w:val="dotted" w:sz="2" w:space="4" w:color="456867" w:themeColor="accent2" w:themeShade="80"/>
      </w:pBdr>
      <w:spacing w:before="160" w:line="300" w:lineRule="auto"/>
      <w:ind w:left="1440" w:right="1440"/>
    </w:pPr>
    <w:rPr>
      <w:caps/>
      <w:color w:val="446766" w:themeColor="accent2" w:themeShade="7F"/>
      <w:spacing w:val="5"/>
      <w:sz w:val="20"/>
      <w:szCs w:val="20"/>
    </w:rPr>
  </w:style>
  <w:style w:type="character" w:customStyle="1" w:styleId="IntenseQuoteChar">
    <w:name w:val="Intense Quote Char"/>
    <w:basedOn w:val="DefaultParagraphFont"/>
    <w:link w:val="IntenseQuote"/>
    <w:uiPriority w:val="30"/>
    <w:rsid w:val="002B2B7E"/>
    <w:rPr>
      <w:caps/>
      <w:color w:val="446766" w:themeColor="accent2" w:themeShade="7F"/>
      <w:spacing w:val="5"/>
      <w:sz w:val="20"/>
      <w:szCs w:val="20"/>
    </w:rPr>
  </w:style>
  <w:style w:type="character" w:styleId="SubtleEmphasis">
    <w:name w:val="Subtle Emphasis"/>
    <w:uiPriority w:val="19"/>
    <w:qFormat/>
    <w:rsid w:val="002B2B7E"/>
    <w:rPr>
      <w:i/>
      <w:iCs/>
    </w:rPr>
  </w:style>
  <w:style w:type="character" w:styleId="IntenseEmphasis">
    <w:name w:val="Intense Emphasis"/>
    <w:uiPriority w:val="21"/>
    <w:qFormat/>
    <w:rsid w:val="002B2B7E"/>
    <w:rPr>
      <w:i/>
      <w:iCs/>
      <w:caps/>
      <w:spacing w:val="10"/>
      <w:sz w:val="20"/>
      <w:szCs w:val="20"/>
    </w:rPr>
  </w:style>
  <w:style w:type="character" w:styleId="SubtleReference">
    <w:name w:val="Subtle Reference"/>
    <w:basedOn w:val="DefaultParagraphFont"/>
    <w:uiPriority w:val="31"/>
    <w:qFormat/>
    <w:rsid w:val="002B2B7E"/>
    <w:rPr>
      <w:rFonts w:asciiTheme="minorHAnsi" w:eastAsiaTheme="minorEastAsia" w:hAnsiTheme="minorHAnsi" w:cstheme="minorBidi"/>
      <w:i/>
      <w:iCs/>
      <w:color w:val="446766" w:themeColor="accent2" w:themeShade="7F"/>
    </w:rPr>
  </w:style>
  <w:style w:type="character" w:styleId="IntenseReference">
    <w:name w:val="Intense Reference"/>
    <w:uiPriority w:val="32"/>
    <w:qFormat/>
    <w:rsid w:val="002B2B7E"/>
    <w:rPr>
      <w:rFonts w:asciiTheme="minorHAnsi" w:eastAsiaTheme="minorEastAsia" w:hAnsiTheme="minorHAnsi" w:cstheme="minorBidi"/>
      <w:b/>
      <w:bCs/>
      <w:i/>
      <w:iCs/>
      <w:color w:val="446766" w:themeColor="accent2" w:themeShade="7F"/>
    </w:rPr>
  </w:style>
  <w:style w:type="character" w:styleId="BookTitle">
    <w:name w:val="Book Title"/>
    <w:uiPriority w:val="33"/>
    <w:qFormat/>
    <w:rsid w:val="002B2B7E"/>
    <w:rPr>
      <w:caps/>
      <w:color w:val="446766" w:themeColor="accent2" w:themeShade="7F"/>
      <w:spacing w:val="5"/>
      <w:u w:color="446766" w:themeColor="accent2"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1119">
      <w:bodyDiv w:val="1"/>
      <w:marLeft w:val="0"/>
      <w:marRight w:val="0"/>
      <w:marTop w:val="0"/>
      <w:marBottom w:val="0"/>
      <w:divBdr>
        <w:top w:val="none" w:sz="0" w:space="0" w:color="auto"/>
        <w:left w:val="none" w:sz="0" w:space="0" w:color="auto"/>
        <w:bottom w:val="none" w:sz="0" w:space="0" w:color="auto"/>
        <w:right w:val="none" w:sz="0" w:space="0" w:color="auto"/>
      </w:divBdr>
    </w:div>
    <w:div w:id="161051766">
      <w:bodyDiv w:val="1"/>
      <w:marLeft w:val="0"/>
      <w:marRight w:val="0"/>
      <w:marTop w:val="0"/>
      <w:marBottom w:val="0"/>
      <w:divBdr>
        <w:top w:val="none" w:sz="0" w:space="0" w:color="auto"/>
        <w:left w:val="none" w:sz="0" w:space="0" w:color="auto"/>
        <w:bottom w:val="none" w:sz="0" w:space="0" w:color="auto"/>
        <w:right w:val="none" w:sz="0" w:space="0" w:color="auto"/>
      </w:divBdr>
    </w:div>
    <w:div w:id="198247047">
      <w:bodyDiv w:val="1"/>
      <w:marLeft w:val="0"/>
      <w:marRight w:val="0"/>
      <w:marTop w:val="0"/>
      <w:marBottom w:val="0"/>
      <w:divBdr>
        <w:top w:val="none" w:sz="0" w:space="0" w:color="auto"/>
        <w:left w:val="none" w:sz="0" w:space="0" w:color="auto"/>
        <w:bottom w:val="none" w:sz="0" w:space="0" w:color="auto"/>
        <w:right w:val="none" w:sz="0" w:space="0" w:color="auto"/>
      </w:divBdr>
    </w:div>
    <w:div w:id="319121724">
      <w:bodyDiv w:val="1"/>
      <w:marLeft w:val="0"/>
      <w:marRight w:val="0"/>
      <w:marTop w:val="0"/>
      <w:marBottom w:val="0"/>
      <w:divBdr>
        <w:top w:val="none" w:sz="0" w:space="0" w:color="auto"/>
        <w:left w:val="none" w:sz="0" w:space="0" w:color="auto"/>
        <w:bottom w:val="none" w:sz="0" w:space="0" w:color="auto"/>
        <w:right w:val="none" w:sz="0" w:space="0" w:color="auto"/>
      </w:divBdr>
    </w:div>
    <w:div w:id="370763640">
      <w:bodyDiv w:val="1"/>
      <w:marLeft w:val="0"/>
      <w:marRight w:val="0"/>
      <w:marTop w:val="0"/>
      <w:marBottom w:val="0"/>
      <w:divBdr>
        <w:top w:val="none" w:sz="0" w:space="0" w:color="auto"/>
        <w:left w:val="none" w:sz="0" w:space="0" w:color="auto"/>
        <w:bottom w:val="none" w:sz="0" w:space="0" w:color="auto"/>
        <w:right w:val="none" w:sz="0" w:space="0" w:color="auto"/>
      </w:divBdr>
    </w:div>
    <w:div w:id="643242190">
      <w:bodyDiv w:val="1"/>
      <w:marLeft w:val="0"/>
      <w:marRight w:val="0"/>
      <w:marTop w:val="0"/>
      <w:marBottom w:val="0"/>
      <w:divBdr>
        <w:top w:val="none" w:sz="0" w:space="0" w:color="auto"/>
        <w:left w:val="none" w:sz="0" w:space="0" w:color="auto"/>
        <w:bottom w:val="none" w:sz="0" w:space="0" w:color="auto"/>
        <w:right w:val="none" w:sz="0" w:space="0" w:color="auto"/>
      </w:divBdr>
    </w:div>
    <w:div w:id="652875101">
      <w:bodyDiv w:val="1"/>
      <w:marLeft w:val="0"/>
      <w:marRight w:val="0"/>
      <w:marTop w:val="0"/>
      <w:marBottom w:val="0"/>
      <w:divBdr>
        <w:top w:val="none" w:sz="0" w:space="0" w:color="auto"/>
        <w:left w:val="none" w:sz="0" w:space="0" w:color="auto"/>
        <w:bottom w:val="none" w:sz="0" w:space="0" w:color="auto"/>
        <w:right w:val="none" w:sz="0" w:space="0" w:color="auto"/>
      </w:divBdr>
    </w:div>
    <w:div w:id="779570450">
      <w:bodyDiv w:val="1"/>
      <w:marLeft w:val="0"/>
      <w:marRight w:val="0"/>
      <w:marTop w:val="0"/>
      <w:marBottom w:val="0"/>
      <w:divBdr>
        <w:top w:val="none" w:sz="0" w:space="0" w:color="auto"/>
        <w:left w:val="none" w:sz="0" w:space="0" w:color="auto"/>
        <w:bottom w:val="none" w:sz="0" w:space="0" w:color="auto"/>
        <w:right w:val="none" w:sz="0" w:space="0" w:color="auto"/>
      </w:divBdr>
    </w:div>
    <w:div w:id="846364157">
      <w:bodyDiv w:val="1"/>
      <w:marLeft w:val="0"/>
      <w:marRight w:val="0"/>
      <w:marTop w:val="0"/>
      <w:marBottom w:val="0"/>
      <w:divBdr>
        <w:top w:val="none" w:sz="0" w:space="0" w:color="auto"/>
        <w:left w:val="none" w:sz="0" w:space="0" w:color="auto"/>
        <w:bottom w:val="none" w:sz="0" w:space="0" w:color="auto"/>
        <w:right w:val="none" w:sz="0" w:space="0" w:color="auto"/>
      </w:divBdr>
    </w:div>
    <w:div w:id="855846731">
      <w:bodyDiv w:val="1"/>
      <w:marLeft w:val="0"/>
      <w:marRight w:val="0"/>
      <w:marTop w:val="0"/>
      <w:marBottom w:val="0"/>
      <w:divBdr>
        <w:top w:val="none" w:sz="0" w:space="0" w:color="auto"/>
        <w:left w:val="none" w:sz="0" w:space="0" w:color="auto"/>
        <w:bottom w:val="none" w:sz="0" w:space="0" w:color="auto"/>
        <w:right w:val="none" w:sz="0" w:space="0" w:color="auto"/>
      </w:divBdr>
    </w:div>
    <w:div w:id="921990880">
      <w:bodyDiv w:val="1"/>
      <w:marLeft w:val="0"/>
      <w:marRight w:val="0"/>
      <w:marTop w:val="0"/>
      <w:marBottom w:val="0"/>
      <w:divBdr>
        <w:top w:val="none" w:sz="0" w:space="0" w:color="auto"/>
        <w:left w:val="none" w:sz="0" w:space="0" w:color="auto"/>
        <w:bottom w:val="none" w:sz="0" w:space="0" w:color="auto"/>
        <w:right w:val="none" w:sz="0" w:space="0" w:color="auto"/>
      </w:divBdr>
    </w:div>
    <w:div w:id="1045914222">
      <w:bodyDiv w:val="1"/>
      <w:marLeft w:val="0"/>
      <w:marRight w:val="0"/>
      <w:marTop w:val="0"/>
      <w:marBottom w:val="0"/>
      <w:divBdr>
        <w:top w:val="none" w:sz="0" w:space="0" w:color="auto"/>
        <w:left w:val="none" w:sz="0" w:space="0" w:color="auto"/>
        <w:bottom w:val="none" w:sz="0" w:space="0" w:color="auto"/>
        <w:right w:val="none" w:sz="0" w:space="0" w:color="auto"/>
      </w:divBdr>
    </w:div>
    <w:div w:id="1096246100">
      <w:bodyDiv w:val="1"/>
      <w:marLeft w:val="0"/>
      <w:marRight w:val="0"/>
      <w:marTop w:val="0"/>
      <w:marBottom w:val="0"/>
      <w:divBdr>
        <w:top w:val="none" w:sz="0" w:space="0" w:color="auto"/>
        <w:left w:val="none" w:sz="0" w:space="0" w:color="auto"/>
        <w:bottom w:val="none" w:sz="0" w:space="0" w:color="auto"/>
        <w:right w:val="none" w:sz="0" w:space="0" w:color="auto"/>
      </w:divBdr>
    </w:div>
    <w:div w:id="1138646900">
      <w:bodyDiv w:val="1"/>
      <w:marLeft w:val="0"/>
      <w:marRight w:val="0"/>
      <w:marTop w:val="0"/>
      <w:marBottom w:val="0"/>
      <w:divBdr>
        <w:top w:val="none" w:sz="0" w:space="0" w:color="auto"/>
        <w:left w:val="none" w:sz="0" w:space="0" w:color="auto"/>
        <w:bottom w:val="none" w:sz="0" w:space="0" w:color="auto"/>
        <w:right w:val="none" w:sz="0" w:space="0" w:color="auto"/>
      </w:divBdr>
    </w:div>
    <w:div w:id="1139492441">
      <w:bodyDiv w:val="1"/>
      <w:marLeft w:val="0"/>
      <w:marRight w:val="0"/>
      <w:marTop w:val="0"/>
      <w:marBottom w:val="0"/>
      <w:divBdr>
        <w:top w:val="none" w:sz="0" w:space="0" w:color="auto"/>
        <w:left w:val="none" w:sz="0" w:space="0" w:color="auto"/>
        <w:bottom w:val="none" w:sz="0" w:space="0" w:color="auto"/>
        <w:right w:val="none" w:sz="0" w:space="0" w:color="auto"/>
      </w:divBdr>
    </w:div>
    <w:div w:id="1192764602">
      <w:bodyDiv w:val="1"/>
      <w:marLeft w:val="0"/>
      <w:marRight w:val="0"/>
      <w:marTop w:val="0"/>
      <w:marBottom w:val="0"/>
      <w:divBdr>
        <w:top w:val="none" w:sz="0" w:space="0" w:color="auto"/>
        <w:left w:val="none" w:sz="0" w:space="0" w:color="auto"/>
        <w:bottom w:val="none" w:sz="0" w:space="0" w:color="auto"/>
        <w:right w:val="none" w:sz="0" w:space="0" w:color="auto"/>
      </w:divBdr>
    </w:div>
    <w:div w:id="1460152275">
      <w:bodyDiv w:val="1"/>
      <w:marLeft w:val="0"/>
      <w:marRight w:val="0"/>
      <w:marTop w:val="0"/>
      <w:marBottom w:val="0"/>
      <w:divBdr>
        <w:top w:val="none" w:sz="0" w:space="0" w:color="auto"/>
        <w:left w:val="none" w:sz="0" w:space="0" w:color="auto"/>
        <w:bottom w:val="none" w:sz="0" w:space="0" w:color="auto"/>
        <w:right w:val="none" w:sz="0" w:space="0" w:color="auto"/>
      </w:divBdr>
    </w:div>
    <w:div w:id="1640921505">
      <w:bodyDiv w:val="1"/>
      <w:marLeft w:val="0"/>
      <w:marRight w:val="0"/>
      <w:marTop w:val="0"/>
      <w:marBottom w:val="0"/>
      <w:divBdr>
        <w:top w:val="none" w:sz="0" w:space="0" w:color="auto"/>
        <w:left w:val="none" w:sz="0" w:space="0" w:color="auto"/>
        <w:bottom w:val="none" w:sz="0" w:space="0" w:color="auto"/>
        <w:right w:val="none" w:sz="0" w:space="0" w:color="auto"/>
      </w:divBdr>
    </w:div>
    <w:div w:id="1704094316">
      <w:bodyDiv w:val="1"/>
      <w:marLeft w:val="0"/>
      <w:marRight w:val="0"/>
      <w:marTop w:val="0"/>
      <w:marBottom w:val="0"/>
      <w:divBdr>
        <w:top w:val="none" w:sz="0" w:space="0" w:color="auto"/>
        <w:left w:val="none" w:sz="0" w:space="0" w:color="auto"/>
        <w:bottom w:val="none" w:sz="0" w:space="0" w:color="auto"/>
        <w:right w:val="none" w:sz="0" w:space="0" w:color="auto"/>
      </w:divBdr>
    </w:div>
    <w:div w:id="1900435517">
      <w:bodyDiv w:val="1"/>
      <w:marLeft w:val="0"/>
      <w:marRight w:val="0"/>
      <w:marTop w:val="0"/>
      <w:marBottom w:val="0"/>
      <w:divBdr>
        <w:top w:val="none" w:sz="0" w:space="0" w:color="auto"/>
        <w:left w:val="none" w:sz="0" w:space="0" w:color="auto"/>
        <w:bottom w:val="none" w:sz="0" w:space="0" w:color="auto"/>
        <w:right w:val="none" w:sz="0" w:space="0" w:color="auto"/>
      </w:divBdr>
    </w:div>
    <w:div w:id="1906063496">
      <w:bodyDiv w:val="1"/>
      <w:marLeft w:val="0"/>
      <w:marRight w:val="0"/>
      <w:marTop w:val="0"/>
      <w:marBottom w:val="0"/>
      <w:divBdr>
        <w:top w:val="none" w:sz="0" w:space="0" w:color="auto"/>
        <w:left w:val="none" w:sz="0" w:space="0" w:color="auto"/>
        <w:bottom w:val="none" w:sz="0" w:space="0" w:color="auto"/>
        <w:right w:val="none" w:sz="0" w:space="0" w:color="auto"/>
      </w:divBdr>
    </w:div>
    <w:div w:id="1950696662">
      <w:bodyDiv w:val="1"/>
      <w:marLeft w:val="0"/>
      <w:marRight w:val="0"/>
      <w:marTop w:val="0"/>
      <w:marBottom w:val="0"/>
      <w:divBdr>
        <w:top w:val="none" w:sz="0" w:space="0" w:color="auto"/>
        <w:left w:val="none" w:sz="0" w:space="0" w:color="auto"/>
        <w:bottom w:val="none" w:sz="0" w:space="0" w:color="auto"/>
        <w:right w:val="none" w:sz="0" w:space="0" w:color="auto"/>
      </w:divBdr>
    </w:div>
    <w:div w:id="2106460180">
      <w:bodyDiv w:val="1"/>
      <w:marLeft w:val="0"/>
      <w:marRight w:val="0"/>
      <w:marTop w:val="0"/>
      <w:marBottom w:val="0"/>
      <w:divBdr>
        <w:top w:val="none" w:sz="0" w:space="0" w:color="auto"/>
        <w:left w:val="none" w:sz="0" w:space="0" w:color="auto"/>
        <w:bottom w:val="none" w:sz="0" w:space="0" w:color="auto"/>
        <w:right w:val="none" w:sz="0" w:space="0" w:color="auto"/>
      </w:divBdr>
    </w:div>
    <w:div w:id="2122339049">
      <w:bodyDiv w:val="1"/>
      <w:marLeft w:val="0"/>
      <w:marRight w:val="0"/>
      <w:marTop w:val="0"/>
      <w:marBottom w:val="0"/>
      <w:divBdr>
        <w:top w:val="none" w:sz="0" w:space="0" w:color="auto"/>
        <w:left w:val="none" w:sz="0" w:space="0" w:color="auto"/>
        <w:bottom w:val="none" w:sz="0" w:space="0" w:color="auto"/>
        <w:right w:val="none" w:sz="0" w:space="0" w:color="auto"/>
      </w:divBdr>
    </w:div>
    <w:div w:id="214534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4C98B-1CCD-423E-B68C-3C98FFF3E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41</Pages>
  <Words>10805</Words>
  <Characters>61591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Early Intervention Project Coding Manual</vt:lpstr>
    </vt:vector>
  </TitlesOfParts>
  <Company>Microsoft</Company>
  <LinksUpToDate>false</LinksUpToDate>
  <CharactersWithSpaces>72252</CharactersWithSpaces>
  <SharedDoc>false</SharedDoc>
  <HLinks>
    <vt:vector size="84" baseType="variant">
      <vt:variant>
        <vt:i4>1376308</vt:i4>
      </vt:variant>
      <vt:variant>
        <vt:i4>80</vt:i4>
      </vt:variant>
      <vt:variant>
        <vt:i4>0</vt:i4>
      </vt:variant>
      <vt:variant>
        <vt:i4>5</vt:i4>
      </vt:variant>
      <vt:variant>
        <vt:lpwstr/>
      </vt:variant>
      <vt:variant>
        <vt:lpwstr>_Toc404345049</vt:lpwstr>
      </vt:variant>
      <vt:variant>
        <vt:i4>1376308</vt:i4>
      </vt:variant>
      <vt:variant>
        <vt:i4>74</vt:i4>
      </vt:variant>
      <vt:variant>
        <vt:i4>0</vt:i4>
      </vt:variant>
      <vt:variant>
        <vt:i4>5</vt:i4>
      </vt:variant>
      <vt:variant>
        <vt:lpwstr/>
      </vt:variant>
      <vt:variant>
        <vt:lpwstr>_Toc404345048</vt:lpwstr>
      </vt:variant>
      <vt:variant>
        <vt:i4>1376308</vt:i4>
      </vt:variant>
      <vt:variant>
        <vt:i4>68</vt:i4>
      </vt:variant>
      <vt:variant>
        <vt:i4>0</vt:i4>
      </vt:variant>
      <vt:variant>
        <vt:i4>5</vt:i4>
      </vt:variant>
      <vt:variant>
        <vt:lpwstr/>
      </vt:variant>
      <vt:variant>
        <vt:lpwstr>_Toc404345047</vt:lpwstr>
      </vt:variant>
      <vt:variant>
        <vt:i4>1376308</vt:i4>
      </vt:variant>
      <vt:variant>
        <vt:i4>62</vt:i4>
      </vt:variant>
      <vt:variant>
        <vt:i4>0</vt:i4>
      </vt:variant>
      <vt:variant>
        <vt:i4>5</vt:i4>
      </vt:variant>
      <vt:variant>
        <vt:lpwstr/>
      </vt:variant>
      <vt:variant>
        <vt:lpwstr>_Toc404345046</vt:lpwstr>
      </vt:variant>
      <vt:variant>
        <vt:i4>1376308</vt:i4>
      </vt:variant>
      <vt:variant>
        <vt:i4>56</vt:i4>
      </vt:variant>
      <vt:variant>
        <vt:i4>0</vt:i4>
      </vt:variant>
      <vt:variant>
        <vt:i4>5</vt:i4>
      </vt:variant>
      <vt:variant>
        <vt:lpwstr/>
      </vt:variant>
      <vt:variant>
        <vt:lpwstr>_Toc404345045</vt:lpwstr>
      </vt:variant>
      <vt:variant>
        <vt:i4>1376308</vt:i4>
      </vt:variant>
      <vt:variant>
        <vt:i4>50</vt:i4>
      </vt:variant>
      <vt:variant>
        <vt:i4>0</vt:i4>
      </vt:variant>
      <vt:variant>
        <vt:i4>5</vt:i4>
      </vt:variant>
      <vt:variant>
        <vt:lpwstr/>
      </vt:variant>
      <vt:variant>
        <vt:lpwstr>_Toc404345044</vt:lpwstr>
      </vt:variant>
      <vt:variant>
        <vt:i4>1376308</vt:i4>
      </vt:variant>
      <vt:variant>
        <vt:i4>44</vt:i4>
      </vt:variant>
      <vt:variant>
        <vt:i4>0</vt:i4>
      </vt:variant>
      <vt:variant>
        <vt:i4>5</vt:i4>
      </vt:variant>
      <vt:variant>
        <vt:lpwstr/>
      </vt:variant>
      <vt:variant>
        <vt:lpwstr>_Toc404345043</vt:lpwstr>
      </vt:variant>
      <vt:variant>
        <vt:i4>1376308</vt:i4>
      </vt:variant>
      <vt:variant>
        <vt:i4>38</vt:i4>
      </vt:variant>
      <vt:variant>
        <vt:i4>0</vt:i4>
      </vt:variant>
      <vt:variant>
        <vt:i4>5</vt:i4>
      </vt:variant>
      <vt:variant>
        <vt:lpwstr/>
      </vt:variant>
      <vt:variant>
        <vt:lpwstr>_Toc404345042</vt:lpwstr>
      </vt:variant>
      <vt:variant>
        <vt:i4>1376308</vt:i4>
      </vt:variant>
      <vt:variant>
        <vt:i4>32</vt:i4>
      </vt:variant>
      <vt:variant>
        <vt:i4>0</vt:i4>
      </vt:variant>
      <vt:variant>
        <vt:i4>5</vt:i4>
      </vt:variant>
      <vt:variant>
        <vt:lpwstr/>
      </vt:variant>
      <vt:variant>
        <vt:lpwstr>_Toc404345041</vt:lpwstr>
      </vt:variant>
      <vt:variant>
        <vt:i4>1376308</vt:i4>
      </vt:variant>
      <vt:variant>
        <vt:i4>26</vt:i4>
      </vt:variant>
      <vt:variant>
        <vt:i4>0</vt:i4>
      </vt:variant>
      <vt:variant>
        <vt:i4>5</vt:i4>
      </vt:variant>
      <vt:variant>
        <vt:lpwstr/>
      </vt:variant>
      <vt:variant>
        <vt:lpwstr>_Toc404345040</vt:lpwstr>
      </vt:variant>
      <vt:variant>
        <vt:i4>1179700</vt:i4>
      </vt:variant>
      <vt:variant>
        <vt:i4>20</vt:i4>
      </vt:variant>
      <vt:variant>
        <vt:i4>0</vt:i4>
      </vt:variant>
      <vt:variant>
        <vt:i4>5</vt:i4>
      </vt:variant>
      <vt:variant>
        <vt:lpwstr/>
      </vt:variant>
      <vt:variant>
        <vt:lpwstr>_Toc404345039</vt:lpwstr>
      </vt:variant>
      <vt:variant>
        <vt:i4>1179700</vt:i4>
      </vt:variant>
      <vt:variant>
        <vt:i4>14</vt:i4>
      </vt:variant>
      <vt:variant>
        <vt:i4>0</vt:i4>
      </vt:variant>
      <vt:variant>
        <vt:i4>5</vt:i4>
      </vt:variant>
      <vt:variant>
        <vt:lpwstr/>
      </vt:variant>
      <vt:variant>
        <vt:lpwstr>_Toc404345038</vt:lpwstr>
      </vt:variant>
      <vt:variant>
        <vt:i4>1179700</vt:i4>
      </vt:variant>
      <vt:variant>
        <vt:i4>8</vt:i4>
      </vt:variant>
      <vt:variant>
        <vt:i4>0</vt:i4>
      </vt:variant>
      <vt:variant>
        <vt:i4>5</vt:i4>
      </vt:variant>
      <vt:variant>
        <vt:lpwstr/>
      </vt:variant>
      <vt:variant>
        <vt:lpwstr>_Toc404345037</vt:lpwstr>
      </vt:variant>
      <vt:variant>
        <vt:i4>1179700</vt:i4>
      </vt:variant>
      <vt:variant>
        <vt:i4>2</vt:i4>
      </vt:variant>
      <vt:variant>
        <vt:i4>0</vt:i4>
      </vt:variant>
      <vt:variant>
        <vt:i4>5</vt:i4>
      </vt:variant>
      <vt:variant>
        <vt:lpwstr/>
      </vt:variant>
      <vt:variant>
        <vt:lpwstr>_Toc404345036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Intervention Project Coding Manual</dc:title>
  <dc:creator>L Samuels</dc:creator>
  <cp:lastModifiedBy>Tanner-Smith, Emily E.</cp:lastModifiedBy>
  <cp:revision>80</cp:revision>
  <cp:lastPrinted>2015-01-06T20:24:00Z</cp:lastPrinted>
  <dcterms:created xsi:type="dcterms:W3CDTF">2014-12-04T16:48:00Z</dcterms:created>
  <dcterms:modified xsi:type="dcterms:W3CDTF">2015-08-20T19:43:00Z</dcterms:modified>
</cp:coreProperties>
</file>