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Bias</w:t>
      </w:r>
      <w:r>
        <w:t xml:space="preserve"> </w:t>
      </w:r>
      <w:r>
        <w:t xml:space="preserve">of</w:t>
      </w:r>
      <w:r>
        <w:t xml:space="preserve"> </w:t>
      </w:r>
      <w:r>
        <w:t xml:space="preserve">Complete-</w:t>
      </w:r>
      <w:r>
        <w:t xml:space="preserve"> </w:t>
      </w:r>
      <w:r>
        <w:t xml:space="preserve">and</w:t>
      </w:r>
      <w:r>
        <w:t xml:space="preserve"> </w:t>
      </w:r>
      <w:r>
        <w:t xml:space="preserve">Shifting-Case</w:t>
      </w:r>
      <w:r>
        <w:t xml:space="preserve"> </w:t>
      </w:r>
      <w:r>
        <w:t xml:space="preserve">Meta-Regressions</w:t>
      </w:r>
      <w:r>
        <w:t xml:space="preserve"> </w:t>
      </w:r>
      <w:r>
        <w:t xml:space="preserve">with</w:t>
      </w:r>
      <w:r>
        <w:t xml:space="preserve"> </w:t>
      </w:r>
      <w:r>
        <w:t xml:space="preserve">Missing</w:t>
      </w:r>
      <w:r>
        <w:t xml:space="preserve"> </w:t>
      </w:r>
      <w:r>
        <w:t xml:space="preserve">Covariates</w:t>
      </w:r>
    </w:p>
    <w:p>
      <w:pPr>
        <w:pStyle w:val="Author"/>
      </w:pPr>
      <w:r>
        <w:t xml:space="preserve">Jacob</w:t>
      </w:r>
      <w:r>
        <w:t xml:space="preserve"> </w:t>
      </w:r>
      <w:r>
        <w:t xml:space="preserve">M.</w:t>
      </w:r>
      <w:r>
        <w:t xml:space="preserve"> </w:t>
      </w:r>
      <w:r>
        <w:t xml:space="preserve">Schauer,</w:t>
      </w:r>
      <w:r>
        <w:t xml:space="preserve"> </w:t>
      </w:r>
      <w:r>
        <w:t xml:space="preserve">Northwestern</w:t>
      </w:r>
      <w:r>
        <w:t xml:space="preserve"> </w:t>
      </w:r>
      <w:r>
        <w:t xml:space="preserve">University</w:t>
      </w:r>
    </w:p>
    <w:p>
      <w:pPr>
        <w:pStyle w:val="Author"/>
      </w:pPr>
      <w:r>
        <w:t xml:space="preserve">Karina</w:t>
      </w:r>
      <w:r>
        <w:t xml:space="preserve"> </w:t>
      </w:r>
      <w:r>
        <w:t xml:space="preserve">Diaz,</w:t>
      </w:r>
      <w:r>
        <w:t xml:space="preserve"> </w:t>
      </w:r>
      <w:r>
        <w:t xml:space="preserve">Columbia</w:t>
      </w:r>
      <w:r>
        <w:t xml:space="preserve"> </w:t>
      </w:r>
      <w:r>
        <w:t xml:space="preserve">University</w:t>
      </w:r>
    </w:p>
    <w:p>
      <w:pPr>
        <w:pStyle w:val="Author"/>
      </w:pPr>
      <w:r>
        <w:t xml:space="preserve">Jihyun</w:t>
      </w:r>
      <w:r>
        <w:t xml:space="preserve"> </w:t>
      </w:r>
      <w:r>
        <w:t xml:space="preserve">Lee,</w:t>
      </w:r>
      <w:r>
        <w:t xml:space="preserve"> </w:t>
      </w:r>
      <w:r>
        <w:t xml:space="preserve">The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Texas</w:t>
      </w:r>
      <w:r>
        <w:t xml:space="preserve"> </w:t>
      </w:r>
      <w:r>
        <w:t xml:space="preserve">at</w:t>
      </w:r>
      <w:r>
        <w:t xml:space="preserve"> </w:t>
      </w:r>
      <w:r>
        <w:t xml:space="preserve">Austin</w:t>
      </w:r>
    </w:p>
    <w:p>
      <w:pPr>
        <w:pStyle w:val="Author"/>
      </w:pPr>
      <w:r>
        <w:t xml:space="preserve">Therese</w:t>
      </w:r>
      <w:r>
        <w:t xml:space="preserve"> </w:t>
      </w:r>
      <w:r>
        <w:t xml:space="preserve">D.</w:t>
      </w:r>
      <w:r>
        <w:t xml:space="preserve"> </w:t>
      </w:r>
      <w:r>
        <w:t xml:space="preserve">Pigott,</w:t>
      </w:r>
      <w:r>
        <w:t xml:space="preserve"> </w:t>
      </w:r>
      <w:r>
        <w:t xml:space="preserve">Georgia</w:t>
      </w:r>
      <w:r>
        <w:t xml:space="preserve"> </w:t>
      </w:r>
      <w:r>
        <w:t xml:space="preserve">State</w:t>
      </w:r>
      <w:r>
        <w:t xml:space="preserve"> </w:t>
      </w:r>
      <w:r>
        <w:t xml:space="preserve">University</w:t>
      </w:r>
    </w:p>
    <w:p>
      <w:pPr>
        <w:pStyle w:val="Heading1"/>
      </w:pPr>
      <w:bookmarkStart w:id="20" w:name="introduction"/>
      <w:r>
        <w:t xml:space="preserve">1	Introduction</w:t>
      </w:r>
      <w:bookmarkEnd w:id="20"/>
    </w:p>
    <w:p>
      <w:pPr>
        <w:pStyle w:val="FirstParagraph"/>
      </w:pPr>
      <w:r>
        <w:t xml:space="preserve">Meta-regression is a useful tool for studying important sources of variation between effects in a meta-analysis</w:t>
      </w:r>
      <w:r>
        <w:t xml:space="preserve"> </w:t>
      </w:r>
      <w:r>
        <w:t xml:space="preserve">(Borenstein, 2009; Tipton et al., 2019a)</w:t>
      </w:r>
      <w:r>
        <w:t xml:space="preserve">.</w:t>
      </w:r>
      <w:r>
        <w:t xml:space="preserve"> </w:t>
      </w:r>
      <w:r>
        <w:t xml:space="preserve">Analyses of these models in the absence of missing data have been studied thoroughly in the literature</w:t>
      </w:r>
      <w:r>
        <w:t xml:space="preserve"> </w:t>
      </w:r>
      <w:r>
        <w:t xml:space="preserve">(e.g., Berkey et al., 1995; Hedges, 1983b; Hedges et al., 2010; Konstantopoulos, 2011; Viechtbauer, 2007)</w:t>
      </w:r>
      <w:r>
        <w:t xml:space="preserve">.</w:t>
      </w:r>
      <w:r>
        <w:t xml:space="preserve"> </w:t>
      </w:r>
      <w:r>
        <w:t xml:space="preserve">However, it is common for meta-analytic datasets to be missing data</w:t>
      </w:r>
      <w:r>
        <w:t xml:space="preserve"> </w:t>
      </w:r>
      <w:r>
        <w:t xml:space="preserve">(Pigott, 2001a)</w:t>
      </w:r>
      <w:r>
        <w:t xml:space="preserve">.</w:t>
      </w:r>
      <w:r>
        <w:t xml:space="preserve"> </w:t>
      </w:r>
      <w:r>
        <w:t xml:space="preserve">In the context of meta-regression, issues with missing data frequently involve missing covariates</w:t>
      </w:r>
      <w:r>
        <w:t xml:space="preserve"> </w:t>
      </w:r>
      <w:r>
        <w:t xml:space="preserve">(Pigott, 2001b; Tipton et al., 2019b)</w:t>
      </w:r>
      <w:r>
        <w:t xml:space="preserve">.</w:t>
      </w:r>
    </w:p>
    <w:p>
      <w:pPr>
        <w:pStyle w:val="BodyText"/>
      </w:pPr>
      <w:r>
        <w:t xml:space="preserve">Precisely how to proceed with a meta-regression with missing covariates remains something of an open question.</w:t>
      </w:r>
      <w:r>
        <w:t xml:space="preserve"> </w:t>
      </w:r>
      <w:r>
        <w:t xml:space="preserve">Statistical guidance suggests that analyses ought to consider the mechanism that causes covariates to be missing</w:t>
      </w:r>
      <w:r>
        <w:t xml:space="preserve"> </w:t>
      </w:r>
      <w:r>
        <w:t xml:space="preserve">(Pigott, 2001b, 2019)</w:t>
      </w:r>
      <w:r>
        <w:t xml:space="preserve">.</w:t>
      </w:r>
      <w:r>
        <w:t xml:space="preserve"> </w:t>
      </w:r>
      <w:r>
        <w:t xml:space="preserve">However, it appears that doing so is less common in practice for meta-analyses.</w:t>
      </w:r>
      <w:r>
        <w:t xml:space="preserve"> </w:t>
      </w:r>
      <w:r>
        <w:t xml:space="preserve">A recent review found that meta-regressions with missing data tend to take one of two strategies</w:t>
      </w:r>
      <w:r>
        <w:t xml:space="preserve"> </w:t>
      </w:r>
      <w:r>
        <w:t xml:space="preserve">(Tipton et al., 2019b)</w:t>
      </w:r>
      <w:r>
        <w:t xml:space="preserve">.</w:t>
      </w:r>
      <w:r>
        <w:t xml:space="preserve"> </w:t>
      </w:r>
      <w:r>
        <w:t xml:space="preserve">An analyst may conduct a</w:t>
      </w:r>
      <w:r>
        <w:t xml:space="preserve"> </w:t>
      </w:r>
      <w:r>
        <w:rPr>
          <w:i/>
        </w:rPr>
        <w:t xml:space="preserve">complete-case analysis</w:t>
      </w:r>
      <w:r>
        <w:t xml:space="preserve"> </w:t>
      </w:r>
      <w:r>
        <w:t xml:space="preserve">that excludes any effects for which a relevant covariate is missing (i.e., only analyze complete cases).</w:t>
      </w:r>
      <w:r>
        <w:t xml:space="preserve"> </w:t>
      </w:r>
      <w:r>
        <w:t xml:space="preserve">However, if there are very few such effects, a common approach is to use</w:t>
      </w:r>
      <w:r>
        <w:t xml:space="preserve"> </w:t>
      </w:r>
      <w:r>
        <w:rPr>
          <w:i/>
        </w:rPr>
        <w:t xml:space="preserve">shifting units of analysis</w:t>
      </w:r>
      <w:r>
        <w:t xml:space="preserve">, which we refer to in this article as a</w:t>
      </w:r>
      <w:r>
        <w:t xml:space="preserve"> </w:t>
      </w:r>
      <w:r>
        <w:rPr>
          <w:i/>
        </w:rPr>
        <w:t xml:space="preserve">shifting-case analysis</w:t>
      </w:r>
      <w:r>
        <w:t xml:space="preserve"> </w:t>
      </w:r>
      <w:r>
        <w:t xml:space="preserve">(Cooper, 2017)</w:t>
      </w:r>
      <w:r>
        <w:t xml:space="preserve">.</w:t>
      </w:r>
      <w:r>
        <w:t xml:space="preserve"> </w:t>
      </w:r>
      <w:r>
        <w:t xml:space="preserve">Under a shifting-case analysis, analysts fit a series of meta-regression models on subsets of relevant covariates, so that each model selectively omits certain covariates.</w:t>
      </w:r>
    </w:p>
    <w:p>
      <w:pPr>
        <w:pStyle w:val="BodyText"/>
      </w:pPr>
      <w:r>
        <w:t xml:space="preserve">Estimators used in both complete-case and shifting units analyses in some sense ignore effects for which a covariate is missing.</w:t>
      </w:r>
      <w:r>
        <w:t xml:space="preserve"> </w:t>
      </w:r>
      <w:r>
        <w:t xml:space="preserve">Ignoring missing data can potentially lead to biased estimates</w:t>
      </w:r>
      <w:r>
        <w:t xml:space="preserve"> </w:t>
      </w:r>
      <w:r>
        <w:t xml:space="preserve">(see Little &amp; Rubin, 2002; Graham, 2012)</w:t>
      </w:r>
      <w:r>
        <w:t xml:space="preserve">.</w:t>
      </w:r>
      <w:r>
        <w:t xml:space="preserve"> </w:t>
      </w:r>
      <w:r>
        <w:t xml:space="preserve">Despite authors pointing out such issues in meta-analysis, these methods continue to enjoy widespread use</w:t>
      </w:r>
      <w:r>
        <w:t xml:space="preserve"> </w:t>
      </w:r>
      <w:r>
        <w:t xml:space="preserve">(Pigott, 2019)</w:t>
      </w:r>
      <w:r>
        <w:t xml:space="preserve">.</w:t>
      </w:r>
      <w:r>
        <w:t xml:space="preserve"> </w:t>
      </w:r>
      <w:r>
        <w:t xml:space="preserve">Existing literature on this discussion has yet to detail precisely how much bias can arise in a complete- or shifting-case analysis, nor is there exhaustive guidance on when these methods produce unbiased estimates.</w:t>
      </w:r>
      <w:r>
        <w:t xml:space="preserve"> </w:t>
      </w:r>
      <w:r>
        <w:t xml:space="preserve">In short, there is an understanding that these methods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induce bias, but less is known about</w:t>
      </w:r>
      <w:r>
        <w:t xml:space="preserve"> </w:t>
      </w:r>
      <w:r>
        <w:rPr>
          <w:i/>
        </w:rPr>
        <w:t xml:space="preserve">how much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under what conditions</w:t>
      </w:r>
      <w:r>
        <w:t xml:space="preserve">.</w:t>
      </w:r>
    </w:p>
    <w:p>
      <w:pPr>
        <w:pStyle w:val="BodyText"/>
      </w:pPr>
      <w:r>
        <w:t xml:space="preserve">This article examines the potential bias of complete- and shifting-case analyses.</w:t>
      </w:r>
      <w:r>
        <w:t xml:space="preserve"> </w:t>
      </w:r>
      <w:r>
        <w:t xml:space="preserve">The following section provides a demonstration of these methods on data concerning a meta-analysis of substance abuse interventions</w:t>
      </w:r>
      <w:r>
        <w:t xml:space="preserve"> </w:t>
      </w:r>
      <w:r>
        <w:t xml:space="preserve">(Tanner-Smith et al., 2016)</w:t>
      </w:r>
      <w:r>
        <w:t xml:space="preserve">.</w:t>
      </w:r>
      <w:r>
        <w:t xml:space="preserve"> </w:t>
      </w:r>
      <w:r>
        <w:t xml:space="preserve">We then introduce a statistical framework for studying bias for incomplete data meta-regressions that incorporates a model for whether or not a data point is observed.</w:t>
      </w:r>
      <w:r>
        <w:t xml:space="preserve"> </w:t>
      </w:r>
      <w:r>
        <w:t xml:space="preserve">Using this framework, we describe conditions under which complete- and shifting-case analyses are unbiased.</w:t>
      </w:r>
      <w:r>
        <w:t xml:space="preserve"> </w:t>
      </w:r>
      <w:r>
        <w:t xml:space="preserve">When these conditions are not met, we derive an approximation for the bias of complete- and shifting-case analyses using standard models for missingness and examine the magnitude of bias.</w:t>
      </w:r>
    </w:p>
    <w:p>
      <w:pPr>
        <w:pStyle w:val="Heading1"/>
      </w:pPr>
      <w:bookmarkStart w:id="21" w:name="example-substance-abuse-interventions"/>
      <w:r>
        <w:t xml:space="preserve">2	Example: Substance Abuse Interventions</w:t>
      </w:r>
      <w:bookmarkEnd w:id="21"/>
    </w:p>
    <w:p>
      <w:pPr>
        <w:pStyle w:val="FirstParagraph"/>
      </w:pPr>
      <w:r>
        <w:t xml:space="preserve">Tanner-Smith et al. (2016)</w:t>
      </w:r>
      <w:r>
        <w:t xml:space="preserve"> </w:t>
      </w:r>
      <w:r>
        <w:t xml:space="preserve">conducted a meta-analysis that examined the effects of substance abuse interventions on future substance use among adolescents.</w:t>
      </w:r>
      <w:r>
        <w:t xml:space="preserve"> </w:t>
      </w:r>
      <w:r>
        <w:t xml:space="preserve">The studies included in this meta-analysis involved a variety of different treatment types (e.g., cognitive behavioral therapy, family therapy, and pharmacological therapy) and treatment intensities (measured in hours per week), and were carried out in a variety of contexts, including in-patient and out-patient centers.</w:t>
      </w:r>
      <w:r>
        <w:t xml:space="preserve"> </w:t>
      </w:r>
      <w:r>
        <w:t xml:space="preserve">Tanner-Smith et al. used meta-regression models to study potential moderators of these effects, and their analyses had to contend with a number of effects that were missing covariates.</w:t>
      </w:r>
      <w:r>
        <w:t xml:space="preserve"> </w:t>
      </w:r>
      <w:r>
        <w:t xml:space="preserve">While in practice, models were estimated via the expectation-maximization (EM) algorithm rather than complete- or shifting-case methods, we use a subset of this data in in order to illustrate complete- and shifting-case analyses.</w:t>
      </w:r>
    </w:p>
    <w:p>
      <w:pPr>
        <w:pStyle w:val="BodyText"/>
      </w:pPr>
      <w:r>
        <w:t xml:space="preserve">Consider a subset of the Tanner-Smith et al. data comprising 74 effect estimates of substance abuse interventions from 46 studies.</w:t>
      </w:r>
      <w:r>
        <w:t xml:space="preserve"> </w:t>
      </w:r>
      <w:r>
        <w:t xml:space="preserve">These effect estimates involve contrasts between groups in a study that are subjected to different treatment conditions, denoted in the data as</w:t>
      </w:r>
      <w:r>
        <w:t xml:space="preserve"> </w:t>
      </w:r>
      <w:r>
        <w:rPr>
          <w:i/>
        </w:rPr>
        <w:t xml:space="preserve">Group 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Group 2</w:t>
      </w:r>
      <w:r>
        <w:t xml:space="preserve">, so that each treatment effect can be thought of as Group 1 minus Group 2.</w:t>
      </w:r>
      <w:r>
        <w:t xml:space="preserve"> </w:t>
      </w:r>
      <w:r>
        <w:t xml:space="preserve">Each effect estimate corresponds to a given contrast within a study.</w:t>
      </w:r>
      <w:r>
        <w:t xml:space="preserve"> </w:t>
      </w:r>
      <w:r>
        <w:t xml:space="preserve">Effect sizes are measures on the scale of bias-corrected standardized mean differences.</w:t>
      </w:r>
      <w:r>
        <w:t xml:space="preserve"> </w:t>
      </w:r>
      <w:r>
        <w:t xml:space="preserve">Often the same group (typically the control group) in a study was used in multiple contrasts, so that effect sizes in this meta-analysis are likely correlated.</w:t>
      </w:r>
    </w:p>
    <w:p>
      <w:pPr>
        <w:pStyle w:val="BodyText"/>
      </w:pPr>
      <w:r>
        <w:t xml:space="preserve">Suppose an analysis of interest involves the impact of high- versus low-intensity interventions on treatment effects, where a high-intensity intervention consisted of more than 1.5 hours per week of treatment.</w:t>
      </w:r>
      <w:r>
        <w:t xml:space="preserve"> </w:t>
      </w:r>
      <w:r>
        <w:t xml:space="preserve">Then this analysis might use a pair of binary covariates for each effect: one would indicate whether group 1 received a high-intensity intervention (i.e.,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if group 1 treatment was high-intensity) and the other would indicate whether group 2 received a high intensity (i.e.,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if group 2 treatment was high-intensity).</w:t>
      </w:r>
      <w:r>
        <w:t xml:space="preserve"> </w:t>
      </w:r>
      <w:r>
        <w:t xml:space="preserve">The relevant meta-regression model would regress the effect estimates on these two covariates.</w:t>
      </w:r>
    </w:p>
    <w:p>
      <w:pPr>
        <w:pStyle w:val="Compact"/>
      </w:pPr>
      <w:r>
        <w:t xml:space="preserve">In the data, the treatment intensity is missing for some of the effects, and Table</w:t>
      </w:r>
      <w:r>
        <w:t xml:space="preserve"> </w:t>
      </w:r>
      <w:r>
        <w:t xml:space="preserve">??</w:t>
      </w:r>
      <w:r>
        <w:t xml:space="preserve"> </w:t>
      </w:r>
      <w:r>
        <w:t xml:space="preserve">summarizes missingness for these covariates.</w:t>
      </w:r>
      <w:r>
        <w:t xml:space="preserve"> </w:t>
      </w:r>
      <w:r>
        <w:t xml:space="preserve">Table</w:t>
      </w:r>
      <w:r>
        <w:t xml:space="preserve"> </w:t>
      </w:r>
      <w:r>
        <w:t xml:space="preserve">??</w:t>
      </w:r>
      <w:r>
        <w:t xml:space="preserve"> </w:t>
      </w:r>
      <w:r>
        <w:t xml:space="preserve">shows that only 37 of the 74 (50%) have a reported treatment intensity for both groups (i.e.,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observed), but that 54 (73%) of effects report Group 1’s treatment intensity (i.e.,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observed) and 41 (55%) effects report Group 2’s treatment intensity.</w:t>
      </w:r>
    </w:p>
    <w:p>
      <w:pPr>
        <w:pStyle w:val="Compact"/>
      </w:pPr>
      <w:r>
        <w:t xml:space="preserve">A complete-case analysis would include only the 37 effects for which both covariates were observed.</w:t>
      </w:r>
      <w:r>
        <w:t xml:space="preserve"> </w:t>
      </w:r>
      <w:r>
        <w:t xml:space="preserve">Using robust variance estimation to account for dependence between effect sizes, a complete-case analysis would result in the coefficient estimates and standard errors displayed in the first column of Table @ref(tab:cc_adt_example).</w:t>
      </w:r>
      <w:r>
        <w:t xml:space="preserve"> </w:t>
      </w:r>
      <w:r>
        <w:t xml:space="preserve">Based on these estimates, when Group 1 receives a high-intensity treatment, we would expect an effect to be larger by</w:t>
      </w:r>
      <w:r>
        <w:t xml:space="preserve"> </w:t>
      </w:r>
      <m:oMath>
        <m:r>
          <m:t>d</m:t>
        </m:r>
        <m:r>
          <m:t>=</m:t>
        </m:r>
        <m:r>
          <m:t>0.44</m:t>
        </m:r>
      </m:oMath>
      <w:r>
        <w:t xml:space="preserve"> </w:t>
      </w:r>
      <w:r>
        <w:t xml:space="preserve">(in standard deviation units) than when Group 1 receives a low-intensity treatment, which is statistically significant at the</w:t>
      </w:r>
      <w:r>
        <w:t xml:space="preserve"> </w:t>
      </w:r>
      <m:oMath>
        <m:r>
          <m:t>α</m:t>
        </m:r>
        <m:r>
          <m:t>=</m:t>
        </m:r>
        <m:r>
          <m:t>0.1</m:t>
        </m:r>
      </m:oMath>
      <w:r>
        <w:t xml:space="preserve"> </w:t>
      </w:r>
      <w:r>
        <w:t xml:space="preserve">level.</w:t>
      </w:r>
      <w:r>
        <w:t xml:space="preserve"> </w:t>
      </w:r>
      <w:r>
        <w:t xml:space="preserve">Note that the estimated between-effect variance is</w:t>
      </w:r>
      <w:r>
        <w:t xml:space="preserve"> </w:t>
      </w:r>
      <m:oMath>
        <m:sSup>
          <m:e>
            <m:acc>
              <m:accPr>
                <m:chr m:val="̂"/>
              </m:accPr>
              <m:e>
                <m:r>
                  <m:t>τ</m:t>
                </m:r>
              </m:e>
            </m:acc>
          </m:e>
          <m:sup>
            <m:r>
              <m:t>2</m:t>
            </m:r>
          </m:sup>
        </m:sSup>
        <m:r>
          <m:t>=</m:t>
        </m:r>
        <m:r>
          <m:t>0.08</m:t>
        </m:r>
      </m:oMath>
      <w:r>
        <w:t xml:space="preserve">.</w:t>
      </w:r>
    </w:p>
    <w:p>
      <w:pPr>
        <w:pStyle w:val="BodyText"/>
      </w:pPr>
      <w:r>
        <w:t xml:space="preserve">However, the model above is estimated on only half of the data.</w:t>
      </w:r>
      <w:r>
        <w:t xml:space="preserve"> </w:t>
      </w:r>
      <w:r>
        <w:t xml:space="preserve">Concern over using a small proportion of the data, or a relatively few number of effects often leads meta-analysts to opt for a shifting-case analysis.</w:t>
      </w:r>
      <w:r>
        <w:t xml:space="preserve"> </w:t>
      </w:r>
      <w:r>
        <w:t xml:space="preserve">An example of a shifting-case analysis would use the 54 effects for which Group 1’s treatment intensity is observed (i.e.,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observed), but only including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in the model.</w:t>
      </w:r>
      <w:r>
        <w:t xml:space="preserve"> </w:t>
      </w:r>
      <w:r>
        <w:t xml:space="preserve">Doing so leads to the estimates in second column of Table @ref(tab:cc_adt_example).</w:t>
      </w:r>
      <w:r>
        <w:t xml:space="preserve"> </w:t>
      </w:r>
      <w:r>
        <w:t xml:space="preserve">Note that the coefficient estimate for Group 1’s treatment intensity is still positive, but is roughly 60% the magnitude of the estimate in the complete-case model.</w:t>
      </w:r>
    </w:p>
    <w:p>
      <w:pPr>
        <w:pStyle w:val="BodyText"/>
      </w:pPr>
      <w:r>
        <w:t xml:space="preserve">Finally, an analogous model in a shifting-case analysis would include the 55 effects for which Group 2’s intensity is observed, and include only that covariate in the model.</w:t>
      </w:r>
      <w:r>
        <w:t xml:space="preserve"> </w:t>
      </w:r>
      <w:r>
        <w:t xml:space="preserve">The third column of Table @ref(tab:cc_adt_example) shows that this results in a coefficient estimate for Group 2’s treatment intensity (0.16) that is in the opposite direction of the estimate from the complete case analysis (-0.21).</w:t>
      </w:r>
    </w:p>
    <w:p>
      <w:pPr>
        <w:pStyle w:val="BodyText"/>
      </w:pPr>
      <w:r>
        <w:t xml:space="preserve">It should be noted that all of these estimates ought to be interpreted with caution.</w:t>
      </w:r>
      <w:r>
        <w:t xml:space="preserve"> </w:t>
      </w:r>
      <w:r>
        <w:t xml:space="preserve">The complete-case analysis includes only half of the effect sizes, which comprises a missingness rate well beyond what might be considered negligible</w:t>
      </w:r>
      <w:r>
        <w:t xml:space="preserve"> </w:t>
      </w:r>
      <w:r>
        <w:t xml:space="preserve">(Bennett, 2001; Schafer, 1999)</w:t>
      </w:r>
      <w:r>
        <w:t xml:space="preserve">.</w:t>
      </w:r>
      <w:r>
        <w:t xml:space="preserve"> </w:t>
      </w:r>
      <w:r>
        <w:t xml:space="preserve">The shifting-case analyses include more of the data, but because each shifting-case model omits one of the covariates, these models are not equivalent to the model that includes both covariates</w:t>
      </w:r>
      <w:r>
        <w:t xml:space="preserve"> </w:t>
      </w:r>
      <w:r>
        <w:t xml:space="preserve">(Cooper, 1998)</w:t>
      </w:r>
      <w:r>
        <w:t xml:space="preserve">.</w:t>
      </w:r>
      <w:r>
        <w:t xml:space="preserve"> </w:t>
      </w:r>
      <w:r>
        <w:t xml:space="preserve">The remainder of this article concerns the impact of omitting effect sizes and/or covariates from meta-regressions on the accuracy of coefficient estimates, and finds that this can induce potentially substantial bias.</w:t>
      </w:r>
    </w:p>
    <w:p>
      <w:pPr>
        <w:pStyle w:val="Heading1"/>
      </w:pPr>
      <w:bookmarkStart w:id="22" w:name="model-and-notation"/>
      <w:r>
        <w:t xml:space="preserve">3	Model and Notation</w:t>
      </w:r>
      <w:bookmarkEnd w:id="22"/>
    </w:p>
    <w:p>
      <w:pPr>
        <w:pStyle w:val="FirstParagraph"/>
      </w:pPr>
      <w:r>
        <w:t xml:space="preserve">Suppose a meta-analysis involves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effects estimated from studies.</w:t>
      </w:r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effect, let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estimate of the effect parameter</w:t>
      </w:r>
      <w:r>
        <w:t xml:space="preserve"> </w:t>
      </w:r>
      <m:oMath>
        <m:sSub>
          <m:e>
            <m:r>
              <m:t>θ</m:t>
            </m:r>
          </m:e>
          <m:sub>
            <m:r>
              <m:t>i</m:t>
            </m:r>
          </m:sub>
        </m:sSub>
      </m:oMath>
      <w:r>
        <w:t xml:space="preserve">, and let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estimation error variance of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Denote a vector of covariates that pertain to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[</m:t>
        </m:r>
        <m:r>
          <m:t>1</m:t>
        </m:r>
        <m:r>
          <m:t>,</m:t>
        </m:r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i</m:t>
            </m:r>
            <m:r>
              <m:t>p</m:t>
            </m:r>
          </m:sub>
        </m:sSub>
        <m:r>
          <m:t>]</m:t>
        </m:r>
      </m:oMath>
      <w:r>
        <w:t xml:space="preserve">. Note that the first element of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1, which corresponds to an intercept term in a meta-regression model, and that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…</m:t>
        </m:r>
        <m:r>
          <m:t>p</m:t>
        </m:r>
      </m:oMath>
      <w:r>
        <w:t xml:space="preserve"> </w:t>
      </w:r>
      <w:r>
        <w:t xml:space="preserve">corresponds to different covariates.</w:t>
      </w:r>
      <w:r>
        <w:t xml:space="preserve"> </w:t>
      </w:r>
      <w:r>
        <w:t xml:space="preserve">The meta-regression model can be expressed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,</m:t>
          </m:r>
          <m:r>
            <m:t>η</m:t>
          </m:r>
          <m:r>
            <m:t>=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β</m:t>
          </m:r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Here,</w:t>
      </w:r>
      <w:r>
        <w:t xml:space="preserve"> </w:t>
      </w:r>
      <m:oMath>
        <m:r>
          <m:t>β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p</m:t>
            </m:r>
            <m:r>
              <m:t>+</m:t>
            </m:r>
            <m:r>
              <m:t>1</m:t>
            </m:r>
          </m:sup>
        </m:sSup>
      </m:oMath>
      <w:r>
        <w:t xml:space="preserve"> </w:t>
      </w:r>
      <w:r>
        <w:t xml:space="preserve">is the vector of regression coefficients.</w:t>
      </w:r>
      <w:r>
        <w:t xml:space="preserve"> </w:t>
      </w:r>
      <w:r>
        <w:t xml:space="preserve">The estimation errors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typically assumed to be normally distributed with mean zero and variance</w:t>
      </w:r>
      <w:r>
        <w:t xml:space="preserve"> </w:t>
      </w:r>
      <m:oMath>
        <m:r>
          <m:t>V</m:t>
        </m:r>
        <m:r>
          <m:t>[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]</m:t>
        </m:r>
        <m:r>
          <m:t>=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, which is true of some effect sizes, and is an accurate large-sample approximation for others</w:t>
      </w:r>
      <w:r>
        <w:t xml:space="preserve"> </w:t>
      </w:r>
      <w:r>
        <w:t xml:space="preserve">(Cooper et al., 2019)</w:t>
      </w:r>
      <w:r>
        <w:t xml:space="preserve">.</w:t>
      </w:r>
      <w:r>
        <w:t xml:space="preserve"> </w:t>
      </w:r>
      <w:r>
        <w:t xml:space="preserve">The term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represents the random effect such that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t>⊥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t>[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t>]</m:t>
        </m:r>
        <m:r>
          <m:t>=</m:t>
        </m:r>
        <m:sSup>
          <m:e>
            <m:r>
              <m:t>τ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This is the standard mixed-effects meta-regression model, and it is also consistent with subgroup analysis models</w:t>
      </w:r>
      <w:r>
        <w:t xml:space="preserve"> </w:t>
      </w:r>
      <w:r>
        <w:t xml:space="preserve">(Cooper et al., 2019; Hedges &amp; Vevea, 1998)</w:t>
      </w:r>
      <w:r>
        <w:t xml:space="preserve">.</w:t>
      </w:r>
      <w:r>
        <w:t xml:space="preserve"> </w:t>
      </w:r>
      <w:r>
        <w:t xml:space="preserve">The vector</w:t>
      </w:r>
      <w:r>
        <w:t xml:space="preserve"> </w:t>
      </w:r>
      <m:oMath>
        <m:r>
          <m:t>η</m:t>
        </m:r>
        <m:r>
          <m:t>=</m:t>
        </m:r>
        <m:r>
          <m:t>[</m:t>
        </m:r>
        <m:r>
          <m:t>β</m:t>
        </m:r>
        <m:r>
          <m:t>,</m:t>
        </m:r>
        <m:sSup>
          <m:e>
            <m:r>
              <m:t>τ</m:t>
            </m:r>
          </m:e>
          <m:sup>
            <m:r>
              <m:t>2</m:t>
            </m:r>
          </m:sup>
        </m:sSup>
        <m:r>
          <m:t>]</m:t>
        </m:r>
      </m:oMath>
      <w:r>
        <w:t xml:space="preserve"> </w:t>
      </w:r>
      <w:r>
        <w:t xml:space="preserve">refers to the parameters of model.</w:t>
      </w:r>
      <w:r>
        <w:t xml:space="preserve"> </w:t>
      </w:r>
      <w:r>
        <w:t xml:space="preserve">Under a fixed-effects model, it is assumed that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  <m:r>
          <m:t>=</m:t>
        </m:r>
        <m:r>
          <m:t>0</m:t>
        </m:r>
      </m:oMath>
      <w:r>
        <w:t xml:space="preserve">, in which case</w:t>
      </w:r>
      <w:r>
        <w:t xml:space="preserve"> </w:t>
      </w:r>
      <m:oMath>
        <m:r>
          <m:t>η</m:t>
        </m:r>
        <m:r>
          <m:t>=</m:t>
        </m:r>
        <m:r>
          <m:t>β</m:t>
        </m:r>
      </m:oMath>
      <w:r>
        <w:t xml:space="preserve">, and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t>≡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 common assumption in random effects meta-regression is that the random effects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independent and normally distributed with mean zero and variance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(Hedges, 1983a; Hedges &amp; Vevea, 1998; Laird &amp; Mosteller, 1990; Viechtbauer, 2005)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p>
            <m:e>
              <m:r>
                <m:t>τ</m:t>
              </m:r>
            </m:e>
            <m:sup>
              <m:r>
                <m:t>2</m:t>
              </m:r>
            </m:sup>
          </m:sSup>
          <m:r>
            <m:t>)</m:t>
          </m:r>
          <m:r>
            <m:t>.</m:t>
          </m:r>
        </m:oMath>
      </m:oMathPara>
    </w:p>
    <w:p>
      <w:pPr>
        <w:pStyle w:val="FirstParagraph"/>
      </w:pPr>
      <w:r>
        <w:t xml:space="preserve">In that case, the distribution</w:t>
      </w:r>
      <w:r>
        <w:t xml:space="preserve"> </w:t>
      </w:r>
      <m:oMath>
        <m:r>
          <m:t>p</m:t>
        </m:r>
        <m:r>
          <m:t>(</m:t>
        </m:r>
        <m:r>
          <m:t>T</m:t>
        </m:r>
        <m:r>
          <m:t>|</m:t>
        </m:r>
        <m:r>
          <m:t>X</m:t>
        </m:r>
        <m:r>
          <m:t>,</m:t>
        </m:r>
        <m:r>
          <m:t>v</m:t>
        </m:r>
        <m:r>
          <m:t>,</m:t>
        </m:r>
        <m:r>
          <m:t>η</m:t>
        </m:r>
        <m:r>
          <m:t>)</m:t>
        </m:r>
      </m:oMath>
      <w:r>
        <w:t xml:space="preserve"> </w:t>
      </w:r>
      <w:r>
        <w:t xml:space="preserve">can be written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,</m:t>
          </m:r>
          <m:r>
            <m:t>η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  <m:r>
                    <m:t>(</m:t>
                  </m:r>
                  <m:sSup>
                    <m:e>
                      <m:r>
                        <m:t>τ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)</m:t>
                  </m:r>
                </m:e>
              </m:rad>
            </m:den>
          </m:f>
          <m:sSup>
            <m:e>
              <m:r>
                <m:t>e</m:t>
              </m:r>
            </m:e>
            <m:sup>
              <m:r>
                <m:t>−</m:t>
              </m:r>
              <m:f>
                <m:fPr>
                  <m:type m:val="bar"/>
                </m:fPr>
                <m:num>
                  <m:r>
                    <m:t>(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β</m:t>
                  </m: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r>
                    <m:t>(</m:t>
                  </m:r>
                  <m:sSup>
                    <m:e>
                      <m:r>
                        <m:t>τ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)</m:t>
                  </m:r>
                </m:den>
              </m:f>
            </m:sup>
          </m:sSup>
        </m:oMath>
      </m:oMathPara>
    </w:p>
    <w:p>
      <w:pPr>
        <w:pStyle w:val="FirstParagraph"/>
      </w:pPr>
      <w:r>
        <w:t xml:space="preserve">Thus, the joint likelihood for all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effects can be wrtiten 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rPr>
              <m:sty m:val="b"/>
            </m:rPr>
            <m:t>T</m:t>
          </m:r>
          <m:r>
            <m:t>|</m:t>
          </m:r>
          <m:r>
            <m:rPr>
              <m:sty m:val="b"/>
            </m:rPr>
            <m:t>X</m:t>
          </m:r>
          <m:r>
            <m:t>,</m:t>
          </m:r>
          <m:r>
            <m:rPr>
              <m:sty m:val="b"/>
            </m:rPr>
            <m:t>v</m:t>
          </m:r>
          <m:r>
            <m:t>,</m:t>
          </m:r>
          <m:r>
            <m:t>η</m:t>
          </m:r>
          <m:r>
            <m:t>)</m:t>
          </m:r>
          <m:r>
            <m:t>=</m:t>
          </m:r>
          <m:r>
            <m:t>[</m:t>
          </m:r>
          <m:r>
            <m:t>2</m:t>
          </m:r>
          <m:r>
            <m:t>π</m:t>
          </m:r>
          <m:r>
            <m:t>(</m:t>
          </m:r>
          <m:sSup>
            <m:e>
              <m:r>
                <m:t>τ</m:t>
              </m:r>
            </m:e>
            <m:sup>
              <m:r>
                <m:t>2</m:t>
              </m:r>
            </m:sup>
          </m:sSup>
          <m:r>
            <m:t>+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sSup>
            <m:e>
              <m:r>
                <m:t>]</m:t>
              </m:r>
            </m:e>
            <m:sup>
              <m:r>
                <m:t>−</m:t>
              </m:r>
              <m:r>
                <m:t>k</m:t>
              </m:r>
              <m:r>
                <m:t>/</m:t>
              </m:r>
              <m:r>
                <m:t>2</m:t>
              </m:r>
            </m:sup>
          </m:sSup>
          <m:sSup>
            <m:e>
              <m:r>
                <m:t>e</m:t>
              </m:r>
            </m:e>
            <m:sup>
              <m:r>
                <m:t>−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(</m:t>
                      </m:r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β</m:t>
                      </m:r>
                      <m:sSup>
                        <m:e>
                          <m: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r>
                        <m:t>(</m:t>
                      </m:r>
                      <m:sSup>
                        <m:e>
                          <m:r>
                            <m:t>τ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+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)</m:t>
                      </m:r>
                    </m:den>
                  </m:f>
                </m:e>
              </m:nary>
            </m:sup>
          </m:sSup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b"/>
          </m:rPr>
          <m:t>T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k</m:t>
            </m:r>
          </m:sup>
        </m:sSup>
      </m:oMath>
      <w:r>
        <w:t xml:space="preserve"> </w:t>
      </w:r>
      <w:r>
        <w:t xml:space="preserve">is the vector of effect estimates,</w:t>
      </w:r>
      <w:r>
        <w:t xml:space="preserve"> </w:t>
      </w:r>
      <m:oMath>
        <m:r>
          <m:rPr>
            <m:sty m:val="b"/>
          </m:rPr>
          <m:t>v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k</m:t>
            </m:r>
          </m:sup>
        </m:sSup>
      </m:oMath>
      <w:r>
        <w:t xml:space="preserve"> </w:t>
      </w:r>
      <w:r>
        <w:t xml:space="preserve">is the vector of estimation variances, and</w:t>
      </w:r>
      <w:r>
        <w:t xml:space="preserve"> </w:t>
      </w:r>
      <m:oMath>
        <m:r>
          <m:rPr>
            <m:sty m:val="b"/>
          </m:rPr>
          <m:t>X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k</m:t>
            </m:r>
            <m:r>
              <m:t>×</m:t>
            </m:r>
            <m:r>
              <m:t>(</m:t>
            </m:r>
            <m:r>
              <m:t>p</m:t>
            </m:r>
            <m:r>
              <m:t>+</m:t>
            </m:r>
            <m:r>
              <m:t>1</m:t>
            </m:r>
            <m:r>
              <m:t>)</m:t>
            </m:r>
          </m:sup>
        </m:sSup>
      </m:oMath>
      <w:r>
        <w:t xml:space="preserve"> </w:t>
      </w:r>
      <w:r>
        <w:t xml:space="preserve">is the matrix of covariates where each row of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is simply the row vector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Note that the functions in both (</w:t>
      </w:r>
      <w:r>
        <w:t xml:space="preserve">) and (</w:t>
      </w:r>
      <w:r>
        <w:t xml:space="preserve">) assume that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of the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covariates are observed.</w:t>
      </w:r>
      <w:r>
        <w:t xml:space="preserve"> </w:t>
      </w:r>
      <w:r>
        <w:t xml:space="preserve">Equation (</w:t>
      </w:r>
      <w:r>
        <w:t xml:space="preserve">) is referred to as the</w:t>
      </w:r>
      <w:r>
        <w:t xml:space="preserve"> </w:t>
      </w:r>
      <w:r>
        <w:rPr>
          <w:i/>
        </w:rPr>
        <w:t xml:space="preserve">complete-data likelihood function</w:t>
      </w:r>
      <w:r>
        <w:t xml:space="preserve"> </w:t>
      </w:r>
      <w:r>
        <w:t xml:space="preserve">(Gelman, 2014; Little &amp; Rubin, 2002)</w:t>
      </w:r>
      <w:r>
        <w:t xml:space="preserve">.</w:t>
      </w:r>
      <w:r>
        <w:t xml:space="preserve"> </w:t>
      </w:r>
      <w:r>
        <w:t xml:space="preserve">We note that a meta-regression with no missing data will be accurate if the complete-data model is correctly specified.</w:t>
      </w:r>
      <w:r>
        <w:t xml:space="preserve"> </w:t>
      </w:r>
      <w:r>
        <w:t xml:space="preserve">Thus, to illustrate the properties of incomplete data meta-regression, we assume that the complete-data model is correctly specified.</w:t>
      </w:r>
    </w:p>
    <w:p>
      <w:pPr>
        <w:pStyle w:val="BodyText"/>
      </w:pPr>
      <w:r>
        <w:t xml:space="preserve">The vector of regression coefficient estimates for the complete-data model when there is no missing data is typically estimated by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β</m:t>
              </m:r>
            </m:e>
          </m:acc>
          <m:r>
            <m:t>=</m:t>
          </m:r>
          <m:r>
            <m:t>(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t>T</m:t>
              </m:r>
            </m:sup>
          </m:sSup>
          <m:r>
            <m:rPr>
              <m:sty m:val="b"/>
            </m:rPr>
            <m:t>W</m:t>
          </m:r>
          <m:r>
            <m:rPr>
              <m:sty m:val="b"/>
            </m:rPr>
            <m:t>X</m:t>
          </m:r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sSup>
            <m:e>
              <m:r>
                <m:rPr>
                  <m:sty m:val="b"/>
                </m:rPr>
                <m:t>X</m:t>
              </m:r>
            </m:e>
            <m:sup>
              <m:r>
                <m:t>T</m:t>
              </m:r>
            </m:sup>
          </m:sSup>
          <m:r>
            <m:rPr>
              <m:sty m:val="b"/>
            </m:rPr>
            <m:t>W</m:t>
          </m:r>
          <m:r>
            <m:rPr>
              <m:sty m:val="b"/>
            </m:rPr>
            <m:t>T</m:t>
          </m:r>
        </m:oMath>
      </m:oMathPara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b"/>
          </m:rPr>
          <m:t>W</m:t>
        </m:r>
        <m:r>
          <m:t>=</m:t>
        </m:r>
        <m:r>
          <m:rPr>
            <m:nor/>
            <m:sty m:val="p"/>
          </m:rPr>
          <m:t>diag</m:t>
        </m:r>
        <m:r>
          <m:t>[</m:t>
        </m:r>
        <m:r>
          <m:t>1</m:t>
        </m:r>
        <m:r>
          <m:t>/</m:t>
        </m:r>
        <m:r>
          <m:t>(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+</m:t>
        </m:r>
        <m:sSup>
          <m:e>
            <m:r>
              <m:t>τ</m:t>
            </m:r>
          </m:e>
          <m:sup>
            <m:r>
              <m:t>2</m:t>
            </m:r>
          </m:sup>
        </m:sSup>
        <m:r>
          <m:t>)</m:t>
        </m:r>
        <m:r>
          <m:t>]</m:t>
        </m:r>
      </m:oMath>
      <w:r>
        <w:t xml:space="preserve"> </w:t>
      </w:r>
      <w:r>
        <w:t xml:space="preserve">is the diagonal matrix of weights.</w:t>
      </w:r>
      <w:r>
        <w:t xml:space="preserve"> </w:t>
      </w:r>
      <w:r>
        <w:t xml:space="preserve">The covariance matrix of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is given by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[</m:t>
          </m:r>
          <m:acc>
            <m:accPr>
              <m:chr m:val="̂"/>
            </m:accPr>
            <m:e>
              <m:r>
                <m:t>β</m:t>
              </m:r>
            </m:e>
          </m:acc>
          <m:r>
            <m:t>]</m:t>
          </m:r>
          <m:r>
            <m:t>=</m:t>
          </m:r>
          <m:r>
            <m:t>(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t>T</m:t>
              </m:r>
            </m:sup>
          </m:sSup>
          <m:r>
            <m:rPr>
              <m:sty m:val="b"/>
            </m:rPr>
            <m:t>W</m:t>
          </m:r>
          <m:r>
            <m:rPr>
              <m:sty m:val="b"/>
            </m:rPr>
            <m:t>X</m:t>
          </m:r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</m:oMath>
      </m:oMathPara>
    </w:p>
    <w:p>
      <w:pPr>
        <w:pStyle w:val="FirstParagraph"/>
      </w:pPr>
      <w:r>
        <w:t xml:space="preserve">This model can be expanded to account for dependent effect sizes by assuming that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sSub>
              <m:e>
                <m:r>
                  <m:t>k</m:t>
                </m:r>
              </m:e>
              <m:sub>
                <m:r>
                  <m:t>i</m:t>
                </m:r>
              </m:sub>
            </m:sSub>
          </m:sup>
        </m:sSup>
      </m:oMath>
      <w:r>
        <w:t xml:space="preserve"> </w:t>
      </w:r>
      <w:r>
        <w:t xml:space="preserve">is a vector of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effects from the same study,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vector of estimation errors,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vector of random effects, 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u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has covariance matrix</w:t>
      </w:r>
      <w:r>
        <w:t xml:space="preserve"> </w:t>
      </w:r>
      <m:oMath>
        <m:sSub>
          <m:e>
            <m:r>
              <m:t>Σ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In this model,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matrix of covariates for each effect in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While we focus on results for independent effect sizes in this article, we expect that the results hold for dependent effect sizes.</w:t>
      </w:r>
    </w:p>
    <w:p>
      <w:pPr>
        <w:pStyle w:val="BodyText"/>
      </w:pPr>
      <w:r>
        <w:t xml:space="preserve">Not all relevant variables may be observed in a meta-analytic dataset.</w:t>
      </w:r>
      <w:r>
        <w:t xml:space="preserve"> </w:t>
      </w:r>
      <w:r>
        <w:t xml:space="preserve">Let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a vector of response indicators that correspond with effect</w:t>
      </w:r>
      <w:r>
        <w:t xml:space="preserve"> </w:t>
      </w:r>
      <m:oMath>
        <m:r>
          <m:t>i</m:t>
        </m:r>
      </m:oMath>
      <w:r>
        <w:t xml:space="preserve">.</w:t>
      </w:r>
      <w:r>
        <w:t xml:space="preserve"> </w:t>
      </w:r>
      <w:r>
        <w:t xml:space="preserve">This article concerns missing covariates, and we assume that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observed for every effect of interest in a meta-analysis.</w:t>
      </w:r>
      <w:r>
        <w:t xml:space="preserve"> </w:t>
      </w:r>
      <w:r>
        <w:t xml:space="preserve">Thus, each element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of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corresponds to a covariate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.</w:t>
      </w:r>
      <w:r>
        <w:t xml:space="preserve"> </w:t>
      </w:r>
      <w:r>
        <w:t xml:space="preserve">The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take a value of either 0 or 1: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indicates the corresponding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observed and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r>
          <m:t>0</m:t>
        </m:r>
      </m:oMath>
      <w:r>
        <w:t xml:space="preserve">, indicates a that the corresponding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not observed.</w:t>
      </w:r>
      <w:r>
        <w:t xml:space="preserve"> </w:t>
      </w:r>
      <w:r>
        <w:t xml:space="preserve">Note that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∈</m:t>
        </m:r>
        <m:r>
          <m:rPr>
            <m:sty m:val="p"/>
            <m:scr m:val="script"/>
          </m:rPr>
          <m:t>R</m:t>
        </m:r>
        <m:r>
          <m:t>≡</m:t>
        </m:r>
        <m:r>
          <m:t>{</m:t>
        </m:r>
        <m:r>
          <m:t>0</m:t>
        </m:r>
        <m:r>
          <m:t>,</m:t>
        </m:r>
        <m:r>
          <m:t>1</m:t>
        </m:r>
        <m:sSup>
          <m:e>
            <m:r>
              <m:t>}</m:t>
            </m:r>
          </m:e>
          <m:sup>
            <m:r>
              <m:t>p</m:t>
            </m:r>
          </m:sup>
        </m:sSup>
      </m:oMath>
      <w:r>
        <w:t xml:space="preserve"> </w:t>
      </w:r>
      <w:r>
        <w:t xml:space="preserve">is a vector of 0s and 1s of length</w:t>
      </w:r>
      <w:r>
        <w:t xml:space="preserve"> </w:t>
      </w:r>
      <m:oMath>
        <m:r>
          <m:t>p</m:t>
        </m:r>
      </m:oMath>
      <w:r>
        <w:t xml:space="preserve">.</w:t>
      </w:r>
      <w:r>
        <w:t xml:space="preserve"> </w:t>
      </w:r>
      <w:r>
        <w:t xml:space="preserve">For instance,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 </w:t>
      </w:r>
      <w:r>
        <w:t xml:space="preserve">were missing, then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t>2</m:t>
            </m:r>
          </m:sub>
        </m:sSub>
        <m: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Denote</w:t>
      </w:r>
      <w:r>
        <w:t xml:space="preserve"> </w:t>
      </w:r>
      <m:oMath>
        <m:r>
          <m:t>O</m:t>
        </m:r>
        <m:r>
          <m:t>=</m:t>
        </m:r>
        <m:r>
          <m:t>{</m:t>
        </m:r>
        <m:r>
          <m:t>(</m:t>
        </m:r>
        <m:r>
          <m:t>i</m:t>
        </m:r>
        <m:r>
          <m:t>,</m:t>
        </m:r>
        <m:r>
          <m:t>j</m:t>
        </m:r>
        <m:r>
          <m:t>)</m:t>
        </m:r>
        <m:r>
          <m:t>:</m:t>
        </m:r>
        <m:sSub>
          <m:e>
            <m:r>
              <m:t>R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r>
          <m:t>1</m:t>
        </m:r>
        <m:r>
          <m:t>}</m:t>
        </m:r>
      </m:oMath>
      <w:r>
        <w:t xml:space="preserve"> </w:t>
      </w:r>
      <w:r>
        <w:t xml:space="preserve">as the indices of covariates that are observed and</w:t>
      </w:r>
      <w:r>
        <w:t xml:space="preserve"> </w:t>
      </w:r>
      <m:oMath>
        <m:r>
          <m:t>M</m:t>
        </m:r>
        <m:r>
          <m:t>=</m:t>
        </m:r>
        <m:r>
          <m:t>{</m:t>
        </m:r>
        <m:r>
          <m:t>(</m:t>
        </m:r>
        <m:r>
          <m:t>i</m:t>
        </m:r>
        <m:r>
          <m:t>,</m:t>
        </m:r>
        <m:r>
          <m:t>j</m:t>
        </m:r>
        <m:r>
          <m:t>)</m:t>
        </m:r>
        <m:r>
          <m:t>:</m:t>
        </m:r>
        <m:sSub>
          <m:e>
            <m:r>
              <m:t>R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r>
          <m:t>0</m:t>
        </m:r>
        <m:r>
          <m:t>}</m:t>
        </m:r>
      </m:oMath>
      <w:r>
        <w:t xml:space="preserve"> </w:t>
      </w:r>
      <w:r>
        <w:t xml:space="preserve">be the set of indices for missing covariates.</w:t>
      </w:r>
      <w:r>
        <w:t xml:space="preserve"> </w:t>
      </w:r>
      <w:r>
        <w:t xml:space="preserve">Then, the complete-data model can be written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rPr>
              <m:sty m:val="b"/>
            </m:rPr>
            <m:t>T</m:t>
          </m:r>
          <m:r>
            <m:t>|</m:t>
          </m:r>
          <m:r>
            <m:rPr>
              <m:sty m:val="b"/>
            </m:rPr>
            <m:t>X</m:t>
          </m:r>
          <m:r>
            <m:t>,</m:t>
          </m:r>
          <m:r>
            <m:rPr>
              <m:sty m:val="b"/>
            </m:rPr>
            <m:t>v</m:t>
          </m:r>
          <m:r>
            <m:t>,</m:t>
          </m:r>
          <m:r>
            <m:t>η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rPr>
              <m:sty m:val="b"/>
            </m:rPr>
            <m:t>T</m:t>
          </m:r>
          <m:r>
            <m:t>|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O</m:t>
              </m:r>
            </m:sub>
          </m:sSub>
          <m:r>
            <m:t>,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M</m:t>
              </m:r>
            </m:sub>
          </m:sSub>
          <m:r>
            <m:t>,</m:t>
          </m:r>
          <m:r>
            <m:rPr>
              <m:sty m:val="b"/>
            </m:rPr>
            <m:t>v</m:t>
          </m:r>
          <m:r>
            <m:t>,</m:t>
          </m:r>
          <m:r>
            <m:t>η</m:t>
          </m:r>
          <m:r>
            <m:t>)</m:t>
          </m:r>
          <m:r>
            <m:t>.</m:t>
          </m:r>
        </m:oMath>
      </m:oMathPara>
    </w:p>
    <w:p>
      <w:pPr>
        <w:pStyle w:val="FirstParagraph"/>
      </w:pPr>
      <w:r>
        <w:t xml:space="preserve">Note that the complete-data model depends on entries of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M</m:t>
            </m:r>
          </m:sub>
        </m:sSub>
      </m:oMath>
      <w:r>
        <w:t xml:space="preserve">, which are unobserved.</w:t>
      </w:r>
    </w:p>
    <w:p>
      <w:pPr>
        <w:pStyle w:val="BodyText"/>
      </w:pPr>
      <w:r>
        <w:t xml:space="preserve">When meta-analytic datasets are missing covariates, analyses involve incomplete data.</w:t>
      </w:r>
      <w:r>
        <w:t xml:space="preserve"> </w:t>
      </w:r>
      <w:r>
        <w:t xml:space="preserve">In practice, meta-regressions of incomplete data have largely relied on one of two approaches: complete-case analyses and available-case analyses</w:t>
      </w:r>
      <w:r>
        <w:t xml:space="preserve"> </w:t>
      </w:r>
      <w:r>
        <w:t xml:space="preserve">(Pigott, 2001b, 2019; Tipton et al., 2019b, 2019a)</w:t>
      </w:r>
      <w:r>
        <w:t xml:space="preserve">.</w:t>
      </w:r>
      <w:r>
        <w:t xml:space="preserve"> </w:t>
      </w:r>
      <w:r>
        <w:t xml:space="preserve">A complete-case analysis (CCA) includes only effects for which all covariates of interest are observed.</w:t>
      </w:r>
      <w:r>
        <w:t xml:space="preserve"> </w:t>
      </w:r>
      <w:r>
        <w:t xml:space="preserve">Available-case meta-regressions typically amount to including a subset of relevant covariates that are completely observed</w:t>
      </w:r>
      <w:r>
        <w:t xml:space="preserve"> </w:t>
      </w:r>
      <w:r>
        <w:t xml:space="preserve">(Pigott, 2019; Tipton et al., 2019b)</w:t>
      </w:r>
      <w:r>
        <w:t xml:space="preserve">.</w:t>
      </w:r>
      <w:r>
        <w:t xml:space="preserve"> </w:t>
      </w:r>
      <w:r>
        <w:t xml:space="preserve">Analyses of this sort have been referred to as</w:t>
      </w:r>
      <w:r>
        <w:t xml:space="preserve"> </w:t>
      </w:r>
      <w:r>
        <w:rPr>
          <w:i/>
        </w:rPr>
        <w:t xml:space="preserve">shifting units of analysis</w:t>
      </w:r>
      <w:r>
        <w:t xml:space="preserve"> </w:t>
      </w:r>
      <w:r>
        <w:t xml:space="preserve">in the meta-analytic literature</w:t>
      </w:r>
      <w:r>
        <w:t xml:space="preserve"> </w:t>
      </w:r>
      <w:r>
        <w:t xml:space="preserve">(Cooper, 2017)</w:t>
      </w:r>
      <w:r>
        <w:t xml:space="preserve">.</w:t>
      </w:r>
      <w:r>
        <w:t xml:space="preserve"> </w:t>
      </w:r>
      <w:r>
        <w:t xml:space="preserve">In this article we refer to this analytic approach as a</w:t>
      </w:r>
      <w:r>
        <w:t xml:space="preserve"> </w:t>
      </w:r>
      <w:r>
        <w:rPr>
          <w:i/>
        </w:rPr>
        <w:t xml:space="preserve">shifting-case analysis</w:t>
      </w:r>
      <w:r>
        <w:t xml:space="preserve"> </w:t>
      </w:r>
      <w:r>
        <w:t xml:space="preserve">(SCA).</w:t>
      </w:r>
    </w:p>
    <w:p>
      <w:pPr>
        <w:pStyle w:val="Heading2"/>
      </w:pPr>
      <w:bookmarkStart w:id="23" w:name="complete-case-estimators"/>
      <w:r>
        <w:t xml:space="preserve">3.1	Complete-Case Estimators</w:t>
      </w:r>
      <w:bookmarkEnd w:id="23"/>
    </w:p>
    <w:p>
      <w:pPr>
        <w:pStyle w:val="FirstParagraph"/>
      </w:pPr>
      <w:r>
        <w:t xml:space="preserve">A common approach in meta-regression with missing covariates is to use a complete-case analysis.</w:t>
      </w:r>
      <w:r>
        <w:t xml:space="preserve"> </w:t>
      </w:r>
      <w:r>
        <w:t xml:space="preserve">This approach simply omits rows in the data for which any covariate is missing.</w:t>
      </w:r>
      <w:r>
        <w:t xml:space="preserve"> </w:t>
      </w:r>
      <w:r>
        <w:t xml:space="preserve">Thus, this analysis method only uses effects and covariates for which</w:t>
      </w:r>
      <w:r>
        <w:t xml:space="preserve"> </w:t>
      </w:r>
      <w:r>
        <w:t xml:space="preserve">$R_i = [1, \ldots, 1] = \mathbbm{1}$</w:t>
      </w:r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w:r>
        <w:t xml:space="preserve">$C = \{i : R_i = \mathbbm{1}\}$</w:t>
      </w:r>
      <w:r>
        <w:t xml:space="preserve"> </w:t>
      </w:r>
      <w:r>
        <w:t xml:space="preserve">index all relevant effects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such that</w:t>
      </w:r>
      <w:r>
        <w:t xml:space="preserve"> </w:t>
      </w:r>
      <w:r>
        <w:t xml:space="preserve">$R_i = \mathbbm{1}$</w:t>
      </w:r>
      <w:r>
        <w:t xml:space="preserve">, so that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is the matrix of covariates such</w:t>
      </w:r>
      <w:r>
        <w:t xml:space="preserve"> </w:t>
      </w:r>
      <w:r>
        <w:t xml:space="preserve">$R_i = \mathbbm{1}$</w:t>
      </w:r>
      <w:r>
        <w:t xml:space="preserve">,</w:t>
      </w:r>
      <w:r>
        <w:t xml:space="preserve"> </w:t>
      </w:r>
      <m:oMath>
        <m:sSub>
          <m:e>
            <m:r>
              <m:rPr>
                <m:sty m:val="b"/>
              </m:rP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is the corresponding subset of effect estimates, and</w:t>
      </w:r>
      <w:r>
        <w:t xml:space="preserve"> </w:t>
      </w:r>
      <m:oMath>
        <m:sSub>
          <m:e>
            <m:r>
              <m:rPr>
                <m:sty m:val="b"/>
              </m:rPr>
              <m:t>W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is the corresponding subset of weights.</w:t>
      </w:r>
      <w:r>
        <w:t xml:space="preserve"> </w:t>
      </w:r>
      <w:r>
        <w:t xml:space="preserve">The complete-case analysis estimates coefficients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C</m:t>
              </m:r>
            </m:sub>
          </m:sSub>
          <m:r>
            <m:t>=</m:t>
          </m:r>
          <m:r>
            <m:t>(</m:t>
          </m:r>
          <m:sSubSup>
            <m:e>
              <m:r>
                <m:rPr>
                  <m:sty m:val="b"/>
                </m:rPr>
                <m:t>X</m:t>
              </m:r>
            </m:e>
            <m:sub>
              <m:r>
                <m:t>C</m:t>
              </m:r>
            </m:sub>
            <m:sup>
              <m:r>
                <m:t>T</m:t>
              </m:r>
            </m:sup>
          </m:sSubSup>
          <m:sSub>
            <m:e>
              <m:r>
                <m:rPr>
                  <m:sty m:val="b"/>
                </m:rPr>
                <m:t>W</m:t>
              </m:r>
            </m:e>
            <m:sub>
              <m:r>
                <m:t>C</m:t>
              </m:r>
            </m:sub>
          </m:sSub>
          <m:sSub>
            <m:e>
              <m:r>
                <m:rPr>
                  <m:sty m:val="b"/>
                </m:rPr>
                <m:t>X</m:t>
              </m:r>
            </m:e>
            <m:sub>
              <m:r>
                <m:t>C</m:t>
              </m:r>
            </m:sub>
          </m:sSub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sSubSup>
            <m:e>
              <m:r>
                <m:rPr>
                  <m:sty m:val="b"/>
                </m:rPr>
                <m:t>X</m:t>
              </m:r>
            </m:e>
            <m:sub>
              <m:r>
                <m:t>C</m:t>
              </m:r>
            </m:sub>
            <m:sup>
              <m:r>
                <m:t>T</m:t>
              </m:r>
            </m:sup>
          </m:sSubSup>
          <m:sSub>
            <m:e>
              <m:r>
                <m:rPr>
                  <m:sty m:val="b"/>
                </m:rPr>
                <m:t>W</m:t>
              </m:r>
            </m:e>
            <m:sub>
              <m:r>
                <m:t>C</m:t>
              </m:r>
            </m:sub>
          </m:sSub>
          <m:sSub>
            <m:e>
              <m:r>
                <m:rPr>
                  <m:sty m:val="b"/>
                </m:rPr>
                <m:t>T</m:t>
              </m:r>
            </m:e>
            <m:sub>
              <m:r>
                <m:t>C</m:t>
              </m:r>
            </m:sub>
          </m:sSub>
        </m:oMath>
      </m:oMathPara>
    </w:p>
    <w:p>
      <w:pPr>
        <w:pStyle w:val="Heading2"/>
      </w:pPr>
      <w:bookmarkStart w:id="24" w:name="shifting-case-estimators"/>
      <w:r>
        <w:t xml:space="preserve">3.2	Shifting-Case Estimators</w:t>
      </w:r>
      <w:bookmarkEnd w:id="24"/>
    </w:p>
    <w:p>
      <w:pPr>
        <w:pStyle w:val="FirstParagraph"/>
      </w:pPr>
      <w:r>
        <w:t xml:space="preserve">When there are multiple covariates of interest, each of which has some missingness, there may only be a few effects for which all covariates of interest are observed.</w:t>
      </w:r>
      <w:r>
        <w:t xml:space="preserve"> </w:t>
      </w:r>
      <w:r>
        <w:t xml:space="preserve">When that happens, a complete case analysis can be unfeasible.</w:t>
      </w:r>
      <w:r>
        <w:t xml:space="preserve"> </w:t>
      </w:r>
      <w:r>
        <w:t xml:space="preserve">A common solution to this in meta-analysis is to use an available-case analysis</w:t>
      </w:r>
      <w:r>
        <w:t xml:space="preserve"> </w:t>
      </w:r>
      <w:r>
        <w:t xml:space="preserve">(Pigott, 2019)</w:t>
      </w:r>
      <w:r>
        <w:t xml:space="preserve">.</w:t>
      </w:r>
      <w:r>
        <w:t xml:space="preserve"> </w:t>
      </w:r>
      <w:r>
        <w:t xml:space="preserve">In practice, an</w:t>
      </w:r>
      <w:r>
        <w:t xml:space="preserve"> </w:t>
      </w:r>
      <w:r>
        <w:rPr>
          <w:i/>
        </w:rPr>
        <w:t xml:space="preserve">available-case</w:t>
      </w:r>
      <w:r>
        <w:t xml:space="preserve"> </w:t>
      </w:r>
      <w:r>
        <w:t xml:space="preserve">meta-regression is often equivalent to a shifting-case analysis, referred to in the literature as</w:t>
      </w:r>
      <w:r>
        <w:t xml:space="preserve"> </w:t>
      </w:r>
      <w:r>
        <w:rPr>
          <w:i/>
        </w:rPr>
        <w:t xml:space="preserve">shifting units of analysis</w:t>
      </w:r>
      <w:r>
        <w:t xml:space="preserve"> </w:t>
      </w:r>
      <w:r>
        <w:t xml:space="preserve">(Cooper, 2017; Tipton et al., 2019b)</w:t>
      </w:r>
      <w:r>
        <w:t xml:space="preserve">.</w:t>
      </w:r>
    </w:p>
    <w:p>
      <w:pPr>
        <w:pStyle w:val="BodyText"/>
      </w:pPr>
      <w:r>
        <w:t xml:space="preserve">Shifting-case analyses involve fitting multiple regression models, each including a subset of the covariates of interest.</w:t>
      </w:r>
      <w:r>
        <w:t xml:space="preserve"> </w:t>
      </w:r>
      <w:r>
        <w:t xml:space="preserve">Sometimes this even takes the form of regressing effect estimates on one covariate at a time</w:t>
      </w:r>
      <w:r>
        <w:t xml:space="preserve"> </w:t>
      </w:r>
      <w:r>
        <w:t xml:space="preserve">(Pigott, 2019; Tipton et al., 2019b)</w:t>
      </w:r>
      <w:r>
        <w:t xml:space="preserve">.</w:t>
      </w:r>
      <w:r>
        <w:t xml:space="preserve"> </w:t>
      </w:r>
      <w:r>
        <w:t xml:space="preserve">A given regression in a shifting-case analysis conditions on a set of missingness patterns</w:t>
      </w:r>
      <w:r>
        <w:t xml:space="preserve"> </w:t>
      </w:r>
      <m:oMath>
        <m:r>
          <m:t>R</m:t>
        </m:r>
        <m:r>
          <m:t>∈</m:t>
        </m:r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  <m:r>
          <m:t>⊂</m:t>
        </m:r>
        <m:r>
          <m:rPr>
            <m:sty m:val="p"/>
            <m:scr m:val="script"/>
          </m:rPr>
          <m:t>R</m:t>
        </m:r>
      </m:oMath>
      <w:r>
        <w:t xml:space="preserve">.</w:t>
      </w:r>
      <w:r>
        <w:t xml:space="preserve"> </w:t>
      </w:r>
      <w:r>
        <w:t xml:space="preserve">These patterns are such that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for those covariates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that are observed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included in the analyses, but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t>k</m:t>
            </m:r>
          </m:sub>
        </m:sSub>
        <m:r>
          <m:t>∈</m:t>
        </m:r>
        <m:r>
          <m:t>{</m:t>
        </m:r>
        <m:r>
          <m:t>0</m:t>
        </m:r>
        <m:r>
          <m:t>,</m:t>
        </m:r>
        <m:r>
          <m:t>1</m:t>
        </m:r>
        <m:r>
          <m:t>}</m:t>
        </m:r>
      </m:oMath>
      <w:r>
        <w:t xml:space="preserve"> </w:t>
      </w:r>
      <w:r>
        <w:t xml:space="preserve">for covariates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k</m:t>
            </m:r>
          </m:sub>
        </m:sSub>
      </m:oMath>
      <w:r>
        <w:t xml:space="preserve"> </w:t>
      </w:r>
      <w:r>
        <w:t xml:space="preserve">that are excluded from the analysis; that is, excluded covariates may be observed or unobserved.</w:t>
      </w:r>
    </w:p>
    <w:p>
      <w:pPr>
        <w:pStyle w:val="BodyText"/>
      </w:pPr>
      <w:r>
        <w:t xml:space="preserve">As an example, suppose there are two covariates of interest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A shifting-case analysis might first regress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 observed values of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This regression would include observations for which both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 </w:t>
      </w:r>
      <w:r>
        <w:t xml:space="preserve">are observed (i.e.,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=</m:t>
        </m:r>
        <m:r>
          <m:t>[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) and observations for which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is observed but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 </w:t>
      </w:r>
      <w:r>
        <w:t xml:space="preserve">is missing (i.e.,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=</m:t>
        </m:r>
        <m:r>
          <m:t>[</m:t>
        </m:r>
        <m:r>
          <m:t>1</m:t>
        </m:r>
        <m:r>
          <m:t>,</m:t>
        </m:r>
        <m:r>
          <m:t>0</m:t>
        </m:r>
        <m:r>
          <m:t>]</m:t>
        </m:r>
        <m:r>
          <m:t>)</m:t>
        </m:r>
      </m:oMath>
      <w:r>
        <w:t xml:space="preserve">.</w:t>
      </w:r>
      <w:r>
        <w:t xml:space="preserve"> </w:t>
      </w:r>
      <w:r>
        <w:t xml:space="preserve">This would imply that the regression involves effects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for which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∈</m:t>
        </m:r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  <m:r>
          <m:t>=</m:t>
        </m:r>
        <m:r>
          <m:t>{</m:t>
        </m:r>
        <m:r>
          <m:t>[</m:t>
        </m:r>
        <m:r>
          <m:t>1</m:t>
        </m:r>
        <m:r>
          <m:t>,</m:t>
        </m:r>
        <m:r>
          <m:t>1</m:t>
        </m:r>
        <m:r>
          <m:t>]</m:t>
        </m:r>
        <m:r>
          <m:t>,</m:t>
        </m:r>
        <m:r>
          <m:t>[</m:t>
        </m:r>
        <m:r>
          <m:t>1</m:t>
        </m:r>
        <m:r>
          <m:t>,</m:t>
        </m:r>
        <m:r>
          <m:t>0</m:t>
        </m:r>
        <m:r>
          <m:t>]</m:t>
        </m:r>
        <m:r>
          <m:t>}</m:t>
        </m:r>
      </m:oMath>
      <w:r>
        <w:t xml:space="preserve">.</w:t>
      </w:r>
    </w:p>
    <w:p>
      <w:pPr>
        <w:pStyle w:val="BodyText"/>
      </w:pPr>
      <w:r>
        <w:t xml:space="preserve">Consider a single regression in a shifting case analysis, and 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index the covariates included in that model</w:t>
      </w:r>
      <w:r>
        <w:t xml:space="preserve"> </w:t>
      </w:r>
      <m:oMath>
        <m:r>
          <m:t>S</m:t>
        </m:r>
        <m:r>
          <m:t>=</m:t>
        </m:r>
        <m:r>
          <m:t>{</m:t>
        </m:r>
        <m:r>
          <m:t>j</m:t>
        </m:r>
        <m:r>
          <m:t>:</m:t>
        </m:r>
        <m:r>
          <m:t>j</m:t>
        </m:r>
        <m:r>
          <m:t>=</m:t>
        </m:r>
        <m:r>
          <m:t>0</m:t>
        </m:r>
        <m:r>
          <m:rPr>
            <m:nor/>
            <m:sty m:val="p"/>
          </m:rPr>
          <m:t> or </m:t>
        </m:r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  <m:r>
          <m:rPr>
            <m:nor/>
            <m:sty m:val="p"/>
          </m:rPr>
          <m:t> in analysis</m:t>
        </m:r>
        <m:r>
          <m:t>}</m:t>
        </m:r>
      </m:oMath>
      <w:r>
        <w:t xml:space="preserve"> </w:t>
      </w:r>
      <w:r>
        <w:t xml:space="preserve">and let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be the complement of</w:t>
      </w:r>
      <w:r>
        <w:t xml:space="preserve"> </w:t>
      </w:r>
      <m:oMath>
        <m:r>
          <m:t>S</m:t>
        </m:r>
      </m:oMath>
      <w:r>
        <w:t xml:space="preserve">.</w:t>
      </w:r>
      <w:r>
        <w:t xml:space="preserve"> </w:t>
      </w:r>
      <w:r>
        <w:t xml:space="preserve">Note that this model is used to estimate</w:t>
      </w:r>
      <w:r>
        <w:t xml:space="preserve"> </w:t>
      </w:r>
      <m:oMath>
        <m:sSub>
          <m:e>
            <m:r>
              <m:t>β</m:t>
            </m:r>
          </m:e>
          <m:sub>
            <m:r>
              <m:t>S</m:t>
            </m:r>
          </m:sub>
        </m:sSub>
      </m:oMath>
      <w:r>
        <w:t xml:space="preserve">, which is a subset of the full vector of coefficients</w:t>
      </w:r>
      <w:r>
        <w:t xml:space="preserve"> </w:t>
      </w:r>
      <m:oMath>
        <m:r>
          <m:t>β</m:t>
        </m:r>
      </m:oMath>
      <w:r>
        <w:t xml:space="preserve">.</w:t>
      </w:r>
      <w:r>
        <w:t xml:space="preserve"> </w:t>
      </w:r>
      <w:r>
        <w:t xml:space="preserve">In the example above, where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regressed on only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β</m:t>
            </m:r>
          </m:e>
          <m:sub>
            <m:r>
              <m:t>S</m:t>
            </m:r>
          </m:sub>
        </m:sSub>
        <m:r>
          <m:t>=</m:t>
        </m:r>
        <m:r>
          <m:t>[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]</m:t>
        </m:r>
      </m:oMath>
      <w:r>
        <w:t xml:space="preserve">.</w:t>
      </w:r>
      <w:r>
        <w:t xml:space="preserve"> </w:t>
      </w:r>
      <w:r>
        <w:t xml:space="preserve">Denote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as the set of missingness patterns such that all included covariates are observed:</w:t>
      </w:r>
      <w:r>
        <w:t xml:space="preserve"> </w:t>
      </w:r>
      <w:r>
        <w:t xml:space="preserve">$\mathcal{R}_j = \{R \in \mathcal{R}: R_S = \mathbbm{1}\}$</w:t>
      </w:r>
      <w:r>
        <w:t xml:space="preserve">.</w:t>
      </w:r>
      <w:r>
        <w:t xml:space="preserve"> </w:t>
      </w:r>
      <w:r>
        <w:t xml:space="preserve">Note that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contains missingness patterns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such that all the included covariates are observed, but any excluded covariates may be either observed or unobserved.</w:t>
      </w:r>
      <w:r>
        <w:t xml:space="preserve"> </w:t>
      </w:r>
      <w:r>
        <w:t xml:space="preserve">Finally, let</w:t>
      </w:r>
      <w:r>
        <w:t xml:space="preserve"> </w:t>
      </w:r>
      <m:oMath>
        <m:r>
          <m:t>U</m:t>
        </m:r>
        <m:r>
          <m:t>(</m:t>
        </m:r>
        <m:r>
          <m:t>S</m:t>
        </m:r>
        <m:r>
          <m:t>)</m:t>
        </m:r>
      </m:oMath>
      <w:r>
        <w:t xml:space="preserve"> </w:t>
      </w:r>
      <w:r>
        <w:t xml:space="preserve">be the set of effects for which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</m:oMath>
      <w:r>
        <w:t xml:space="preserve"> </w:t>
      </w:r>
      <w:r>
        <w:t xml:space="preserve">are observed</w:t>
      </w:r>
      <w:r>
        <w:t xml:space="preserve"> </w:t>
      </w:r>
      <m:oMath>
        <m:r>
          <m:t>U</m:t>
        </m:r>
        <m:r>
          <m:t>(</m:t>
        </m:r>
        <m:r>
          <m:t>S</m:t>
        </m:r>
        <m:r>
          <m:t>)</m:t>
        </m:r>
        <m:r>
          <m:t>=</m:t>
        </m:r>
        <m:r>
          <m:t>{</m:t>
        </m:r>
        <m:r>
          <m:t>i</m:t>
        </m:r>
        <m:r>
          <m:t>: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∈</m:t>
        </m:r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  <m:r>
          <m:t>}</m:t>
        </m:r>
      </m:oMath>
      <w:r>
        <w:t xml:space="preserve">.</w:t>
      </w:r>
      <w:r>
        <w:t xml:space="preserve"> </w:t>
      </w:r>
      <w:r>
        <w:t xml:space="preserve">Then, the shifting-case estimators for</w:t>
      </w:r>
      <w:r>
        <w:t xml:space="preserve"> </w:t>
      </w:r>
      <m:oMath>
        <m:sSub>
          <m:e>
            <m:r>
              <m:t>β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are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S</m:t>
              </m:r>
            </m:sub>
          </m:sSub>
          <m:r>
            <m:t>=</m:t>
          </m:r>
          <m:r>
            <m:t>(</m:t>
          </m:r>
          <m:sSubSup>
            <m:e>
              <m:r>
                <m:rPr>
                  <m:sty m:val="b"/>
                </m:rPr>
                <m:t>X</m:t>
              </m:r>
            </m:e>
            <m:sub>
              <m:r>
                <m:t>U</m:t>
              </m:r>
              <m:r>
                <m:t>S</m:t>
              </m:r>
            </m:sub>
            <m:sup>
              <m:r>
                <m:t>T</m:t>
              </m:r>
            </m:sup>
          </m:sSubSup>
          <m:sSub>
            <m:e>
              <m:r>
                <m:rPr>
                  <m:sty m:val="b"/>
                </m:rPr>
                <m:t>W</m:t>
              </m:r>
            </m:e>
            <m:sub>
              <m:r>
                <m:t>U</m:t>
              </m:r>
            </m:sub>
          </m:sSub>
          <m:sSub>
            <m:e>
              <m:r>
                <m:rPr>
                  <m:sty m:val="b"/>
                </m:rPr>
                <m:t>X</m:t>
              </m:r>
            </m:e>
            <m:sub>
              <m:r>
                <m:t>U</m:t>
              </m:r>
              <m:r>
                <m:t>S</m:t>
              </m:r>
            </m:sub>
          </m:sSub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sSubSup>
            <m:e>
              <m:r>
                <m:rPr>
                  <m:sty m:val="b"/>
                </m:rPr>
                <m:t>X</m:t>
              </m:r>
            </m:e>
            <m:sub>
              <m:r>
                <m:t>U</m:t>
              </m:r>
              <m:r>
                <m:t>S</m:t>
              </m:r>
            </m:sub>
            <m:sup>
              <m:r>
                <m:t>T</m:t>
              </m:r>
            </m:sup>
          </m:sSubSup>
          <m:sSub>
            <m:e>
              <m:r>
                <m:rPr>
                  <m:sty m:val="b"/>
                </m:rPr>
                <m:t>W</m:t>
              </m:r>
            </m:e>
            <m:sub>
              <m:r>
                <m:t>U</m:t>
              </m:r>
            </m:sub>
          </m:sSub>
          <m:sSub>
            <m:e>
              <m:r>
                <m:rPr>
                  <m:sty m:val="b"/>
                </m:rPr>
                <m:t>T</m:t>
              </m:r>
            </m:e>
            <m:sub>
              <m:r>
                <m:t>U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U</m:t>
            </m:r>
            <m:r>
              <m:t>S</m:t>
            </m:r>
          </m:sub>
        </m:sSub>
      </m:oMath>
      <w:r>
        <w:t xml:space="preserve"> </w:t>
      </w:r>
      <w:r>
        <w:t xml:space="preserve">contains the columns of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that pertain to the covariates that are included in the model, and the rows for which all of those covariates are observed.</w:t>
      </w:r>
      <w:r>
        <w:t xml:space="preserve"> </w:t>
      </w:r>
      <w:r>
        <w:t xml:space="preserve">The matrix</w:t>
      </w:r>
      <w:r>
        <w:t xml:space="preserve"> </w:t>
      </w:r>
      <m:oMath>
        <m:sSub>
          <m:e>
            <m:r>
              <m:rPr>
                <m:sty m:val="b"/>
              </m:rPr>
              <m:t>W</m:t>
            </m:r>
          </m:e>
          <m:sub>
            <m:r>
              <m:t>U</m:t>
            </m:r>
          </m:sub>
        </m:sSub>
      </m:oMath>
      <w:r>
        <w:t xml:space="preserve"> </w:t>
      </w:r>
      <w:r>
        <w:t xml:space="preserve">contains the rows of</w:t>
      </w:r>
      <w:r>
        <w:t xml:space="preserve"> </w:t>
      </w:r>
      <m:oMath>
        <m:r>
          <m:rPr>
            <m:sty m:val="b"/>
          </m:rPr>
          <m:t>W</m:t>
        </m:r>
      </m:oMath>
      <w:r>
        <w:t xml:space="preserve"> </w:t>
      </w:r>
      <w:r>
        <w:t xml:space="preserve">for which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</m:oMath>
      <w:r>
        <w:t xml:space="preserve"> </w:t>
      </w:r>
      <w:r>
        <w:t xml:space="preserve">are observed (and similarly for</w:t>
      </w:r>
      <w:r>
        <w:t xml:space="preserve"> </w:t>
      </w:r>
      <m:oMath>
        <m:sSub>
          <m:e>
            <m:r>
              <m:rPr>
                <m:sty m:val="b"/>
              </m:rPr>
              <m:t>T</m:t>
            </m:r>
          </m:e>
          <m:sub>
            <m:r>
              <m:t>U</m:t>
            </m:r>
          </m:sub>
        </m:sSub>
      </m:oMath>
      <w:r>
        <w:t xml:space="preserve">).</w:t>
      </w:r>
    </w:p>
    <w:p>
      <w:pPr>
        <w:pStyle w:val="Heading2"/>
      </w:pPr>
      <w:bookmarkStart w:id="25" w:name="missingness-mechanisms"/>
      <w:r>
        <w:t xml:space="preserve">3.3	Missingness Mechanisms</w:t>
      </w:r>
      <w:bookmarkEnd w:id="25"/>
    </w:p>
    <w:p>
      <w:pPr>
        <w:pStyle w:val="FirstParagraph"/>
      </w:pPr>
      <w:r>
        <w:t xml:space="preserve">Both the complete- and shifting-case estimators are analyses of incomplete data.</w:t>
      </w:r>
      <w:r>
        <w:t xml:space="preserve"> </w:t>
      </w:r>
      <w:r>
        <w:t xml:space="preserve">Analyses of incomplete data require some assumption about why data are missing, which is referred to as the missingness</w:t>
      </w:r>
      <w:r>
        <w:t xml:space="preserve"> </w:t>
      </w:r>
      <w:r>
        <w:rPr>
          <w:i/>
        </w:rPr>
        <w:t xml:space="preserve">mechanism</w:t>
      </w:r>
      <w:r>
        <w:t xml:space="preserve">.</w:t>
      </w:r>
      <w:r>
        <w:t xml:space="preserve"> </w:t>
      </w:r>
      <w:r>
        <w:t xml:space="preserve">The mechanism by which missingness arises is typically modeled through the distribution of</w:t>
      </w:r>
      <w:r>
        <w:t xml:space="preserve"> </w:t>
      </w:r>
      <m:oMath>
        <m:r>
          <m:t>R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ψ</m:t>
        </m:r>
      </m:oMath>
      <w:r>
        <w:t xml:space="preserve"> </w:t>
      </w:r>
      <w:r>
        <w:t xml:space="preserve">denote the parameter (or vector of parameters) that index the distribution of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so that the probability mass function of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can be written as</w:t>
      </w:r>
      <w:r>
        <w:t xml:space="preserve"> </w:t>
      </w:r>
      <m:oMath>
        <m:r>
          <m:t>p</m:t>
        </m:r>
        <m:r>
          <m:t>(</m:t>
        </m:r>
        <m:r>
          <m:t>R</m:t>
        </m:r>
        <m:r>
          <m:t>|</m:t>
        </m:r>
        <m:r>
          <m:t>T</m:t>
        </m:r>
        <m:r>
          <m:t>,</m:t>
        </m:r>
        <m:r>
          <m:t>X</m:t>
        </m:r>
        <m:r>
          <m:t>,</m:t>
        </m:r>
        <m:r>
          <m:t>v</m:t>
        </m:r>
        <m:r>
          <m:t>,</m:t>
        </m:r>
        <m:r>
          <m:t>ψ</m:t>
        </m:r>
        <m:r>
          <m:t>)</m:t>
        </m:r>
      </m:oMath>
      <w:r>
        <w:t xml:space="preserve">.</w:t>
      </w:r>
      <w:r>
        <w:t xml:space="preserve"> </w:t>
      </w:r>
      <w:r>
        <w:t xml:space="preserve">Assumptions about the missingness mechanism are therefore equivalent to assumptions about</w:t>
      </w:r>
      <w:r>
        <w:t xml:space="preserve"> </w:t>
      </w:r>
      <m:oMath>
        <m:r>
          <m:t>p</m:t>
        </m:r>
        <m:r>
          <m:t>(</m:t>
        </m:r>
        <m:r>
          <m:t>R</m:t>
        </m:r>
        <m:r>
          <m:t>|</m:t>
        </m:r>
        <m:r>
          <m:t>T</m:t>
        </m:r>
        <m:r>
          <m:t>,</m:t>
        </m:r>
        <m:r>
          <m:t>X</m:t>
        </m:r>
        <m:r>
          <m:t>,</m:t>
        </m:r>
        <m:r>
          <m:t>v</m:t>
        </m:r>
        <m:r>
          <m:t>,</m:t>
        </m:r>
        <m:r>
          <m:t>ψ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Rubin (1976)</w:t>
      </w:r>
      <w:r>
        <w:t xml:space="preserve"> </w:t>
      </w:r>
      <w:r>
        <w:t xml:space="preserve">defined three types of mechanisms in terms of the distribution of</w:t>
      </w:r>
      <w:r>
        <w:t xml:space="preserve"> </w:t>
      </w:r>
      <m:oMath>
        <m:r>
          <m:t>R</m:t>
        </m:r>
      </m:oMath>
      <w:r>
        <w:t xml:space="preserve">.</w:t>
      </w:r>
      <w:r>
        <w:t xml:space="preserve"> </w:t>
      </w:r>
      <w:r>
        <w:t xml:space="preserve">Data could be missing completely at random (MCAR), which means that the probability that a given value is missing is independent of all of the observed or unobserved data: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rPr>
              <m:sty m:val="b"/>
            </m:rPr>
            <m:t>R</m:t>
          </m:r>
          <m:r>
            <m:t>|</m:t>
          </m:r>
          <m:r>
            <m:rPr>
              <m:sty m:val="b"/>
            </m:rPr>
            <m:t>T</m:t>
          </m:r>
          <m:r>
            <m:t>,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O</m:t>
              </m:r>
            </m:sub>
          </m:sSub>
          <m:r>
            <m:t>,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M</m:t>
              </m:r>
            </m:sub>
          </m:sSub>
          <m:r>
            <m:t>,</m:t>
          </m:r>
          <m:r>
            <m:rPr>
              <m:sty m:val="b"/>
            </m:rPr>
            <m:t>v</m:t>
          </m:r>
          <m:r>
            <m:t>,</m:t>
          </m:r>
          <m:r>
            <m:t>ψ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rPr>
              <m:sty m:val="b"/>
            </m:rPr>
            <m:t>R</m:t>
          </m:r>
          <m:r>
            <m:t>|</m:t>
          </m:r>
          <m:r>
            <m:t>ψ</m:t>
          </m:r>
          <m:r>
            <m:t>)</m:t>
          </m:r>
          <m:r>
            <m:t>∝</m:t>
          </m:r>
          <m:r>
            <m:t>ψ</m:t>
          </m:r>
        </m:oMath>
      </m:oMathPara>
    </w:p>
    <w:p>
      <w:pPr>
        <w:pStyle w:val="FirstParagraph"/>
      </w:pPr>
      <w:r>
        <w:t xml:space="preserve">MCAR implies that probability that a given value is missing is unrelated to anything observed or unobserved, and depends only on the missingness parameter</w:t>
      </w:r>
      <w:r>
        <w:t xml:space="preserve"> </w:t>
      </w:r>
      <m:oMath>
        <m:r>
          <m:t>ψ</m:t>
        </m:r>
      </m:oMath>
      <w:r>
        <w:t xml:space="preserve">.</w:t>
      </w:r>
    </w:p>
    <w:p>
      <w:pPr>
        <w:pStyle w:val="BodyText"/>
      </w:pPr>
      <w:r>
        <w:t xml:space="preserve">Covariates could be missing at random (MAR), which implies the distribution of missingness depends only on observed data:.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rPr>
              <m:sty m:val="b"/>
            </m:rPr>
            <m:t>R</m:t>
          </m:r>
          <m:r>
            <m:t>|</m:t>
          </m:r>
          <m:r>
            <m:rPr>
              <m:sty m:val="b"/>
            </m:rPr>
            <m:t>T</m:t>
          </m:r>
          <m:r>
            <m:t>,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O</m:t>
              </m:r>
            </m:sub>
          </m:sSub>
          <m:r>
            <m:t>,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M</m:t>
              </m:r>
            </m:sub>
          </m:sSub>
          <m:r>
            <m:t>,</m:t>
          </m:r>
          <m:r>
            <m:rPr>
              <m:sty m:val="b"/>
            </m:rPr>
            <m:t>v</m:t>
          </m:r>
          <m:r>
            <m:t>,</m:t>
          </m:r>
          <m:r>
            <m:t>ψ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rPr>
              <m:sty m:val="b"/>
            </m:rPr>
            <m:t>R</m:t>
          </m:r>
          <m:r>
            <m:t>|</m:t>
          </m:r>
          <m:r>
            <m:rPr>
              <m:sty m:val="b"/>
            </m:rPr>
            <m:t>T</m:t>
          </m:r>
          <m:r>
            <m:t>,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O</m:t>
              </m:r>
            </m:sub>
          </m:sSub>
          <m:r>
            <m:t>,</m:t>
          </m:r>
          <m:r>
            <m:rPr>
              <m:sty m:val="b"/>
            </m:rPr>
            <m:t>v</m:t>
          </m:r>
          <m:r>
            <m:t>,</m:t>
          </m:r>
          <m:r>
            <m:t>ψ</m:t>
          </m:r>
          <m:r>
            <m:t>)</m:t>
          </m:r>
        </m:oMath>
      </m:oMathPara>
    </w:p>
    <w:p>
      <w:pPr>
        <w:pStyle w:val="FirstParagraph"/>
      </w:pPr>
      <w:r>
        <w:t xml:space="preserve">MAR differs from MCAR in that missingness might be related to observed values.</w:t>
      </w:r>
      <w:r>
        <w:t xml:space="preserve"> </w:t>
      </w:r>
      <w:r>
        <w:t xml:space="preserve">As an example, if with larger standard errors are less likely to report the racial composition of their samples, then missingness would depend on the (observed) estimation error variances.</w:t>
      </w:r>
      <w:r>
        <w:t xml:space="preserve"> </w:t>
      </w:r>
      <w:r>
        <w:t xml:space="preserve">Data missing according to this mechanism would violate an assumption of MCAR, since missingness is related to an observed value.</w:t>
      </w:r>
    </w:p>
    <w:p>
      <w:pPr>
        <w:pStyle w:val="BodyText"/>
      </w:pPr>
      <w:r>
        <w:t xml:space="preserve">Finally, data are said to be missing not at random (MNAR) if the distribution of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depends on unobserved data in some way.</w:t>
      </w:r>
      <w:r>
        <w:t xml:space="preserve"> </w:t>
      </w:r>
      <w:r>
        <w:t xml:space="preserve">In the context of the meta-regression data, this would imply that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related to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M</m:t>
            </m:r>
          </m:sub>
        </m:sSub>
      </m:oMath>
      <w:r>
        <w:t xml:space="preserve">, so that the probability of a covariate not being observed depends on the value of the covariate itself.</w:t>
      </w:r>
      <w:r>
        <w:t xml:space="preserve"> </w:t>
      </w:r>
      <w:r>
        <w:t xml:space="preserve">For instance, data would be MNAR if studies with larger standard errors and a greater proportion of minorities are less likely to report the racial composition of their samples because the likelihood that racial composition is not reported will depend on the composition itsef.</w:t>
      </w:r>
    </w:p>
    <w:p>
      <w:pPr>
        <w:pStyle w:val="BodyText"/>
      </w:pPr>
      <w:r>
        <w:t xml:space="preserve">A related concept in missing data is that of</w:t>
      </w:r>
      <w:r>
        <w:t xml:space="preserve"> </w:t>
      </w:r>
      <w:r>
        <w:rPr>
          <w:i/>
        </w:rPr>
        <w:t xml:space="preserve">ignorability</w:t>
      </w:r>
      <w:r>
        <w:t xml:space="preserve">, which means that the missingness pattern does not contribute any additional information.</w:t>
      </w:r>
      <w:r>
        <w:t xml:space="preserve"> </w:t>
      </w:r>
      <w:r>
        <w:t xml:space="preserve">When missing data are ignorable, it is not necessary to know (or estimate)</w:t>
      </w:r>
      <w:r>
        <w:t xml:space="preserve"> </w:t>
      </w:r>
      <m:oMath>
        <m:r>
          <m:t>ψ</m:t>
        </m:r>
      </m:oMath>
      <w:r>
        <w:t xml:space="preserve"> </w:t>
      </w:r>
      <w:r>
        <w:t xml:space="preserve">in order to conduct inference on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(Gelman, 2014; Graham, 2012; Little &amp; Rubin, 2002; van Buuren, 2018)</w:t>
      </w:r>
      <w:r>
        <w:t xml:space="preserve">.</w:t>
      </w:r>
      <w:r>
        <w:t xml:space="preserve"> </w:t>
      </w:r>
      <w:r>
        <w:t xml:space="preserve">In practice, missing data are ignorable if they are MAR and if</w:t>
      </w:r>
      <w:r>
        <w:t xml:space="preserve"> </w:t>
      </w:r>
      <m:oMath>
        <m:r>
          <m:t>ψ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are distinct.</w:t>
      </w:r>
    </w:p>
    <w:p>
      <w:pPr>
        <w:pStyle w:val="Heading1"/>
      </w:pPr>
      <w:bookmarkStart w:id="26" w:name="Xa8a8c979b72d4f874abe7f4e992ad3f72544335"/>
      <w:r>
        <w:t xml:space="preserve">4	Conditional Incomplete Data Meta-Regression</w:t>
      </w:r>
      <w:bookmarkEnd w:id="26"/>
    </w:p>
    <w:p>
      <w:pPr>
        <w:pStyle w:val="FirstParagraph"/>
      </w:pPr>
      <w:r>
        <w:t xml:space="preserve">Because both complete- and available-case analyses depend on the value of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 they can be seen as models that condition on missingness.</w:t>
      </w:r>
      <w:r>
        <w:t xml:space="preserve"> </w:t>
      </w:r>
      <w:r>
        <w:t xml:space="preserve">Models that condition on missingness are not necessarily identical to the complete-data model, which is the model of interest, because the complete-data model does not condition on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Yet, complete- and available-case analyses proceed as if the complete-data and conditional models on missingness are equivalent.</w:t>
      </w:r>
      <w:r>
        <w:t xml:space="preserve"> </w:t>
      </w:r>
      <w:r>
        <w:t xml:space="preserve">Doing so ignores the missingness mechanism and its potential impact on the accuracy of analytic results.</w:t>
      </w:r>
    </w:p>
    <w:p>
      <w:pPr>
        <w:pStyle w:val="BodyText"/>
      </w:pPr>
      <w:r>
        <w:t xml:space="preserve">The complete-data model can be related to the conditional models through the distribution of missingness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This approach is referred to as a</w:t>
      </w:r>
      <w:r>
        <w:t xml:space="preserve"> </w:t>
      </w:r>
      <w:r>
        <w:rPr>
          <w:i/>
        </w:rPr>
        <w:t xml:space="preserve">selection model</w:t>
      </w:r>
      <w:r>
        <w:t xml:space="preserve"> </w:t>
      </w:r>
      <w:r>
        <w:t xml:space="preserve">in the missing data literature</w:t>
      </w:r>
      <w:r>
        <w:t xml:space="preserve"> </w:t>
      </w:r>
      <w:r>
        <w:t xml:space="preserve">(Gelman, 2014; Little &amp; Rubin, 2002; van Buuren, 2018)</w:t>
      </w:r>
      <w:r>
        <w:t xml:space="preserve">.</w:t>
      </w:r>
      <w:r>
        <w:t xml:space="preserve"> </w:t>
      </w:r>
      <w:r>
        <w:t xml:space="preserve">We can write the selection model for meta-regression with missing covariates 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∈</m:t>
          </m:r>
          <m:sSub>
            <m:e>
              <m:r>
                <m:rPr>
                  <m:sty m:val="p"/>
                  <m:scr m:val="script"/>
                </m:rPr>
                <m:t>R</m:t>
              </m:r>
            </m:e>
            <m:sub>
              <m:r>
                <m:t>j</m:t>
              </m:r>
            </m:sub>
          </m:sSub>
          <m:r>
            <m:t>,</m:t>
          </m:r>
          <m:r>
            <m:t>η</m:t>
          </m:r>
          <m:r>
            <m:t>,</m:t>
          </m:r>
          <m:r>
            <m:t>ψ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  <m:r>
                <m:t>∈</m:t>
              </m:r>
              <m:sSub>
                <m:e>
                  <m:r>
                    <m:rPr>
                      <m:sty m:val="p"/>
                      <m:scr m:val="script"/>
                    </m:rPr>
                    <m:t>R</m:t>
                  </m:r>
                </m:e>
                <m:sub>
                  <m:r>
                    <m:t>j</m:t>
                  </m:r>
                </m:sub>
              </m:sSub>
              <m:r>
                <m:t>|</m:t>
              </m:r>
              <m:sSub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>
                <m:e>
                  <m:r>
                    <m:t>v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r>
                <m:t>ψ</m:t>
              </m:r>
              <m:r>
                <m:t>)</m:t>
              </m:r>
              <m:r>
                <m:t>p</m:t>
              </m:r>
              <m:r>
                <m:t>(</m:t>
              </m:r>
              <m:sSub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  <m:r>
                <m:t>|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>
                <m:e>
                  <m:r>
                    <m:t>v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r>
                <m:t>η</m:t>
              </m:r>
              <m:r>
                <m:t>)</m:t>
              </m:r>
            </m:num>
            <m:den>
              <m:r>
                <m:t>p</m:t>
              </m:r>
              <m:r>
                <m:t>(</m:t>
              </m:r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  <m:r>
                <m:t>∈</m:t>
              </m:r>
              <m:sSub>
                <m:e>
                  <m:r>
                    <m:rPr>
                      <m:sty m:val="p"/>
                      <m:scr m:val="script"/>
                    </m:rPr>
                    <m:t>R</m:t>
                  </m:r>
                </m:e>
                <m:sub>
                  <m:r>
                    <m:t>j</m:t>
                  </m:r>
                </m:sub>
              </m:sSub>
              <m:r>
                <m:t>|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>
                <m:e>
                  <m:r>
                    <m:t>v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r>
                <m:t>ψ</m:t>
              </m:r>
              <m:r>
                <m:t>,</m:t>
              </m:r>
              <m:r>
                <m:t>η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ψ</m:t>
        </m:r>
      </m:oMath>
      <w:r>
        <w:t xml:space="preserve"> </w:t>
      </w:r>
      <w:r>
        <w:t xml:space="preserve">indexes the distribution of</w:t>
      </w:r>
      <w:r>
        <w:t xml:space="preserve"> </w:t>
      </w:r>
      <m:oMath>
        <m:r>
          <m:t>R</m:t>
        </m:r>
        <m:r>
          <m:t>|</m:t>
        </m:r>
        <m:r>
          <m:t>T</m:t>
        </m:r>
        <m:r>
          <m:t>,</m:t>
        </m:r>
        <m:r>
          <m:t>X</m:t>
        </m:r>
        <m:r>
          <m:t>,</m:t>
        </m:r>
        <m:r>
          <m:t>v</m:t>
        </m:r>
      </m:oMath>
      <w:r>
        <w:t xml:space="preserve">.</w:t>
      </w:r>
      <w:r>
        <w:t xml:space="preserve"> </w:t>
      </w:r>
      <w:r>
        <w:t xml:space="preserve">Here,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refers to the relevant subset of</w:t>
      </w:r>
      <w:r>
        <w:t xml:space="preserve"> </w:t>
      </w:r>
      <m:oMath>
        <m:r>
          <m:rPr>
            <m:sty m:val="p"/>
            <m:scr m:val="script"/>
          </m:rPr>
          <m:t>R</m:t>
        </m:r>
      </m:oMath>
      <w:r>
        <w:t xml:space="preserve"> </w:t>
      </w:r>
      <w:r>
        <w:t xml:space="preserve">on which the analysis conditions; for a complete-case analysis,</w:t>
      </w:r>
      <w:r>
        <w:t xml:space="preserve"> </w:t>
      </w:r>
      <w:r>
        <w:t xml:space="preserve">$\mathcal{R}_j = \{\mathbbm{1}\}$</w:t>
      </w:r>
      <w:r>
        <w:t xml:space="preserve">.</w:t>
      </w:r>
    </w:p>
    <w:p>
      <w:pPr>
        <w:pStyle w:val="BodyText"/>
      </w:pPr>
      <w:r>
        <w:t xml:space="preserve">Equation (</w:t>
      </w:r>
      <w:r>
        <w:t xml:space="preserve">) describes the conditional model as a function of the complete-data model</w:t>
      </w:r>
      <w:r>
        <w:t xml:space="preserve"> </w:t>
      </w:r>
      <m:oMath>
        <m:r>
          <m:t>p</m:t>
        </m:r>
        <m:r>
          <m:t>(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,</m:t>
        </m:r>
        <m:r>
          <m:t>η</m:t>
        </m:r>
        <m:r>
          <m:t>)</m:t>
        </m:r>
      </m:oMath>
      <w:r>
        <w:t xml:space="preserve"> </w:t>
      </w:r>
      <w:r>
        <w:t xml:space="preserve">and a selection model</w:t>
      </w:r>
      <w:r>
        <w:t xml:space="preserve"> </w:t>
      </w:r>
      <m:oMath>
        <m:r>
          <m:t>p</m:t>
        </m:r>
        <m:r>
          <m:t>(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∈</m:t>
        </m:r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  <m:r>
          <m:t>|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,</m:t>
        </m:r>
        <m:r>
          <m:t>ψ</m:t>
        </m:r>
        <m:r>
          <m:t>)</m:t>
        </m:r>
      </m:oMath>
      <w:r>
        <w:t xml:space="preserve"> </w:t>
      </w:r>
      <w:r>
        <w:t xml:space="preserve">that gives the probability that a given set of covariates are observed.</w:t>
      </w:r>
      <w:r>
        <w:t xml:space="preserve"> </w:t>
      </w:r>
      <w:r>
        <w:t xml:space="preserve">The denominator on the right hand side of (</w:t>
      </w:r>
      <w:r>
        <w:t xml:space="preserve">) is a normalizing factor that is equivalent to the probability of observing the missingness pattern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given the estimation error variance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observed and unobserved covariates in the vector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 and can be written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∈</m:t>
          </m:r>
          <m:sSub>
            <m:e>
              <m:r>
                <m:rPr>
                  <m:sty m:val="p"/>
                  <m:scr m:val="script"/>
                </m:rPr>
                <m:t>R</m:t>
              </m:r>
            </m:e>
            <m:sub>
              <m:r>
                <m:t>j</m:t>
              </m:r>
            </m:sub>
          </m:sSub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,</m:t>
          </m:r>
          <m:r>
            <m:t>ψ</m:t>
          </m:r>
          <m:r>
            <m:t>,</m:t>
          </m:r>
          <m:r>
            <m:t>η</m:t>
          </m:r>
          <m:r>
            <m:t>)</m:t>
          </m:r>
          <m:r>
            <m:t>=</m:t>
          </m:r>
          <m:r>
            <m:t>∫</m:t>
          </m:r>
          <m:r>
            <m:t>p</m:t>
          </m:r>
          <m:r>
            <m:t>(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∈</m:t>
          </m:r>
          <m:sSub>
            <m:e>
              <m:r>
                <m:rPr>
                  <m:sty m:val="p"/>
                  <m:scr m:val="script"/>
                </m:rPr>
                <m:t>R</m:t>
              </m:r>
            </m:e>
            <m:sub>
              <m:r>
                <m:t>j</m:t>
              </m:r>
            </m:sub>
          </m:sSub>
          <m:r>
            <m:t>|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,</m:t>
          </m:r>
          <m:r>
            <m:t>ψ</m:t>
          </m:r>
          <m:r>
            <m:t>)</m:t>
          </m:r>
          <m:r>
            <m:t>p</m:t>
          </m:r>
          <m:r>
            <m:t>(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,</m:t>
          </m:r>
          <m:r>
            <m:t>η</m:t>
          </m:r>
          <m:r>
            <m:t>)</m:t>
          </m:r>
          <m:r>
            <m:t>d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Note that when the complete-data model in (</w:t>
      </w:r>
      <w:r>
        <w:t xml:space="preserve">) is not equivalent to the conditional model in (</w:t>
      </w:r>
      <w:r>
        <w:t xml:space="preserve">), the resulting coefficient estimators in a meta-regression can be biased.</w:t>
      </w:r>
      <w:r>
        <w:t xml:space="preserve"> </w:t>
      </w:r>
      <w:r>
        <w:t xml:space="preserve">To see this, we can write: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[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∈</m:t>
          </m:r>
          <m:sSub>
            <m:e>
              <m:r>
                <m:rPr>
                  <m:sty m:val="p"/>
                  <m:scr m:val="script"/>
                </m:rPr>
                <m:t>R</m:t>
              </m:r>
            </m:e>
            <m:sub>
              <m:r>
                <m:t>j</m:t>
              </m:r>
            </m:sub>
          </m:sSub>
          <m:r>
            <m:t>]</m:t>
          </m:r>
          <m:r>
            <m:t>=</m:t>
          </m:r>
          <m:r>
            <m:t>E</m:t>
          </m:r>
          <m:r>
            <m:t>[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]</m:t>
          </m:r>
          <m:r>
            <m:t>+</m:t>
          </m:r>
          <m:sSub>
            <m:e>
              <m:r>
                <m:t>δ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β</m:t>
          </m:r>
          <m:r>
            <m:t>+</m:t>
          </m:r>
          <m:sSub>
            <m:e>
              <m:r>
                <m:t>δ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Here, we see that the expectation of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conditional on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can be written as the complete-data expectation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β</m:t>
        </m:r>
      </m:oMath>
      <w:r>
        <w:t xml:space="preserve"> </w:t>
      </w:r>
      <w:r>
        <w:t xml:space="preserve">plus a bias term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.</w:t>
      </w:r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  <m:r>
          <m:t>≠</m:t>
        </m:r>
        <m:r>
          <m:t>0</m:t>
        </m:r>
      </m:oMath>
      <w:r>
        <w:t xml:space="preserve">, it follows that conditioning on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induces bias in the distribution of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used in an analysis.</w:t>
      </w:r>
      <w:r>
        <w:t xml:space="preserve"> </w:t>
      </w:r>
      <w:r>
        <w:t xml:space="preserve">Because the complete-case estimator in (</w:t>
      </w:r>
      <w:r>
        <w:t xml:space="preserve">) and the shifting-case estimator in (</w:t>
      </w:r>
      <w:r>
        <w:t xml:space="preserve">) are weighted averages of the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, the following sections show that they can be biased if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  <m:r>
          <m:t>≠</m:t>
        </m:r>
        <m:r>
          <m:t>0</m:t>
        </m:r>
      </m:oMath>
      <w:r>
        <w:t xml:space="preserve">.</w:t>
      </w:r>
      <w:r>
        <w:t xml:space="preserve"> </w:t>
      </w:r>
      <w:r>
        <w:t xml:space="preserve">The precise magnitude of the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will depend on the selection model in (</w:t>
      </w:r>
      <w:r>
        <w:t xml:space="preserve">) and hence on the missingness mechanism.</w:t>
      </w:r>
    </w:p>
    <w:p>
      <w:pPr>
        <w:pStyle w:val="BodyText"/>
      </w:pPr>
      <w:r>
        <w:t xml:space="preserve">A standard approach for modeling missingness mechanisms for covariates is to assume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follows some log-linear distribution</w:t>
      </w:r>
      <w:r>
        <w:t xml:space="preserve"> </w:t>
      </w:r>
      <w:r>
        <w:t xml:space="preserve">(Agresti, 2013)</w:t>
      </w:r>
      <w:r>
        <w:t xml:space="preserve">.</w:t>
      </w:r>
      <w:r>
        <w:t xml:space="preserve"> </w:t>
      </w:r>
      <w:r>
        <w:t xml:space="preserve">Various authors have described approaches to modelling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for missing covariates in generalized linear models that include logistic and multinomial logistic models</w:t>
      </w:r>
      <w:r>
        <w:t xml:space="preserve"> </w:t>
      </w:r>
      <w:r>
        <w:t xml:space="preserve">(Ibrahim, 1990; Ibrahim et al., 1999; Lipsitz, 1996)</w:t>
      </w:r>
      <w:r>
        <w:t xml:space="preserve">.</w:t>
      </w:r>
      <w:r>
        <w:t xml:space="preserve"> </w:t>
      </w:r>
      <w:r>
        <w:t xml:space="preserve">Thus, one class of models for missingness would involve the logit probability of observing some missingness patterns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∈</m:t>
        </m:r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  <m:r>
          <m:t>⊂</m:t>
        </m:r>
        <m:r>
          <m:rPr>
            <m:sty m:val="p"/>
            <m:scr m:val="script"/>
          </m:rPr>
          <m:t>R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logit</m:t>
          </m:r>
          <m:r>
            <m:t>[</m:t>
          </m:r>
          <m:r>
            <m:t>p</m:t>
          </m:r>
          <m:r>
            <m:t>(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∈</m:t>
          </m:r>
          <m:sSub>
            <m:e>
              <m:r>
                <m:rPr>
                  <m:sty m:val="p"/>
                  <m:scr m:val="script"/>
                </m:rPr>
                <m:t>R</m:t>
              </m:r>
            </m:e>
            <m:sub>
              <m:r>
                <m:t>j</m:t>
              </m:r>
            </m:sub>
          </m:sSub>
          <m:r>
            <m:t>|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r>
            <m:t>]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m</m:t>
              </m:r>
              <m:r>
                <m:t>=</m:t>
              </m:r>
              <m:r>
                <m:t>0</m:t>
              </m:r>
            </m:sub>
            <m:sup>
              <m:sSub>
                <m:e>
                  <m:r>
                    <m:t>m</m:t>
                  </m:r>
                </m:e>
                <m:sub>
                  <m:r>
                    <m:t>j</m:t>
                  </m:r>
                </m:sub>
              </m:sSub>
            </m:sup>
            <m:e>
              <m:sSub>
                <m:e>
                  <m:r>
                    <m:t>ψ</m:t>
                  </m:r>
                </m:e>
                <m:sub>
                  <m:r>
                    <m:t>m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f</m:t>
              </m:r>
            </m:e>
            <m:sub>
              <m:r>
                <m:t>m</m:t>
              </m:r>
              <m:r>
                <m:t>j</m:t>
              </m:r>
            </m:sub>
          </m:sSub>
          <m:r>
            <m:t>(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  <m:r>
              <m:t>j</m:t>
            </m:r>
          </m:sub>
        </m:sSub>
        <m:r>
          <m:t>(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t>1</m:t>
        </m:r>
      </m:oMath>
      <w:r>
        <w:t xml:space="preserve">, so that</w:t>
      </w:r>
      <w:r>
        <w:t xml:space="preserve"> </w:t>
      </w:r>
      <m:oMath>
        <m:sSub>
          <m:e>
            <m:r>
              <m:t>ψ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would be the intercept term for the logit model for the set of missingness patterns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</m:oMath>
      <w:r>
        <w:t xml:space="preserve">.</w:t>
      </w:r>
      <w:r>
        <w:t xml:space="preserve"> </w:t>
      </w:r>
      <w:r>
        <w:t xml:space="preserve">While log-linear models are not the only applicable or appropriate selection model, we make this assumption at points throughout this article in order to demonstrate conditions under which conditional meta-regressions are inaccurate, and how inaccurate they can be.</w:t>
      </w:r>
    </w:p>
    <w:p>
      <w:pPr>
        <w:pStyle w:val="Heading2"/>
      </w:pPr>
      <w:bookmarkStart w:id="27" w:name="X4d4ec33a99b42ad13567617d3d61f418ea1e6fd"/>
      <w:r>
        <w:t xml:space="preserve">4.1	Approximate Bias for Log-linear Selection Models</w:t>
      </w:r>
      <w:bookmarkEnd w:id="27"/>
    </w:p>
    <w:p>
      <w:pPr>
        <w:pStyle w:val="FirstParagraph"/>
      </w:pPr>
      <w:r>
        <w:t xml:space="preserve">As argued above, the bias of complete-case estimators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C</m:t>
            </m:r>
          </m:sub>
        </m:sSub>
      </m:oMath>
      <w:r>
        <w:t xml:space="preserve"> </w:t>
      </w:r>
      <w:r>
        <w:t xml:space="preserve">or shifting-case estimators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S</m:t>
            </m:r>
          </m:sub>
        </m:sSub>
      </m:oMath>
      <w:r>
        <w:t xml:space="preserve"> </w:t>
      </w:r>
      <w:r>
        <w:t xml:space="preserve">will depend in some way on the bias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induced in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by conditioning on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∈</m:t>
        </m:r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</m:oMath>
      <w:r>
        <w:t xml:space="preserve">.</w:t>
      </w:r>
      <w:r>
        <w:t xml:space="preserve"> </w:t>
      </w:r>
      <w:r>
        <w:t xml:space="preserve">The magnitude and direction of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will in turn depend on the missingness mechanism.</w:t>
      </w:r>
    </w:p>
    <w:p>
      <w:pPr>
        <w:pStyle w:val="BodyText"/>
      </w:pPr>
      <w:r>
        <w:t xml:space="preserve">It is possible to derive an approximation for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when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|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under certain conditions when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follows a log-linear distribution.</w:t>
      </w:r>
      <w:r>
        <w:t xml:space="preserve"> </w:t>
      </w:r>
      <w:r>
        <w:t xml:space="preserve">If</w:t>
      </w:r>
      <w:r>
        <w:t xml:space="preserve"> </w:t>
      </w:r>
      <m:oMath>
        <m:r>
          <m:t>p</m:t>
        </m:r>
        <m:r>
          <m:t>(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is the standard fixed- or random effects meta-regression model in equation (</w:t>
      </w:r>
      <w:r>
        <w:t xml:space="preserve">), and</w:t>
      </w:r>
      <w:r>
        <w:t xml:space="preserve"> </w:t>
      </w:r>
      <m:oMath>
        <m:r>
          <m:t>p</m:t>
        </m:r>
        <m:r>
          <m:t>(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∉</m:t>
        </m:r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  <m:r>
          <m:t>|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  <m:r>
          <m:t>=</m:t>
        </m:r>
        <m:sSub>
          <m:e>
            <m:r>
              <m:t>H</m:t>
            </m:r>
          </m:e>
          <m:sub>
            <m:r>
              <m:t>j</m:t>
            </m:r>
          </m:sub>
        </m:sSub>
        <m:r>
          <m:t>(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follows the log-linear model in (</w:t>
      </w:r>
      <w:r>
        <w:t xml:space="preserve">), then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≈</m:t>
          </m:r>
          <m:sSub>
            <m:e>
              <m:r>
                <m:t>H</m:t>
              </m:r>
            </m:e>
            <m:sub>
              <m:r>
                <m:t>j</m:t>
              </m:r>
            </m:sub>
          </m:sSub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β</m:t>
          </m:r>
          <m:r>
            <m:t>,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r>
            <m:t>(</m:t>
          </m:r>
          <m:sSup>
            <m:e>
              <m:r>
                <m:t>τ</m:t>
              </m:r>
            </m:e>
            <m:sup>
              <m:r>
                <m:t>2</m:t>
              </m:r>
            </m:sup>
          </m:sSup>
          <m:r>
            <m:t>+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m</m:t>
              </m:r>
              <m:r>
                <m:t>=</m:t>
              </m:r>
              <m:r>
                <m:t>0</m:t>
              </m:r>
            </m:sub>
            <m:sup>
              <m:sSub>
                <m:e>
                  <m:r>
                    <m:t>m</m:t>
                  </m:r>
                </m:e>
                <m:sub>
                  <m:r>
                    <m:t>j</m:t>
                  </m:r>
                </m:sub>
              </m:sSub>
            </m:sup>
            <m:e>
              <m:sSub>
                <m:e>
                  <m:r>
                    <m:t>ψ</m:t>
                  </m:r>
                </m:e>
                <m:sub>
                  <m:r>
                    <m:t>m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f</m:t>
              </m:r>
            </m:e>
            <m:sub>
              <m:r>
                <m:t>m</m:t>
              </m:r>
              <m:r>
                <m:t>j</m:t>
              </m:r>
            </m:sub>
          </m:sSub>
          <m:r>
            <m:t>′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β</m:t>
          </m:r>
          <m:r>
            <m:t>,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H</m:t>
            </m:r>
          </m:e>
          <m:sub>
            <m:r>
              <m:t>j</m:t>
            </m:r>
          </m:sub>
        </m:sSub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β</m:t>
        </m:r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is equivalent to</w:t>
      </w:r>
      <w:r>
        <w:t xml:space="preserve"> </w:t>
      </w:r>
      <m:oMath>
        <m:r>
          <m:t>p</m:t>
        </m:r>
        <m:r>
          <m:t>(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∉</m:t>
        </m:r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  <m:r>
          <m:t>|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evaluated at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β</m:t>
        </m:r>
      </m:oMath>
      <w:r>
        <w:t xml:space="preserve"> </w:t>
      </w: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m</m:t>
              </m:r>
              <m:r>
                <m:t>j</m:t>
              </m:r>
            </m:sub>
          </m:sSub>
          <m:r>
            <m:t>′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β</m:t>
          </m:r>
          <m:r>
            <m:t>,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sSub>
            <m:e>
              <m:d>
                <m:dPr>
                  <m:begChr m:val=""/>
                  <m:endChr m:val="|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∂</m:t>
                      </m:r>
                      <m:sSub>
                        <m:e>
                          <m:r>
                            <m:t>f</m:t>
                          </m:r>
                        </m:e>
                        <m:sub>
                          <m:r>
                            <m:t>m</m:t>
                          </m:r>
                          <m:r>
                            <m:t>j</m:t>
                          </m:r>
                        </m:sub>
                      </m:sSub>
                    </m:num>
                    <m:den>
                      <m:r>
                        <m:t>∂</m:t>
                      </m:r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  <m:r>
                <m:t>=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β</m:t>
              </m:r>
            </m:sub>
          </m:sSub>
        </m:oMath>
      </m:oMathPara>
    </w:p>
    <w:p>
      <w:pPr>
        <w:pStyle w:val="FirstParagraph"/>
      </w:pPr>
      <w:r>
        <w:t xml:space="preserve">is the derivative of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j</m:t>
            </m:r>
          </m:sub>
        </m:sSub>
      </m:oMath>
      <w:r>
        <w:t xml:space="preserve"> </w:t>
      </w:r>
      <w:r>
        <w:t xml:space="preserve">with respect to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evaluated at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β</m:t>
        </m:r>
      </m:oMath>
      <w:r>
        <w:t xml:space="preserve">.</w:t>
      </w:r>
      <w:r>
        <w:t xml:space="preserve"> </w:t>
      </w:r>
      <w:r>
        <w:t xml:space="preserve">The detailed proof is presented in Appendix A.</w:t>
      </w:r>
    </w:p>
    <w:p>
      <w:pPr>
        <w:pStyle w:val="BodyText"/>
      </w:pPr>
      <w:r>
        <w:t xml:space="preserve">While the following sections will examine possible values that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may take under different selection models, we can gain some insight on bias by examining (</w:t>
      </w:r>
      <w:r>
        <w:t xml:space="preserve">).</w:t>
      </w:r>
      <w:r>
        <w:t xml:space="preserve"> </w:t>
      </w:r>
      <w:r>
        <w:t xml:space="preserve">The expression for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depends on three main quantities.</w:t>
      </w:r>
      <w:r>
        <w:t xml:space="preserve"> </w:t>
      </w:r>
      <w:r>
        <w:t xml:space="preserve">First,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an increasing of</w:t>
      </w:r>
      <w:r>
        <w:t xml:space="preserve"> </w:t>
      </w:r>
      <m:oMath>
        <m:sSub>
          <m:e>
            <m:r>
              <m:t>H</m:t>
            </m:r>
          </m:e>
          <m:sub>
            <m:r>
              <m:t>j</m:t>
            </m:r>
          </m:sub>
        </m:sSub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β</m:t>
        </m:r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</m:oMath>
      <w:r>
        <w:t xml:space="preserve">, which is the probability that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∉</m:t>
        </m:r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</m:oMath>
      <w:r>
        <w:t xml:space="preserve">.</w:t>
      </w:r>
      <w:r>
        <w:t xml:space="preserve"> </w:t>
      </w:r>
      <w:r>
        <w:t xml:space="preserve">This implies that the bias will be greater as the probability of omitting an observation increases.</w:t>
      </w:r>
      <w:r>
        <w:t xml:space="preserve"> </w:t>
      </w:r>
      <w:r>
        <w:t xml:space="preserve">Second,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increases in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  <m:r>
          <m:t>+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, which means that it will be larger when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vary more around the regression line.</w:t>
      </w:r>
      <w:r>
        <w:t xml:space="preserve"> </w:t>
      </w:r>
      <w:r>
        <w:t xml:space="preserve">Finally,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depends on</w:t>
      </w:r>
      <w:r>
        <w:t xml:space="preserve"> </w:t>
      </w:r>
      <m:oMath>
        <m:sSub>
          <m:e>
            <m:r>
              <m:t>ψ</m:t>
            </m:r>
          </m:e>
          <m:sub>
            <m:r>
              <m:t>m</m:t>
            </m:r>
            <m:r>
              <m:t>j</m:t>
            </m:r>
          </m:sub>
        </m:sSub>
        <m:sSub>
          <m:e>
            <m:r>
              <m:t>f</m:t>
            </m:r>
          </m:e>
          <m:sub>
            <m:r>
              <m:t>m</m:t>
            </m:r>
            <m:r>
              <m:t>j</m:t>
            </m:r>
          </m:sub>
        </m:sSub>
        <m:r>
          <m:t>′</m:t>
        </m:r>
        <m:r>
          <m:t>(</m:t>
        </m:r>
        <m:r>
          <m:t>X</m:t>
        </m:r>
        <m:r>
          <m:t>β</m:t>
        </m:r>
        <m:r>
          <m:t>,</m:t>
        </m:r>
        <m:r>
          <m:t>X</m:t>
        </m:r>
        <m:r>
          <m:t>,</m:t>
        </m:r>
        <m:r>
          <m:t>v</m:t>
        </m:r>
        <m:r>
          <m:t>)</m:t>
        </m:r>
      </m:oMath>
      <w:r>
        <w:t xml:space="preserve">.</w:t>
      </w:r>
      <w:r>
        <w:t xml:space="preserve"> </w:t>
      </w:r>
      <w:r>
        <w:t xml:space="preserve">Note that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j</m:t>
            </m:r>
          </m:sub>
        </m:sSub>
        <m:r>
          <m:t>′</m:t>
        </m:r>
      </m:oMath>
      <w:r>
        <w:t xml:space="preserve"> </w:t>
      </w:r>
      <w:r>
        <w:t xml:space="preserve">is the derivative of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j</m:t>
            </m:r>
          </m:sub>
        </m:sSub>
      </m:oMath>
      <w:r>
        <w:t xml:space="preserve"> </w:t>
      </w:r>
      <w:r>
        <w:t xml:space="preserve">with respect to</w:t>
      </w:r>
      <w:r>
        <w:t xml:space="preserve"> </w:t>
      </w:r>
      <m:oMath>
        <m:r>
          <m:t>T</m:t>
        </m:r>
      </m:oMath>
      <w:r>
        <w:t xml:space="preserve">.</w:t>
      </w:r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j</m:t>
            </m:r>
          </m:sub>
        </m:sSub>
      </m:oMath>
      <w:r>
        <w:t xml:space="preserve"> </w:t>
      </w:r>
      <w:r>
        <w:t xml:space="preserve">does not depend on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j</m:t>
            </m:r>
          </m:sub>
        </m:sSub>
        <m:r>
          <m:t>′</m:t>
        </m:r>
        <m: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Thus,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depends on the components of the selection model that are functions of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 how important those components are.</w:t>
      </w:r>
    </w:p>
    <w:p>
      <w:pPr>
        <w:pStyle w:val="Heading1"/>
      </w:pPr>
      <w:bookmarkStart w:id="28" w:name="bias-in-complete-case-analyses"/>
      <w:r>
        <w:t xml:space="preserve">5	Bias in Complete-Case Analyses</w:t>
      </w:r>
      <w:bookmarkEnd w:id="28"/>
    </w:p>
    <w:p>
      <w:pPr>
        <w:pStyle w:val="FirstParagraph"/>
      </w:pPr>
      <w:r>
        <w:t xml:space="preserve">Complete-case analyses only include effects for which all relevant covariates are observed.</w:t>
      </w:r>
      <w:r>
        <w:t xml:space="preserve"> </w:t>
      </w:r>
      <w:r>
        <w:t xml:space="preserve">The complete-case coefficient estimator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C</m:t>
            </m:r>
          </m:sub>
        </m:sSub>
      </m:oMath>
      <w:r>
        <w:t xml:space="preserve"> </w:t>
      </w:r>
      <w:r>
        <w:t xml:space="preserve">given in equation (</w:t>
      </w:r>
      <w:r>
        <w:t xml:space="preserve">) conditions on</w:t>
      </w:r>
      <w:r>
        <w:t xml:space="preserve"> </w:t>
      </w:r>
      <w:r>
        <w:t xml:space="preserve">$R_i = \mathbbm{1}$</w:t>
      </w:r>
      <w:r>
        <w:t xml:space="preserve">.</w:t>
      </w:r>
      <w:r>
        <w:t xml:space="preserve"> </w:t>
      </w:r>
      <w:r>
        <w:t xml:space="preserve">As noted above, conditioning on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can induce bias, however there are conditions under which the complete case analysis will lead to unbiased coefficient estimates.</w:t>
      </w:r>
      <w:r>
        <w:t xml:space="preserve"> </w:t>
      </w:r>
      <w:r>
        <w:t xml:space="preserve">First, if the covariates are MCAR, so that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⊥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, then</w:t>
      </w:r>
    </w:p>
    <w:p>
      <w:pPr>
        <w:pStyle w:val="BodyText"/>
      </w:pPr>
      <w:r>
        <w:t xml:space="preserve">$$
p(R_i = \mathbbm{1} | T_i, X_i, v_i, \psi) 
  = p(R_i = \mathbbm{1} | \psi)  
$$</w:t>
      </w:r>
    </w:p>
    <w:p>
      <w:pPr>
        <w:pStyle w:val="FirstParagraph"/>
      </w:pPr>
      <w:r>
        <w:t xml:space="preserve">and hence</w:t>
      </w:r>
    </w:p>
    <w:p>
      <w:pPr>
        <w:pStyle w:val="BodyText"/>
      </w:pPr>
      <w:r>
        <w:t xml:space="preserve">$$\begin{equation}
p(T_i | X_i, v_i, R_i = \mathbbm{1}, \eta, \psi) 
  = \frac{p(R_i = \mathbbm{1} | \psi) p(T_i | x_i, v_i, \eta)}{p(R_i = \mathbbm{1} | \psi)}
  = p(T_i | x_i, v_i, \eta)
\label{eq:cc_mcar}
\end{equation}$$</w:t>
      </w:r>
    </w:p>
    <w:p>
      <w:pPr>
        <w:pStyle w:val="FirstParagraph"/>
      </w:pPr>
      <w:r>
        <w:t xml:space="preserve">Thus, the complete-data and conditional models are equivalent.</w:t>
      </w:r>
      <w:r>
        <w:t xml:space="preserve"> </w:t>
      </w:r>
      <w:r>
        <w:t xml:space="preserve">Assuming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MCAR, then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C</m:t>
            </m:r>
          </m:sub>
        </m:sSub>
      </m:oMath>
      <w:r>
        <w:t xml:space="preserve"> </w:t>
      </w:r>
      <w:r>
        <w:t xml:space="preserve">in (</w:t>
      </w:r>
      <w:r>
        <w:t xml:space="preserve">) will be unbiased estimator of</w:t>
      </w:r>
      <w:r>
        <w:t xml:space="preserve"> </w:t>
      </w:r>
      <m:oMath>
        <m:r>
          <m:t>β</m:t>
        </m:r>
      </m:oMath>
      <w:r>
        <w:t xml:space="preserve">.</w:t>
      </w:r>
      <w:r>
        <w:t xml:space="preserve"> </w:t>
      </w:r>
      <w:r>
        <w:t xml:space="preserve">This is consistent with broader results on analyses of MCAR data in primary study context</w:t>
      </w:r>
      <w:r>
        <w:t xml:space="preserve"> </w:t>
      </w:r>
      <w:r>
        <w:t xml:space="preserve">(Little &amp; Rubin, 2002)</w:t>
      </w:r>
      <w:r>
        <w:t xml:space="preserve">.</w:t>
      </w:r>
    </w:p>
    <w:p>
      <w:pPr>
        <w:pStyle w:val="BodyText"/>
      </w:pPr>
      <w:r>
        <w:t xml:space="preserve">A complete-case analysis is also unbiased under slightly less restrictive assumptions.</w:t>
      </w:r>
      <w:r>
        <w:t xml:space="preserve"> </w:t>
      </w:r>
      <w:r>
        <w:t xml:space="preserve">Suppose that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⊥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)</m:t>
        </m:r>
        <m:r>
          <m:t>|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, then the complete-data model and the conditional model are equivalent:</w:t>
      </w:r>
    </w:p>
    <w:p>
      <w:pPr>
        <w:pStyle w:val="BodyText"/>
      </w:pPr>
      <w:r>
        <w:t xml:space="preserve">$$\begin{equation}
p(T_i | X_i, v_i, R_i = \mathbbm{1}, \eta, \psi) 
  = \frac{p(R_i = \mathbbm{1} | v_i, \psi) p(T_i | x_i, v_i, \eta)}{p(R_i = \mathbbm{1} | v_i, \psi)}
  = p(T_i | x_i, v_i, \eta)
\label{eq:cc_mar}
\end{equation}$$</w:t>
      </w:r>
    </w:p>
    <w:p>
      <w:pPr>
        <w:pStyle w:val="FirstParagraph"/>
      </w:pPr>
      <w:r>
        <w:t xml:space="preserve">The assumption that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⊥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)</m:t>
        </m:r>
        <m:r>
          <m:t>|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implies that if missingness only depends on the estimation error variances, then a complete case analysis may be unbiased.</w:t>
      </w:r>
      <w:r>
        <w:t xml:space="preserve"> </w:t>
      </w:r>
      <w:r>
        <w:t xml:space="preserve">This is a weaker assumption than MCAR, which requires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⊥</m:t>
        </m:r>
        <m:r>
          <m:t>(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</m:oMath>
      <w:r>
        <w:t xml:space="preserve">.</w:t>
      </w:r>
      <w:r>
        <w:t xml:space="preserve"> </w:t>
      </w:r>
      <w:r>
        <w:t xml:space="preserve">Intuitively, if both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conditionally independent of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 then so is the relationship between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Under this assumption,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C</m:t>
            </m:r>
          </m:sub>
        </m:sSub>
      </m:oMath>
      <w:r>
        <w:t xml:space="preserve"> </w:t>
      </w:r>
      <w:r>
        <w:t xml:space="preserve">will be unbiased.</w:t>
      </w:r>
    </w:p>
    <w:p>
      <w:pPr>
        <w:pStyle w:val="BodyText"/>
      </w:pPr>
      <w:r>
        <w:t xml:space="preserve">For most effect size indices, variances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functions of the sample sizes within studies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Some effect sizes, such as the</w:t>
      </w:r>
      <w:r>
        <w:t xml:space="preserve"> </w:t>
      </w:r>
      <m:oMath>
        <m:r>
          <m:t>z</m:t>
        </m:r>
      </m:oMath>
      <w:r>
        <w:t xml:space="preserve">-transformed correlation coefficient, have variances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that depend entirely on the sample size of a study, while for other effect sizes this is approximately true, such as the standardized mean difference.</w:t>
      </w:r>
      <w:r>
        <w:t xml:space="preserve"> </w:t>
      </w:r>
      <w:r>
        <w:t xml:space="preserve">For such effect sizes, this assumption implies that missingness depends only on the sample size of the study.</w:t>
      </w:r>
      <w:r>
        <w:t xml:space="preserve"> </w:t>
      </w:r>
      <w:r>
        <w:t xml:space="preserve">This may be true, for instance, if smaller studies are less likely to report more fine-grained demographic information regarding their sample out of concern for the privacy of the subjects who participated in the study (and that no other factors affect missingness).</w:t>
      </w:r>
    </w:p>
    <w:p>
      <w:pPr>
        <w:pStyle w:val="BodyText"/>
      </w:pPr>
      <w:r>
        <w:t xml:space="preserve">An even weaker assumption can also lead to unbiased estimation with complete cases.</w:t>
      </w:r>
      <w:r>
        <w:t xml:space="preserve"> </w:t>
      </w:r>
      <w:r>
        <w:t xml:space="preserve">When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⊥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, we can write:</w:t>
      </w:r>
    </w:p>
    <w:p>
      <w:pPr>
        <w:pStyle w:val="BodyText"/>
      </w:pPr>
      <w:r>
        <w:t xml:space="preserve">$$\begin{equation}
p(T_i | X_i, v_i, R_i = \mathbbm{1}, \eta, \psi) 
  = \frac{p(R_i = \mathbbm{1} | X_i, v_i, \psi) p(T_i | X_i, v_i, \eta)}{p(R_i = \mathbbm{1} | X_i, v_i, \psi)}
  = p(T_i | X_i, v_i, \eta)
\label{eq:cc_mnar}
\end{equation}$$</w:t>
      </w:r>
    </w:p>
    <w:p>
      <w:pPr>
        <w:pStyle w:val="FirstParagraph"/>
      </w:pPr>
      <w:r>
        <w:t xml:space="preserve">Thus, if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⊥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, then the complete-case model will be the same as the complete-data model.</w:t>
      </w:r>
      <w:r>
        <w:t xml:space="preserve"> </w:t>
      </w:r>
      <w:r>
        <w:t xml:space="preserve">Note that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can still depend on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 including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that are not observed, which means that the data are MNAR.</w:t>
      </w:r>
    </w:p>
    <w:p>
      <w:pPr>
        <w:pStyle w:val="BodyText"/>
      </w:pPr>
      <w:r>
        <w:t xml:space="preserve">However, when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not independent of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(given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), then analyses can be biased.</w:t>
      </w:r>
      <w:r>
        <w:t xml:space="preserve"> </w:t>
      </w:r>
      <w:r>
        <w:t xml:space="preserve">Let</w:t>
      </w:r>
      <w:r>
        <w:t xml:space="preserve"> </w:t>
      </w:r>
      <w:r>
        <w:t xml:space="preserve">$\mathcal{R}_1 = \{\mathbbm{1}\}$</w:t>
      </w:r>
      <w:r>
        <w:t xml:space="preserve"> </w:t>
      </w:r>
      <w:r>
        <w:t xml:space="preserve">so that the complete-case analysis conditions on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∈</m:t>
        </m:r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Based on equation (</w:t>
      </w:r>
      <w:r>
        <w:t xml:space="preserve">), the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C</m:t>
            </m:r>
          </m:sub>
        </m:sSub>
      </m:oMath>
      <w:r>
        <w:t xml:space="preserve"> </w:t>
      </w:r>
      <w:r>
        <w:t xml:space="preserve">will depend on the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If we let</w:t>
      </w:r>
      <w:r>
        <w:t xml:space="preserve"> </w:t>
      </w:r>
      <m:oMath>
        <m:r>
          <m:t>Δ</m:t>
        </m:r>
        <m:r>
          <m:t>=</m:t>
        </m:r>
        <m:r>
          <m:t>[</m:t>
        </m:r>
        <m:sSub>
          <m:e>
            <m:r>
              <m:t>δ</m:t>
            </m:r>
          </m:e>
          <m:sub>
            <m:r>
              <m:t>11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δ</m:t>
            </m:r>
          </m:e>
          <m:sub>
            <m:r>
              <m:t>k</m:t>
            </m:r>
            <m:r>
              <m:t>1</m:t>
            </m:r>
          </m:sub>
        </m:sSub>
        <m:r>
          <m:t>]</m:t>
        </m:r>
      </m:oMath>
      <w:r>
        <w:t xml:space="preserve"> </w:t>
      </w:r>
      <w:r>
        <w:t xml:space="preserve">be the vector of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and let</w:t>
      </w:r>
      <w:r>
        <w:t xml:space="preserve"> </w:t>
      </w:r>
      <m:oMath>
        <m:sSub>
          <m:e>
            <m:r>
              <m:t>Δ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be the subset of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for which all covariates are observed (i.e.,</w:t>
      </w:r>
      <w:r>
        <w:t xml:space="preserve"> </w:t>
      </w:r>
      <w:r>
        <w:t xml:space="preserve">$R_i = \mathbbm{1}$</w:t>
      </w:r>
      <w:r>
        <w:t xml:space="preserve">).</w:t>
      </w:r>
      <w:r>
        <w:t xml:space="preserve"> </w:t>
      </w:r>
      <w:r>
        <w:t xml:space="preserve">Then the bias of the complete-case analysis can be written as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Bias</m:t>
          </m:r>
          <m:r>
            <m:t>[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C</m:t>
              </m:r>
            </m:sub>
          </m:sSub>
          <m:r>
            <m:t>]</m:t>
          </m:r>
          <m:r>
            <m:t>=</m:t>
          </m:r>
          <m:r>
            <m:t>(</m:t>
          </m:r>
          <m:sSubSup>
            <m:e>
              <m:r>
                <m:rPr>
                  <m:sty m:val="b"/>
                </m:rPr>
                <m:t>X</m:t>
              </m:r>
            </m:e>
            <m:sub>
              <m:r>
                <m:t>C</m:t>
              </m:r>
            </m:sub>
            <m:sup>
              <m:r>
                <m:t>T</m:t>
              </m:r>
            </m:sup>
          </m:sSubSup>
          <m:sSub>
            <m:e>
              <m:r>
                <m:rPr>
                  <m:sty m:val="b"/>
                </m:rPr>
                <m:t>W</m:t>
              </m:r>
            </m:e>
            <m:sub>
              <m:r>
                <m:t>C</m:t>
              </m:r>
            </m:sub>
          </m:sSub>
          <m:sSub>
            <m:e>
              <m:r>
                <m:rPr>
                  <m:sty m:val="b"/>
                </m:rPr>
                <m:t>X</m:t>
              </m:r>
            </m:e>
            <m:sub>
              <m:r>
                <m:t>C</m:t>
              </m:r>
            </m:sub>
          </m:sSub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sSubSup>
            <m:e>
              <m:r>
                <m:rPr>
                  <m:sty m:val="b"/>
                </m:rPr>
                <m:t>X</m:t>
              </m:r>
            </m:e>
            <m:sub>
              <m:r>
                <m:t>C</m:t>
              </m:r>
            </m:sub>
            <m:sup>
              <m:r>
                <m:t>T</m:t>
              </m:r>
            </m:sup>
          </m:sSubSup>
          <m:sSub>
            <m:e>
              <m:r>
                <m:rPr>
                  <m:sty m:val="b"/>
                </m:rPr>
                <m:t>W</m:t>
              </m:r>
            </m:e>
            <m:sub>
              <m:r>
                <m:t>C</m:t>
              </m:r>
            </m:sub>
          </m:sSub>
          <m:sSub>
            <m:e>
              <m:r>
                <m:t>Δ</m:t>
              </m:r>
            </m:e>
            <m:sub>
              <m:r>
                <m:t>C</m:t>
              </m:r>
            </m:sub>
          </m:sSub>
        </m:oMath>
      </m:oMathPara>
    </w:p>
    <w:p>
      <w:pPr>
        <w:pStyle w:val="FirstParagraph"/>
      </w:pPr>
      <w:r>
        <w:t xml:space="preserve">The bias in equation (</w:t>
      </w:r>
      <w:r>
        <w:t xml:space="preserve">) is a weighted average of individual biases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Hence, the bias will be larger if the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are larger.</w:t>
      </w:r>
    </w:p>
    <w:p>
      <w:pPr>
        <w:pStyle w:val="BodyText"/>
      </w:pPr>
      <w:r>
        <w:t xml:space="preserve">Precisely, how large the bias in (</w:t>
      </w:r>
      <w:r>
        <w:t xml:space="preserve">) is will depend on the distribution of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its relationship to effect estimates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their covariates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When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follows the log-linear model in (</w:t>
      </w:r>
      <w:r>
        <w:t xml:space="preserve">), the approximate bias can be written as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Bias</m:t>
          </m:r>
          <m:r>
            <m:t>[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C</m:t>
              </m:r>
            </m:sub>
          </m:sSub>
          <m:r>
            <m:t>]</m:t>
          </m:r>
          <m:r>
            <m:t>=</m:t>
          </m:r>
          <m:r>
            <m:t>(</m:t>
          </m:r>
          <m:sSubSup>
            <m:e>
              <m:r>
                <m:rPr>
                  <m:sty m:val="b"/>
                </m:rPr>
                <m:t>X</m:t>
              </m:r>
            </m:e>
            <m:sub>
              <m:r>
                <m:t>C</m:t>
              </m:r>
            </m:sub>
            <m:sup>
              <m:r>
                <m:t>T</m:t>
              </m:r>
            </m:sup>
          </m:sSubSup>
          <m:sSub>
            <m:e>
              <m:r>
                <m:rPr>
                  <m:sty m:val="b"/>
                </m:rPr>
                <m:t>W</m:t>
              </m:r>
            </m:e>
            <m:sub>
              <m:r>
                <m:t>C</m:t>
              </m:r>
            </m:sub>
          </m:sSub>
          <m:sSub>
            <m:e>
              <m:r>
                <m:rPr>
                  <m:sty m:val="b"/>
                </m:rPr>
                <m:t>X</m:t>
              </m:r>
            </m:e>
            <m:sub>
              <m:r>
                <m:t>C</m:t>
              </m:r>
            </m:sub>
          </m:sSub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sSubSup>
            <m:e>
              <m:r>
                <m:rPr>
                  <m:sty m:val="b"/>
                </m:rPr>
                <m:t>X</m:t>
              </m:r>
            </m:e>
            <m:sub>
              <m:r>
                <m:t>C</m:t>
              </m:r>
            </m:sub>
            <m:sup>
              <m:r>
                <m:t>T</m:t>
              </m:r>
            </m:sup>
          </m:sSubSup>
          <m:sSub>
            <m:e>
              <m:r>
                <m:rPr>
                  <m:sty m:val="b"/>
                </m:rPr>
                <m:t>H</m:t>
              </m:r>
            </m:e>
            <m:sub>
              <m:r>
                <m:t>1</m:t>
              </m:r>
              <m:r>
                <m:t>C</m:t>
              </m:r>
            </m:sub>
          </m:sSub>
          <m:sSub>
            <m:e>
              <m:r>
                <m:rPr>
                  <m:sty m:val="b"/>
                </m:rPr>
                <m:t>f</m:t>
              </m:r>
            </m:e>
            <m:sub>
              <m:r>
                <m:t>1</m:t>
              </m:r>
              <m:r>
                <m:t>C</m:t>
              </m:r>
            </m:sub>
          </m:sSub>
          <m:sSub>
            <m:e>
              <m:r>
                <m:t>ψ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H</m:t>
              </m:r>
            </m:e>
            <m:sub>
              <m:r>
                <m:t>1</m:t>
              </m:r>
            </m:sub>
          </m:sSub>
          <m:r>
            <m:t>=</m:t>
          </m:r>
          <m:r>
            <m:rPr>
              <m:nor/>
              <m:sty m:val="p"/>
            </m:rPr>
            <m:t>diag</m:t>
          </m:r>
          <m:r>
            <m:t>[</m:t>
          </m:r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β</m:t>
          </m:r>
          <m:r>
            <m:t>,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r>
            <m:t>]</m:t>
          </m:r>
        </m:oMath>
      </m:oMathPara>
    </w:p>
    <w:p>
      <w:pPr>
        <w:pStyle w:val="FirstParagraph"/>
      </w:pPr>
      <w:r>
        <w:t xml:space="preserve">is a</w:t>
      </w:r>
      <w:r>
        <w:t xml:space="preserve"> </w:t>
      </w:r>
      <m:oMath>
        <m:r>
          <m:t>k</m:t>
        </m:r>
        <m:r>
          <m:t>×</m:t>
        </m:r>
        <m:r>
          <m:t>k</m:t>
        </m:r>
      </m:oMath>
      <w:r>
        <w:t xml:space="preserve"> </w:t>
      </w:r>
      <w:r>
        <w:t xml:space="preserve">diagonal matrix where entries refer to the probability that an observation 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 complete case,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f</m:t>
              </m:r>
            </m:e>
            <m:sub>
              <m:r>
                <m:t>1</m:t>
              </m:r>
            </m:sub>
          </m:sSub>
          <m:r>
            <m:t>=</m:t>
          </m:r>
          <m:d>
            <m:dPr>
              <m:begChr m:val="["/>
              <m:endChr m:val="]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01</m:t>
                  </m:r>
                </m:sub>
              </m:sSub>
              <m:r>
                <m:t>′</m:t>
              </m:r>
              <m:r>
                <m:t>(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T</m:t>
                  </m:r>
                </m:sup>
              </m:sSubSup>
              <m:r>
                <m:t>β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>
                <m:e>
                  <m:r>
                    <m:t>v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  <m:r>
                <m:t>,</m:t>
              </m:r>
              <m:r>
                <m:t>…</m:t>
              </m:r>
              <m:r>
                <m:t>,</m:t>
              </m:r>
              <m:sSub>
                <m:e>
                  <m:r>
                    <m:t>f</m:t>
                  </m:r>
                </m:e>
                <m:sub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1</m:t>
                  </m:r>
                </m:sub>
              </m:sSub>
              <m:r>
                <m:t>′</m:t>
              </m:r>
              <m:r>
                <m:t>(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T</m:t>
                  </m:r>
                </m:sup>
              </m:sSubSup>
              <m:r>
                <m:t>β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>
                <m:e>
                  <m:r>
                    <m:t>v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</m:e>
          </m:d>
        </m:oMath>
      </m:oMathPara>
    </w:p>
    <w:p>
      <w:pPr>
        <w:pStyle w:val="FirstParagraph"/>
      </w:pPr>
      <w:r>
        <w:t xml:space="preserve">is a</w:t>
      </w:r>
      <w:r>
        <w:t xml:space="preserve"> </w:t>
      </w:r>
      <m:oMath>
        <m:r>
          <m:t>k</m:t>
        </m:r>
        <m:r>
          <m:t>×</m:t>
        </m:r>
        <m:sSub>
          <m:e>
            <m:r>
              <m:t>m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matrix of derivatives, and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  <m:r>
          <m:t>=</m:t>
        </m:r>
        <m:r>
          <m:t>[</m:t>
        </m:r>
        <m:sSub>
          <m:e>
            <m:r>
              <m:t>ψ</m:t>
            </m:r>
          </m:e>
          <m:sub>
            <m:r>
              <m:t>01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ψ</m:t>
            </m:r>
          </m:e>
          <m:sub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  <m:r>
              <m:t>1</m:t>
            </m:r>
          </m:sub>
        </m:sSub>
        <m:sSup>
          <m:e>
            <m:r>
              <m:t>]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is a vector of parameters that index the selection model.</w:t>
      </w:r>
      <w:r>
        <w:t xml:space="preserve"> </w:t>
      </w:r>
      <w:r>
        <w:t xml:space="preserve">Note that the bias in (</w:t>
      </w:r>
      <w:r>
        <w:t xml:space="preserve">) involves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1</m:t>
            </m:r>
            <m:r>
              <m:t>C</m:t>
            </m:r>
          </m:sub>
        </m:sSub>
      </m:oMath>
      <w:r>
        <w:t xml:space="preserve"> </w:t>
      </w:r>
      <w:r>
        <w:t xml:space="preserve">which contains the rows of</w:t>
      </w:r>
      <w:r>
        <w:t xml:space="preserve"> </w:t>
      </w:r>
      <m:oMath>
        <m:sSub>
          <m:e>
            <m:r>
              <m:rPr>
                <m:sty m:val="b"/>
              </m:rP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for which</w:t>
      </w:r>
      <w:r>
        <w:t xml:space="preserve"> </w:t>
      </w:r>
      <w:r>
        <w:t xml:space="preserve">$R_i = \mathbbm{1}$</w:t>
      </w:r>
      <w:r>
        <w:t xml:space="preserve">; similarly for</w:t>
      </w:r>
      <w:r>
        <w:t xml:space="preserve"> </w:t>
      </w:r>
      <m:oMath>
        <m:sSub>
          <m:e>
            <m:r>
              <m:rPr>
                <m:sty m:val="b"/>
              </m:rPr>
              <m:t>f</m:t>
            </m:r>
          </m:e>
          <m:sub>
            <m:r>
              <m:t>1</m:t>
            </m:r>
            <m:r>
              <m:t>C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While (</w:t>
      </w:r>
      <w:r>
        <w:t xml:space="preserve">) provides a general expression for the approximate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C</m:t>
            </m:r>
          </m:sub>
        </m:sSub>
      </m:oMath>
      <w:r>
        <w:t xml:space="preserve">, it can be a little difficult to interpret.</w:t>
      </w:r>
      <w:r>
        <w:t xml:space="preserve"> </w:t>
      </w:r>
      <w:r>
        <w:t xml:space="preserve">Loosely, we can see that the bias depends on the probability that observations are omitted due to missingness</w:t>
      </w:r>
      <w:r>
        <w:t xml:space="preserve"> </w:t>
      </w:r>
      <m:oMath>
        <m:sSub>
          <m:e>
            <m:r>
              <m:rPr>
                <m:sty m:val="b"/>
              </m:rPr>
              <m:t>H</m:t>
            </m:r>
          </m:e>
          <m:sub>
            <m:r>
              <m:t>1</m:t>
            </m:r>
            <m:r>
              <m:t>C</m:t>
            </m:r>
          </m:sub>
        </m:sSub>
      </m:oMath>
      <w:r>
        <w:t xml:space="preserve">, as well as some function of the components of the log-linear model</w:t>
      </w:r>
      <w:r>
        <w:t xml:space="preserve"> </w:t>
      </w:r>
      <m:oMath>
        <m:sSub>
          <m:e>
            <m:r>
              <m:rPr>
                <m:sty m:val="b"/>
              </m:rPr>
              <m:t>f</m:t>
            </m:r>
          </m:e>
          <m:sub>
            <m:r>
              <m:t>1</m:t>
            </m:r>
            <m:r>
              <m:t>C</m:t>
            </m:r>
          </m:sub>
        </m:sSub>
        <m:sSub>
          <m:e>
            <m:r>
              <m:t>ψ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To better intuit this bias, we provide a simple example in the following section.</w:t>
      </w:r>
    </w:p>
    <w:p>
      <w:pPr>
        <w:pStyle w:val="Heading2"/>
      </w:pPr>
      <w:bookmarkStart w:id="29" w:name="X039590f41fa4b9cf711dc06b98b12a6c783d42a"/>
      <w:r>
        <w:t xml:space="preserve">5.1	Example: Complete-Case Analysis with a Single Binary Covariate</w:t>
      </w:r>
      <w:bookmarkEnd w:id="29"/>
    </w:p>
    <w:p>
      <w:pPr>
        <w:pStyle w:val="FirstParagraph"/>
      </w:pPr>
      <w:r>
        <w:t xml:space="preserve">Suppose the model of interest includes a single binary covariate covariate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  <m:r>
          <m:t>≡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∈</m:t>
        </m:r>
        <m:r>
          <m:t>{</m:t>
        </m:r>
        <m:r>
          <m:t>0</m:t>
        </m:r>
        <m:r>
          <m:t>,</m:t>
        </m:r>
        <m:r>
          <m:t>1</m:t>
        </m:r>
        <m:r>
          <m:t>}</m:t>
        </m:r>
      </m:oMath>
      <w:r>
        <w:t xml:space="preserve">, so that the complete data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are the regression coefficients of interest.</w:t>
      </w:r>
      <w:r>
        <w:t xml:space="preserve"> </w:t>
      </w:r>
      <w:r>
        <w:t xml:space="preserve">Note that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the average effect when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contrast in mean effects for when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versus when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Because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scalar, so is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;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indicates that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missing,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indicates that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observed.</w:t>
      </w:r>
      <w:r>
        <w:t xml:space="preserve"> </w:t>
      </w:r>
      <w:r>
        <w:t xml:space="preserve">A complete-case analysis would include only effects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for which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observed (i.e.,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).</w:t>
      </w:r>
      <w:r>
        <w:t xml:space="preserve"> </w:t>
      </w:r>
      <w:r>
        <w:t xml:space="preserve">The complete-case estimator for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given by a weighted sum of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among the effects for which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  <m:r>
                <m:t>C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i</m:t>
                  </m:r>
                  <m:r>
                    <m:t>: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=</m:t>
                  </m:r>
                  <m:r>
                    <m:t>0</m:t>
                  </m:r>
                  <m:r>
                    <m:t>,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=</m:t>
                  </m:r>
                  <m:r>
                    <m:t>1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i</m:t>
                  </m:r>
                  <m:r>
                    <m:t>: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=</m:t>
                  </m:r>
                  <m:r>
                    <m:t>0</m:t>
                  </m:r>
                  <m:r>
                    <m:t>,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=</m:t>
                  </m:r>
                  <m:r>
                    <m:t>1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den>
          </m:f>
        </m:oMath>
      </m:oMathPara>
    </w:p>
    <w:p>
      <w:pPr>
        <w:pStyle w:val="FirstParagraph"/>
      </w:pPr>
      <w:r>
        <w:t xml:space="preserve">The complete-case estimator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given by the difference between the (weighted) mean effect for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versus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0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  <m:r>
                <m:t>C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i</m:t>
                  </m:r>
                  <m:r>
                    <m:t>: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=</m:t>
                  </m:r>
                  <m:r>
                    <m:t>1</m:t>
                  </m:r>
                  <m:r>
                    <m:t>,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=</m:t>
                  </m:r>
                  <m:r>
                    <m:t>1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i</m:t>
                  </m:r>
                  <m:r>
                    <m:t>: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=</m:t>
                  </m:r>
                  <m:r>
                    <m:t>1</m:t>
                  </m:r>
                  <m:r>
                    <m:t>,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=</m:t>
                  </m:r>
                  <m:r>
                    <m:t>1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den>
          </m:f>
          <m:r>
            <m:t>−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  <m:r>
                <m:t>C</m:t>
              </m:r>
            </m:sub>
          </m:sSub>
        </m:oMath>
      </m:oMathPara>
    </w:p>
    <w:p>
      <w:pPr>
        <w:pStyle w:val="FirstParagraph"/>
      </w:pPr>
      <w:r>
        <w:t xml:space="preserve">Assume that the selection model is log-linear, and that missingness depends on the size of the effect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value of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logit</m:t>
          </m:r>
          <m:r>
            <m:t>[</m:t>
          </m:r>
          <m:r>
            <m:t>p</m:t>
          </m:r>
          <m:r>
            <m:t>(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r>
            <m:t>1</m:t>
          </m:r>
          <m:r>
            <m:t>|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r>
            <m:t>]</m:t>
          </m:r>
          <m:r>
            <m:t>=</m:t>
          </m:r>
          <m:sSub>
            <m:e>
              <m:r>
                <m:t>ψ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ψ</m:t>
              </m:r>
            </m:e>
            <m:sub>
              <m:r>
                <m:t>1</m:t>
              </m:r>
            </m:sub>
          </m:sSub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ψ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 </w:t>
      </w:r>
      <w:r>
        <w:t xml:space="preserve">Note that this is an MNAR mechanism, since it depends on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Under this model,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β</m:t>
        </m:r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depends only on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not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, so we can write</w:t>
      </w:r>
      <w:r>
        <w:t xml:space="preserve"> </w:t>
      </w:r>
      <w:r>
        <w:t xml:space="preserve">$H_1(X_i) = p(R \neq \mathbbm{1} | T_i, X_i, v_i)\rvert_{T_i = X_i^T \beta}$</w:t>
      </w:r>
      <w:r>
        <w:t xml:space="preserve">.</w:t>
      </w:r>
      <w:r>
        <w:t xml:space="preserve"> </w:t>
      </w:r>
      <w:r>
        <w:t xml:space="preserve">As well,</w:t>
      </w:r>
      <w:r>
        <w:t xml:space="preserve"> </w:t>
      </w:r>
      <m:oMath>
        <m:sSub>
          <m:e>
            <m:r>
              <m:t>f</m:t>
            </m:r>
          </m:e>
          <m:sub>
            <m:r>
              <m:t>11</m:t>
            </m:r>
          </m:sub>
        </m:sSub>
        <m:r>
          <m:t>(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  <m:r>
          <m:t>=</m:t>
        </m:r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f</m:t>
            </m:r>
          </m:e>
          <m:sub>
            <m:r>
              <m:t>21</m:t>
            </m:r>
          </m:sub>
        </m:sSub>
        <m:r>
          <m:t>(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Given the result in equation (</w:t>
      </w:r>
      <w:r>
        <w:t xml:space="preserve">), we can write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i</m:t>
              </m:r>
              <m:r>
                <m:t>1</m:t>
              </m:r>
            </m:sub>
          </m:sSub>
          <m:r>
            <m:t>≈</m:t>
          </m:r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(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+</m:t>
          </m:r>
          <m:sSup>
            <m:e>
              <m:r>
                <m:t>τ</m:t>
              </m:r>
            </m:e>
            <m:sup>
              <m:r>
                <m:t>2</m:t>
              </m:r>
            </m:sup>
          </m:sSup>
          <m:r>
            <m:t>)</m:t>
          </m:r>
          <m:sSub>
            <m:e>
              <m:r>
                <m:t>ψ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Under this selection model, the bias of the complete-case estimator for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Bias</m:t>
          </m:r>
          <m:r>
            <m:t>[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  <m:r>
                <m:t>C</m:t>
              </m:r>
            </m:sub>
          </m:sSub>
          <m:r>
            <m:t>]</m:t>
          </m:r>
          <m:r>
            <m:t>≈</m:t>
          </m:r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t>(</m:t>
          </m:r>
          <m:r>
            <m:t>0</m:t>
          </m:r>
          <m:r>
            <m:t>)</m:t>
          </m:r>
          <m:r>
            <m:t>(</m:t>
          </m:r>
          <m:sSub>
            <m:e>
              <m:bar>
                <m:barPr>
                  <m:pos m:val="top"/>
                </m:barPr>
                <m:e>
                  <m:r>
                    <m:t>v</m:t>
                  </m:r>
                </m:e>
              </m:bar>
            </m:e>
            <m:sub>
              <m:r>
                <m:t>0</m:t>
              </m:r>
            </m:sub>
          </m:sSub>
          <m:r>
            <m:t>+</m:t>
          </m:r>
          <m:sSup>
            <m:e>
              <m:r>
                <m:t>τ</m:t>
              </m:r>
            </m:e>
            <m:sup>
              <m:r>
                <m:t>2</m:t>
              </m:r>
            </m:sup>
          </m:sSup>
          <m:r>
            <m:t>)</m:t>
          </m:r>
          <m:sSub>
            <m:e>
              <m:r>
                <m:t>ψ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v</m:t>
                </m:r>
              </m:e>
            </m:bar>
          </m:e>
          <m:sub>
            <m:r>
              <m:t>0</m:t>
            </m:r>
          </m:sub>
        </m:sSub>
      </m:oMath>
      <w:r>
        <w:t xml:space="preserve"> </w:t>
      </w:r>
      <w:r>
        <w:t xml:space="preserve">is the average estimation error variance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among effects for which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The expression in (</w:t>
      </w:r>
      <w:r>
        <w:t xml:space="preserve">) depends on three key quantities, and is an increasing function of each of those quantities.</w:t>
      </w:r>
      <w:r>
        <w:t xml:space="preserve"> </w:t>
      </w:r>
      <w:r>
        <w:t xml:space="preserve">First, the bias increases in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t>(</m:t>
        </m:r>
        <m:r>
          <m:t>0</m:t>
        </m:r>
        <m:r>
          <m:t>)</m:t>
        </m:r>
      </m:oMath>
      <w:r>
        <w:t xml:space="preserve">, which is essentially the probability that a case is missing any covariates; as covariates are more likely to be missing, the bias will be greater.</w:t>
      </w:r>
      <w:r>
        <w:t xml:space="preserve"> </w:t>
      </w:r>
      <w:r>
        <w:t xml:space="preserve">Second, it is increasing in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v</m:t>
                </m:r>
              </m:e>
            </m:bar>
          </m:e>
          <m:sub>
            <m:r>
              <m:t>0</m:t>
            </m:r>
          </m:sub>
        </m:sSub>
        <m:r>
          <m:t>+</m:t>
        </m:r>
        <m:sSup>
          <m:e>
            <m:r>
              <m:t>τ</m:t>
            </m:r>
          </m:e>
          <m:sup>
            <m:r>
              <m:t>2</m:t>
            </m:r>
          </m:sup>
        </m:sSup>
      </m:oMath>
      <w:r>
        <w:t xml:space="preserve">, the average variation of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which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0</m:t>
        </m:r>
      </m:oMath>
      <w:r>
        <w:t xml:space="preserve">; the greater the variation, the greater the bias.</w:t>
      </w:r>
      <w:r>
        <w:t xml:space="preserve"> </w:t>
      </w:r>
      <w:r>
        <w:t xml:space="preserve">Finally, the bias depends on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</m:oMath>
      <w:r>
        <w:t xml:space="preserve">, which is the relationship between an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being observed and the size of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To gain better insight into equation (</w:t>
      </w:r>
      <w:r>
        <w:t xml:space="preserve">), suppose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  <m:r>
          <m:t>≈</m:t>
        </m:r>
        <m:r>
          <m:t>v</m:t>
        </m:r>
        <m:r>
          <m:t>=</m:t>
        </m:r>
        <m:sSub>
          <m:e>
            <m:bar>
              <m:barPr>
                <m:pos m:val="top"/>
              </m:barPr>
              <m:e>
                <m:r>
                  <m:t>v</m:t>
                </m:r>
              </m:e>
            </m:bar>
          </m:e>
          <m:sub>
            <m:r>
              <m:t>0</m:t>
            </m:r>
          </m:sub>
        </m:sSub>
      </m:oMath>
      <w:r>
        <w:t xml:space="preserve"> </w:t>
      </w:r>
      <w:r>
        <w:t xml:space="preserve">so that each study has roughly the same estimation error variance.</w:t>
      </w:r>
      <w:r>
        <w:t xml:space="preserve"> </w:t>
      </w:r>
      <w:r>
        <w:t xml:space="preserve">If we assume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on the scale of a standardized mean difference,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  <m:r>
          <m:t>≈</m:t>
        </m:r>
        <m:r>
          <m:t>4</m:t>
        </m:r>
        <m:r>
          <m:t>/</m:t>
        </m:r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total sample size used to compute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Various researchers have described conventions for the magnitude of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that range from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  <m:r>
          <m:t>=</m:t>
        </m:r>
        <m:r>
          <m:t>v</m:t>
        </m:r>
        <m:r>
          <m:t>/</m:t>
        </m:r>
        <m:r>
          <m:t>4</m:t>
        </m:r>
      </m:oMath>
      <w:r>
        <w:t xml:space="preserve"> </w:t>
      </w:r>
      <w:r>
        <w:t xml:space="preserve">to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  <m:r>
          <m:t>=</m:t>
        </m:r>
        <m:r>
          <m:t>v</m:t>
        </m:r>
      </m:oMath>
      <w:r>
        <w:t xml:space="preserve"> </w:t>
      </w:r>
      <w:r>
        <w:t xml:space="preserve">(Hedges &amp; Pigott, 2001, 2004; Hedges &amp; Schauer, 2019)</w:t>
      </w:r>
      <w:r>
        <w:t xml:space="preserve">.</w:t>
      </w:r>
      <w:r>
        <w:t xml:space="preserve"> </w:t>
      </w:r>
      <w:r>
        <w:t xml:space="preserve">Thus, we can write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  <m:r>
          <m:t>+</m:t>
        </m:r>
        <m:r>
          <m:t>v</m:t>
        </m:r>
        <m:r>
          <m:t>=</m:t>
        </m:r>
        <m:r>
          <m:t>4</m:t>
        </m:r>
        <m:r>
          <m:t>(</m:t>
        </m:r>
        <m:r>
          <m:t>1</m:t>
        </m:r>
        <m:r>
          <m:t>+</m:t>
        </m:r>
        <m:r>
          <m:t>r</m:t>
        </m:r>
        <m:r>
          <m:t>)</m:t>
        </m:r>
        <m:r>
          <m:t>/</m:t>
        </m:r>
        <m:r>
          <m:t>n</m:t>
        </m:r>
      </m:oMath>
      <w:r>
        <w:t xml:space="preserve"> </w:t>
      </w:r>
      <w:r>
        <w:t xml:space="preserve">from some constant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that ranges from 0 to 1.</w:t>
      </w: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a log-odds ratio, which reflects the odds of a complete case for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versus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  <m: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There are various conventions for the size of an odds ratio that depend on base rates</w:t>
      </w:r>
      <w:r>
        <w:t xml:space="preserve"> </w:t>
      </w:r>
      <w:r>
        <w:t xml:space="preserve">$P[R = \mathbbm{1} | T]$</w:t>
      </w:r>
      <w:r>
        <w:t xml:space="preserve">.</w:t>
      </w:r>
      <w:r>
        <w:t xml:space="preserve"> </w:t>
      </w:r>
      <w:r>
        <w:t xml:space="preserve">Conventions used by</w:t>
      </w:r>
      <w:r>
        <w:t xml:space="preserve"> </w:t>
      </w:r>
      <w:r>
        <w:t xml:space="preserve">Cohen (1988)</w:t>
      </w:r>
      <w:r>
        <w:t xml:space="preserve"> </w:t>
      </w:r>
      <w:r>
        <w:t xml:space="preserve">have been interpreted as implying that a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  <w:r>
        <w:t xml:space="preserve"> </w:t>
      </w:r>
      <w:r>
        <w:t xml:space="preserve">odds ratio is about 1.49, a</w:t>
      </w:r>
      <w:r>
        <w:t xml:space="preserve"> </w:t>
      </w:r>
      <w:r>
        <w:t xml:space="preserve">“</w:t>
      </w:r>
      <w:r>
        <w:t xml:space="preserve">medium</w:t>
      </w:r>
      <w:r>
        <w:t xml:space="preserve">”</w:t>
      </w:r>
      <w:r>
        <w:t xml:space="preserve"> </w:t>
      </w:r>
      <w:r>
        <w:t xml:space="preserve">odds ratio is about 3.45, and a</w:t>
      </w:r>
      <w:r>
        <w:t xml:space="preserve"> </w:t>
      </w:r>
      <w:r>
        <w:t xml:space="preserve">“</w:t>
      </w:r>
      <w:r>
        <w:t xml:space="preserve">large</w:t>
      </w:r>
      <w:r>
        <w:t xml:space="preserve">”</w:t>
      </w:r>
      <w:r>
        <w:t xml:space="preserve"> </w:t>
      </w:r>
      <w:r>
        <w:t xml:space="preserve">odds ratio is about 9.0.</w:t>
      </w:r>
      <w:r>
        <w:t xml:space="preserve"> </w:t>
      </w:r>
      <w:r>
        <w:t xml:space="preserve">Ferguson (2009)</w:t>
      </w:r>
      <w:r>
        <w:t xml:space="preserve"> </w:t>
      </w:r>
      <w:r>
        <w:t xml:space="preserve">suggests 2.0, 3.0, and 4.0 for small, medium, and large odds ratios, while</w:t>
      </w:r>
      <w:r>
        <w:t xml:space="preserve"> </w:t>
      </w:r>
      <w:r>
        <w:t xml:space="preserve">Chen et al. (2010)</w:t>
      </w:r>
      <w:r>
        <w:t xml:space="preserve"> </w:t>
      </w:r>
      <w:r>
        <w:t xml:space="preserve">provide a range of conventions for different base rates, and their tables are roughly consistent with about 1.5 being a small odds ratio, 2.4 being medium, and 4.1 being large.</w:t>
      </w:r>
      <w:r>
        <w:t xml:space="preserve"> </w:t>
      </w:r>
      <w:r>
        <w:t xml:space="preserve">Haddock et al. (1998)</w:t>
      </w:r>
      <w:r>
        <w:t xml:space="preserve"> </w:t>
      </w:r>
      <w:r>
        <w:t xml:space="preserve">suggests any odds ratio over 3.0 would be considered quite large.</w:t>
      </w:r>
      <w:r>
        <w:t xml:space="preserve"> </w:t>
      </w:r>
      <w:r>
        <w:t xml:space="preserve">Thus, consider a range of odds ratios from about 1.5 to 4.5.</w:t>
      </w:r>
    </w:p>
    <w:p>
      <w:pPr>
        <w:pStyle w:val="BodyText"/>
      </w:pPr>
      <w:r>
        <w:t xml:space="preserve">However, the actual size of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will depend on the scale of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A difference of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  <m:r>
          <m:t>−</m:t>
        </m:r>
        <m:sSub>
          <m:e>
            <m:r>
              <m:t>T</m:t>
            </m:r>
          </m:e>
          <m:sub>
            <m:r>
              <m:t>j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is considered quite large for standardized mean differences.</w:t>
      </w:r>
      <w:r>
        <w:t xml:space="preserve"> </w:t>
      </w:r>
      <w:r>
        <w:t xml:space="preserve">A less extreme difference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  <m:r>
          <m:t>=</m:t>
        </m:r>
        <m:r>
          <m:t>|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−</m:t>
        </m:r>
        <m:sSub>
          <m:e>
            <m:r>
              <m:t>T</m:t>
            </m:r>
          </m:e>
          <m:sub>
            <m:r>
              <m:t>j</m:t>
            </m:r>
          </m:sub>
        </m:sSub>
        <m:r>
          <m:t>|</m:t>
        </m:r>
      </m:oMath>
      <w:r>
        <w:t xml:space="preserve"> </w:t>
      </w:r>
      <w:r>
        <w:t xml:space="preserve">for a standardized mean difference would be no larger than the size of an individual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Conventions for standardized mean differences imply that a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  <w:r>
        <w:t xml:space="preserve"> </w:t>
      </w:r>
      <w:r>
        <w:t xml:space="preserve">effect would be about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  <m:r>
          <m:t>=</m:t>
        </m:r>
        <m:r>
          <m:t>0.2</m:t>
        </m:r>
      </m:oMath>
      <w:r>
        <w:t xml:space="preserve">, a</w:t>
      </w:r>
      <w:r>
        <w:t xml:space="preserve"> </w:t>
      </w:r>
      <w:r>
        <w:t xml:space="preserve">“</w:t>
      </w:r>
      <w:r>
        <w:t xml:space="preserve">medium</w:t>
      </w:r>
      <w:r>
        <w:t xml:space="preserve">”</w:t>
      </w:r>
      <w:r>
        <w:t xml:space="preserve"> </w:t>
      </w:r>
      <w:r>
        <w:t xml:space="preserve">effect would be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  <m:r>
          <m:t>=</m:t>
        </m:r>
        <m:r>
          <m:t>0.5</m:t>
        </m:r>
      </m:oMath>
      <w:r>
        <w:t xml:space="preserve">, and a</w:t>
      </w:r>
      <w:r>
        <w:t xml:space="preserve"> </w:t>
      </w:r>
      <w:r>
        <w:t xml:space="preserve">“</w:t>
      </w:r>
      <w:r>
        <w:t xml:space="preserve">large</w:t>
      </w:r>
      <w:r>
        <w:t xml:space="preserve">”</w:t>
      </w:r>
      <w:r>
        <w:t xml:space="preserve"> </w:t>
      </w:r>
      <w:r>
        <w:t xml:space="preserve">effect would be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  <m:r>
          <m:t>=</m:t>
        </m:r>
        <m:r>
          <m:t>0.8</m:t>
        </m:r>
      </m:oMath>
      <w:r>
        <w:t xml:space="preserve"> </w:t>
      </w:r>
      <w:r>
        <w:t xml:space="preserve">(Cohen, 1988)</w:t>
      </w:r>
      <w:r>
        <w:t xml:space="preserve">.</w:t>
      </w:r>
      <w:r>
        <w:t xml:space="preserve"> </w:t>
      </w:r>
      <w:r>
        <w:t xml:space="preserve">Thus, meaningful values of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might feasibly range from 0.2 to 1.0.</w:t>
      </w:r>
      <w:r>
        <w:t xml:space="preserve"> </w:t>
      </w:r>
      <w:r>
        <w:t xml:space="preserve">These conventions for odds ratios and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would imply that relevant values of</w:t>
      </w:r>
      <w:r>
        <w:t xml:space="preserve"> </w:t>
      </w:r>
      <m:oMath>
        <m:r>
          <m:t>|</m:t>
        </m:r>
        <m:sSub>
          <m:e>
            <m:r>
              <m:t>ψ</m:t>
            </m:r>
          </m:e>
          <m:sub>
            <m:r>
              <m:t>1</m:t>
            </m:r>
          </m:sub>
        </m:sSub>
        <m:r>
          <m:t>|</m:t>
        </m:r>
      </m:oMath>
      <w:r>
        <w:t xml:space="preserve"> </w:t>
      </w:r>
      <w:r>
        <w:t xml:space="preserve">might range from 0.4 (large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with small odds ratio) to over 7.5 (small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with large odds ratio).</w:t>
      </w:r>
    </w:p>
    <w:p>
      <w:pPr>
        <w:pStyle w:val="BodyText"/>
      </w:pPr>
      <w:r>
        <w:t xml:space="preserve">Based on these conventions, Figure</w:t>
      </w:r>
      <w:r>
        <w:t xml:space="preserve"> </w:t>
      </w:r>
      <w:r>
        <w:t xml:space="preserve"> </w:t>
      </w:r>
      <w:r>
        <w:t xml:space="preserve">shows the potential (approximate)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  <m:r>
              <m:t>C</m:t>
            </m:r>
          </m:sub>
        </m:sSub>
      </m:oMath>
      <w:r>
        <w:t xml:space="preserve"> </w:t>
      </w:r>
      <w:r>
        <w:t xml:space="preserve">for this example.</w:t>
      </w:r>
      <w:r>
        <w:t xml:space="preserve"> </w:t>
      </w:r>
      <w:r>
        <w:t xml:space="preserve">Each panel corresponds to a given within-study variance</w:t>
      </w:r>
      <w:r>
        <w:t xml:space="preserve"> </w:t>
      </w:r>
      <m:oMath>
        <m:r>
          <m:t>v</m:t>
        </m:r>
        <m:r>
          <m:t>=</m:t>
        </m:r>
        <m:r>
          <m:t>4</m:t>
        </m:r>
        <m:r>
          <m:t>/</m:t>
        </m:r>
        <m:r>
          <m:t>n</m:t>
        </m:r>
      </m:oMath>
      <w:r>
        <w:t xml:space="preserve"> </w:t>
      </w:r>
      <w:r>
        <w:t xml:space="preserve">and residual heterogeneity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</m:oMath>
      <w:r>
        <w:t xml:space="preserve">.</w:t>
      </w:r>
      <w:r>
        <w:t xml:space="preserve"> </w:t>
      </w:r>
      <w:r>
        <w:t xml:space="preserve">Panels plot the bias contributed by a single case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as a function of the probability of missingness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t>(</m:t>
        </m:r>
        <m:r>
          <m:t>0</m:t>
        </m:r>
        <m:r>
          <m:t>)</m:t>
        </m:r>
      </m:oMath>
      <w:r>
        <w:t xml:space="preserve"> </w:t>
      </w:r>
      <w:r>
        <w:t xml:space="preserve">(</w:t>
      </w:r>
      <m:oMath>
        <m:r>
          <m:t>x</m:t>
        </m:r>
      </m:oMath>
      <w:r>
        <w:t xml:space="preserve">-axis) and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(color).</w:t>
      </w:r>
      <w:r>
        <w:t xml:space="preserve"> </w:t>
      </w:r>
      <w:r>
        <w:t xml:space="preserve">The panels on the bottom few rows and left most columns show that if both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small and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  <m:r>
          <m:t>+</m:t>
        </m:r>
        <m:r>
          <m:t>v</m:t>
        </m:r>
      </m:oMath>
      <w:r>
        <w:t xml:space="preserve"> </w:t>
      </w:r>
      <w:r>
        <w:t xml:space="preserve">is small, then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will be less than 0.05.</w:t>
      </w:r>
      <w:r>
        <w:t xml:space="preserve"> </w:t>
      </w:r>
      <w:r>
        <w:t xml:space="preserve">However if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  <m:r>
          <m:t>+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larger and the probability of a complete case is strongly related to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(i.e.,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large), then the bias can be greater than 0.2 or even 0.5 (Cohen’s</w:t>
      </w:r>
      <w:r>
        <w:t xml:space="preserve"> </w:t>
      </w:r>
      <m:oMath>
        <m:r>
          <m:t>d</m:t>
        </m:r>
      </m:oMath>
      <w:r>
        <w:t xml:space="preserve">).</w:t>
      </w:r>
    </w:p>
    <w:p>
      <w:pPr>
        <w:pStyle w:val="BodyText"/>
      </w:pPr>
      <w:r>
        <w:t xml:space="preserve">It is worth noting that Figure</w:t>
      </w:r>
      <w:r>
        <w:t xml:space="preserve"> </w:t>
      </w:r>
      <w:r>
        <w:t xml:space="preserve"> </w:t>
      </w:r>
      <w:r>
        <w:t xml:space="preserve">gives the bias for when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positively correlated 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being fully observed, and hence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  <m:r>
          <m:t>&gt;</m:t>
        </m:r>
        <m:r>
          <m:t>0</m:t>
        </m:r>
      </m:oMath>
      <w:r>
        <w:t xml:space="preserve">.</w:t>
      </w:r>
      <w:r>
        <w:t xml:space="preserve"> </w:t>
      </w:r>
      <w:r>
        <w:t xml:space="preserve">This need not be the case when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  <m:r>
          <m:t>&lt;</m:t>
        </m:r>
        <m:r>
          <m:t>0</m:t>
        </m:r>
      </m:oMath>
      <w:r>
        <w:t xml:space="preserve">.</w:t>
      </w:r>
      <w:r>
        <w:t xml:space="preserve"> </w:t>
      </w:r>
      <w:r>
        <w:t xml:space="preserve">When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  <m:r>
          <m:t>&lt;</m:t>
        </m:r>
        <m:r>
          <m:t>0</m:t>
        </m:r>
      </m:oMath>
      <w:r>
        <w:t xml:space="preserve">, then the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  <m:r>
              <m:t>C</m:t>
            </m:r>
          </m:sub>
        </m:sSub>
      </m:oMath>
      <w:r>
        <w:t xml:space="preserve"> </w:t>
      </w:r>
      <w:r>
        <w:t xml:space="preserve">is negative, and would be be a mirror image of those in Figure</w:t>
      </w:r>
      <w:r>
        <w:t xml:space="preserve"> </w:t>
      </w:r>
      <w:r>
        <w:t xml:space="preserve">.</w:t>
      </w:r>
      <w:r>
        <w:t xml:space="preserve"> </w:t>
      </w:r>
      <w:r>
        <w:t xml:space="preserve">Larger, more negative values of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would lead to a greater downward bias.</w:t>
      </w:r>
    </w:p>
    <w:p>
      <w:pPr>
        <w:pStyle w:val="BodyText"/>
      </w:pPr>
      <w:r>
        <w:t xml:space="preserve">The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  <m:r>
              <m:t>C</m:t>
            </m:r>
          </m:sub>
        </m:sSub>
      </m:oMath>
      <w:r>
        <w:t xml:space="preserve"> </w:t>
      </w:r>
      <w:r>
        <w:t xml:space="preserve">under selection model (</w:t>
      </w:r>
      <w:r>
        <w:t xml:space="preserve">) is given by: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Bias</m:t>
          </m:r>
          <m:r>
            <m:t>[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  <m:r>
                <m:t>C</m:t>
              </m:r>
            </m:sub>
          </m:sSub>
          <m:r>
            <m:t>]</m:t>
          </m:r>
          <m:r>
            <m:t>≈</m:t>
          </m:r>
          <m:d>
            <m:dPr>
              <m:begChr m:val="["/>
              <m:endChr m:val="]"/>
              <m:grow/>
            </m:dPr>
            <m:e>
              <m:r>
                <m:t>H</m:t>
              </m:r>
              <m:r>
                <m:t>(</m:t>
              </m:r>
              <m:r>
                <m:t>1</m:t>
              </m:r>
              <m:r>
                <m:t>)</m:t>
              </m:r>
              <m:r>
                <m:t>(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t>v</m:t>
                      </m:r>
                    </m:e>
                  </m:bar>
                </m:e>
                <m:sub>
                  <m:r>
                    <m:t>1</m:t>
                  </m:r>
                </m:sub>
              </m:sSub>
              <m:r>
                <m:t>+</m:t>
              </m:r>
              <m:sSup>
                <m:e>
                  <m:r>
                    <m:t>τ</m:t>
                  </m:r>
                </m:e>
                <m:sup>
                  <m:r>
                    <m:t>2</m:t>
                  </m:r>
                </m:sup>
              </m:sSup>
              <m:r>
                <m:t>)</m:t>
              </m:r>
              <m:r>
                <m:t>−</m:t>
              </m:r>
              <m:r>
                <m:t>H</m:t>
              </m:r>
              <m:r>
                <m:t>(</m:t>
              </m:r>
              <m:r>
                <m:t>0</m:t>
              </m:r>
              <m:r>
                <m:t>)</m:t>
              </m:r>
              <m:r>
                <m:t>(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t>v</m:t>
                      </m:r>
                    </m:e>
                  </m:bar>
                </m:e>
                <m:sub>
                  <m:r>
                    <m:t>0</m:t>
                  </m:r>
                </m:sub>
              </m:sSub>
              <m:r>
                <m:t>+</m:t>
              </m:r>
              <m:sSup>
                <m:e>
                  <m:r>
                    <m:t>τ</m:t>
                  </m:r>
                </m:e>
                <m:sup>
                  <m:r>
                    <m:t>2</m:t>
                  </m:r>
                </m:sup>
              </m:sSup>
              <m:r>
                <m:t>)</m:t>
              </m:r>
            </m:e>
          </m:d>
          <m:sSub>
            <m:e>
              <m:r>
                <m:t>ψ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v</m:t>
                </m:r>
              </m:e>
            </m:bar>
          </m:e>
          <m:sub>
            <m:r>
              <m:t>1</m:t>
            </m:r>
          </m:sub>
        </m:sSub>
      </m:oMath>
      <w:r>
        <w:t xml:space="preserve"> </w:t>
      </w:r>
      <w:r>
        <w:t xml:space="preserve">is the mean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among effects for which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As with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  <m:r>
              <m:t>C</m:t>
            </m:r>
          </m:sub>
        </m:sSub>
      </m:oMath>
      <w:r>
        <w:t xml:space="preserve">, the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  <m:r>
              <m:t>C</m:t>
            </m:r>
          </m:sub>
        </m:sSub>
      </m:oMath>
      <w:r>
        <w:t xml:space="preserve"> </w:t>
      </w:r>
      <w:r>
        <w:t xml:space="preserve">is an increasing function of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has a strong positive correlation with</w:t>
      </w:r>
      <w:r>
        <w:t xml:space="preserve"> </w:t>
      </w:r>
      <m:oMath>
        <m:r>
          <m:t>p</m:t>
        </m:r>
        <m:r>
          <m:t>(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=</m:t>
        </m:r>
        <m:r>
          <m:t>1</m:t>
        </m:r>
        <m:r>
          <m:t>)</m:t>
        </m:r>
      </m:oMath>
      <w:r>
        <w:t xml:space="preserve">, then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will be larger and so will the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  <m:r>
              <m:t>C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When all studies have approximately the same estimation error variance so that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  <m:r>
          <m:t>≈</m:t>
        </m:r>
        <m:r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v</m:t>
                </m:r>
              </m:e>
            </m:bar>
          </m:e>
          <m:sub>
            <m:r>
              <m:t>0</m:t>
            </m:r>
          </m:sub>
        </m:sSub>
        <m:r>
          <m:t>≈</m:t>
        </m:r>
        <m:sSub>
          <m:e>
            <m:bar>
              <m:barPr>
                <m:pos m:val="top"/>
              </m:barPr>
              <m:e>
                <m:r>
                  <m:t>v</m:t>
                </m:r>
              </m:e>
            </m:bar>
          </m:e>
          <m:sub>
            <m:r>
              <m:t>1</m:t>
            </m:r>
          </m:sub>
        </m:sSub>
      </m:oMath>
      <w:r>
        <w:t xml:space="preserve">, then the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  <m:r>
              <m:t>C</m:t>
            </m:r>
          </m:sub>
        </m:sSub>
      </m:oMath>
      <w:r>
        <w:t xml:space="preserve"> </w:t>
      </w:r>
      <w:r>
        <w:t xml:space="preserve">is approximately: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Bias</m:t>
          </m:r>
          <m:r>
            <m:t>[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  <m:r>
                <m:t>C</m:t>
              </m:r>
            </m:sub>
          </m:sSub>
          <m:r>
            <m:t>]</m:t>
          </m:r>
          <m:r>
            <m:t>≈</m:t>
          </m:r>
          <m:d>
            <m:dPr>
              <m:begChr m:val="["/>
              <m:endChr m:val="]"/>
              <m:grow/>
            </m:dPr>
            <m:e>
              <m:r>
                <m:t>p</m:t>
              </m:r>
              <m:r>
                <m:t>(</m:t>
              </m:r>
              <m:r>
                <m:t>R</m:t>
              </m:r>
              <m:r>
                <m:t>=</m:t>
              </m:r>
              <m:r>
                <m:t>0</m:t>
              </m:r>
              <m:r>
                <m:t>|</m:t>
              </m:r>
              <m:r>
                <m:t>X</m:t>
              </m:r>
              <m:r>
                <m:t>=</m:t>
              </m:r>
              <m:r>
                <m:t>1</m:t>
              </m:r>
              <m:r>
                <m:t>)</m:t>
              </m:r>
              <m:r>
                <m:t>−</m:t>
              </m:r>
              <m:r>
                <m:t>p</m:t>
              </m:r>
              <m:r>
                <m:t>(</m:t>
              </m:r>
              <m:r>
                <m:t>R</m:t>
              </m:r>
              <m:r>
                <m:t>=</m:t>
              </m:r>
              <m:r>
                <m:t>0</m:t>
              </m:r>
              <m:r>
                <m:t>|</m:t>
              </m:r>
              <m:r>
                <m:t>X</m:t>
              </m:r>
              <m:r>
                <m:t>=</m:t>
              </m:r>
              <m:r>
                <m:t>0</m:t>
              </m:r>
              <m:r>
                <m:t>)</m:t>
              </m:r>
            </m:e>
          </m:d>
          <m:r>
            <m:t>(</m:t>
          </m:r>
          <m:r>
            <m:t>v</m:t>
          </m:r>
          <m:r>
            <m:t>+</m:t>
          </m:r>
          <m:sSup>
            <m:e>
              <m:r>
                <m:t>τ</m:t>
              </m:r>
            </m:e>
            <m:sup>
              <m:r>
                <m:t>2</m:t>
              </m:r>
            </m:sup>
          </m:sSup>
          <m:r>
            <m:t>)</m:t>
          </m:r>
          <m:sSub>
            <m:e>
              <m:r>
                <m:t>ψ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The expression in (</w:t>
      </w:r>
      <w:r>
        <w:t xml:space="preserve">) depends on three quantities.</w:t>
      </w:r>
      <w:r>
        <w:t xml:space="preserve"> </w:t>
      </w:r>
      <w:r>
        <w:t xml:space="preserve">Like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  <m:r>
              <m:t>C</m:t>
            </m:r>
          </m:sub>
        </m:sSub>
      </m:oMath>
      <w:r>
        <w:t xml:space="preserve">, the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  <m:r>
              <m:t>C</m:t>
            </m:r>
          </m:sub>
        </m:sSub>
      </m:oMath>
      <w:r>
        <w:t xml:space="preserve"> </w:t>
      </w:r>
      <w:r>
        <w:t xml:space="preserve">is an increasing function of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  <m:r>
          <m:t>+</m:t>
        </m:r>
        <m:r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The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  <m:r>
              <m:t>C</m:t>
            </m:r>
          </m:sub>
        </m:sSub>
      </m:oMath>
      <w:r>
        <w:t xml:space="preserve"> </w:t>
      </w:r>
      <w:r>
        <w:t xml:space="preserve">also increases as a function of</w:t>
      </w:r>
      <w:r>
        <w:t xml:space="preserve"> </w:t>
      </w:r>
      <m:oMath>
        <m:r>
          <m:t>p</m:t>
        </m:r>
        <m:r>
          <m:t>(</m:t>
        </m:r>
        <m:r>
          <m:t>R</m:t>
        </m:r>
        <m:r>
          <m:t>=</m:t>
        </m:r>
        <m:r>
          <m:t>0</m:t>
        </m:r>
        <m:r>
          <m:t>|</m:t>
        </m:r>
        <m:r>
          <m:t>X</m:t>
        </m:r>
        <m:r>
          <m:t>=</m:t>
        </m:r>
        <m:r>
          <m:t>1</m:t>
        </m:r>
        <m:r>
          <m:t>)</m:t>
        </m:r>
        <m:r>
          <m:t>−</m:t>
        </m:r>
        <m:r>
          <m:t>p</m:t>
        </m:r>
        <m:r>
          <m:t>(</m:t>
        </m:r>
        <m:r>
          <m:t>R</m:t>
        </m:r>
        <m:r>
          <m:t>=</m:t>
        </m:r>
        <m:r>
          <m:t>0</m:t>
        </m:r>
        <m:r>
          <m:t>|</m:t>
        </m:r>
        <m:r>
          <m:t>X</m:t>
        </m:r>
        <m:r>
          <m:t>=</m:t>
        </m:r>
        <m:r>
          <m:t>0</m:t>
        </m:r>
        <m:r>
          <m:t>)</m:t>
        </m:r>
      </m:oMath>
      <w:r>
        <w:t xml:space="preserve">, which can be thought of as a difference in missingness rates between cases where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This difference will be greater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strongly correlated.</w:t>
      </w:r>
      <w:r>
        <w:t xml:space="preserve"> </w:t>
      </w:r>
      <w:r>
        <w:t xml:space="preserve">Taken together, the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  <m:r>
              <m:t>C</m:t>
            </m:r>
          </m:sub>
        </m:sSub>
      </m:oMath>
      <w:r>
        <w:t xml:space="preserve"> </w:t>
      </w:r>
      <w:r>
        <w:t xml:space="preserve">will be greatest when there are fewer complete cases, missingness is strongly related to the size of effects and the value of the covariate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To gain insight into the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  <m:r>
              <m:t>C</m:t>
            </m:r>
          </m:sub>
        </m:sSub>
      </m:oMath>
      <w:r>
        <w:t xml:space="preserve">, consider the values of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  <m:r>
          <m:t>∈</m:t>
        </m:r>
        <m:r>
          <m:t>[</m:t>
        </m:r>
        <m:r>
          <m:t>0.4</m:t>
        </m:r>
        <m:r>
          <m:t>,</m:t>
        </m:r>
        <m:r>
          <m:t>7.5</m:t>
        </m:r>
        <m:r>
          <m:t>]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  <m:r>
          <m:t>+</m:t>
        </m:r>
        <m:r>
          <m:t>v</m:t>
        </m:r>
        <m:r>
          <m:t>=</m:t>
        </m:r>
        <m:r>
          <m:t>4</m:t>
        </m:r>
        <m:r>
          <m:t>(</m:t>
        </m:r>
        <m:r>
          <m:t>1</m:t>
        </m:r>
        <m:r>
          <m:t>+</m:t>
        </m:r>
        <m:r>
          <m:t>r</m:t>
        </m:r>
        <m:r>
          <m:t>)</m:t>
        </m:r>
        <m:r>
          <m:t>/</m:t>
        </m:r>
        <m:r>
          <m:t>n</m:t>
        </m:r>
      </m:oMath>
      <w:r>
        <w:t xml:space="preserve"> </w:t>
      </w:r>
      <w:r>
        <w:t xml:space="preserve">discussed above.</w:t>
      </w:r>
      <w:r>
        <w:t xml:space="preserve"> </w:t>
      </w:r>
      <w:r>
        <w:t xml:space="preserve">The difference</w:t>
      </w:r>
      <w:r>
        <w:t xml:space="preserve"> </w:t>
      </w:r>
      <m:oMath>
        <m:r>
          <m:t>p</m:t>
        </m:r>
        <m:r>
          <m:t>(</m:t>
        </m:r>
        <m:r>
          <m:t>R</m:t>
        </m:r>
        <m:r>
          <m:t>=</m:t>
        </m:r>
        <m:r>
          <m:t>0</m:t>
        </m:r>
        <m:r>
          <m:t>|</m:t>
        </m:r>
        <m:r>
          <m:t>X</m:t>
        </m:r>
        <m:r>
          <m:t>=</m:t>
        </m:r>
        <m:r>
          <m:t>1</m:t>
        </m:r>
        <m:r>
          <m:t>)</m:t>
        </m:r>
        <m:r>
          <m:t>−</m:t>
        </m:r>
        <m:r>
          <m:t>p</m:t>
        </m:r>
        <m:r>
          <m:t>(</m:t>
        </m:r>
        <m:r>
          <m:t>R</m:t>
        </m:r>
        <m:r>
          <m:t>=</m:t>
        </m:r>
        <m:r>
          <m:t>0</m:t>
        </m:r>
        <m:r>
          <m:t>|</m:t>
        </m:r>
        <m:r>
          <m:t>X</m:t>
        </m:r>
        <m:r>
          <m:t>=</m:t>
        </m:r>
        <m:r>
          <m:t>0</m:t>
        </m:r>
        <m:r>
          <m:t>)</m:t>
        </m:r>
      </m:oMath>
      <w:r>
        <w:t xml:space="preserve"> </w:t>
      </w:r>
      <w:r>
        <w:t xml:space="preserve">is just a difference in conditional probabilities.</w:t>
      </w:r>
      <w:r>
        <w:t xml:space="preserve"> </w:t>
      </w:r>
      <w:r>
        <w:t xml:space="preserve">For reference, because both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binary, then</w:t>
      </w:r>
      <w:r>
        <w:t xml:space="preserve"> </w:t>
      </w:r>
      <m:oMath>
        <m:r>
          <m:t>p</m:t>
        </m:r>
        <m:r>
          <m:t>(</m:t>
        </m:r>
        <m:r>
          <m:t>R</m:t>
        </m:r>
        <m:r>
          <m:t>=</m:t>
        </m:r>
        <m:r>
          <m:t>0</m:t>
        </m:r>
        <m:r>
          <m:t>|</m:t>
        </m:r>
        <m:r>
          <m:t>X</m:t>
        </m:r>
        <m:r>
          <m:t>=</m:t>
        </m:r>
        <m:r>
          <m:t>1</m:t>
        </m:r>
        <m:r>
          <m:t>)</m:t>
        </m:r>
        <m:r>
          <m:t>−</m:t>
        </m:r>
        <m:r>
          <m:t>p</m:t>
        </m:r>
        <m:r>
          <m:t>(</m:t>
        </m:r>
        <m:r>
          <m:t>R</m:t>
        </m:r>
        <m:r>
          <m:t>=</m:t>
        </m:r>
        <m:r>
          <m:t>0</m:t>
        </m:r>
        <m:r>
          <m:t>|</m:t>
        </m:r>
        <m:r>
          <m:t>X</m:t>
        </m:r>
        <m:r>
          <m:t>=</m:t>
        </m:r>
        <m:r>
          <m:t>0</m:t>
        </m:r>
        <m:r>
          <m:t>)</m:t>
        </m:r>
      </m:oMath>
      <w:r>
        <w:t xml:space="preserve"> </w:t>
      </w:r>
      <w:r>
        <w:t xml:space="preserve">would be equal to the correlation between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(assuming equal marginals in a</w:t>
      </w:r>
      <w:r>
        <w:t xml:space="preserve"> </w:t>
      </w:r>
      <m:oMath>
        <m:r>
          <m:t>2</m:t>
        </m:r>
        <m:r>
          <m:t>×</m:t>
        </m:r>
        <m:r>
          <m:t>2</m:t>
        </m:r>
      </m:oMath>
      <w:r>
        <w:t xml:space="preserve"> </w:t>
      </w:r>
      <w:r>
        <w:t xml:space="preserve">table).</w:t>
      </w:r>
      <w:r>
        <w:t xml:space="preserve"> </w:t>
      </w:r>
      <w:r>
        <w:t xml:space="preserve">Thus,</w:t>
      </w:r>
      <w:r>
        <w:t xml:space="preserve"> </w:t>
      </w:r>
      <m:oMath>
        <m:r>
          <m:t>|</m:t>
        </m:r>
        <m:r>
          <m:t>p</m:t>
        </m:r>
        <m:r>
          <m:t>(</m:t>
        </m:r>
        <m:r>
          <m:t>R</m:t>
        </m:r>
        <m:r>
          <m:t>=</m:t>
        </m:r>
        <m:r>
          <m:t>0</m:t>
        </m:r>
        <m:r>
          <m:t>|</m:t>
        </m:r>
        <m:r>
          <m:t>X</m:t>
        </m:r>
        <m:r>
          <m:t>=</m:t>
        </m:r>
        <m:r>
          <m:t>1</m:t>
        </m:r>
        <m:r>
          <m:t>)</m:t>
        </m:r>
        <m:r>
          <m:t>−</m:t>
        </m:r>
        <m:r>
          <m:t>p</m:t>
        </m:r>
        <m:r>
          <m:t>(</m:t>
        </m:r>
        <m:r>
          <m:t>R</m:t>
        </m:r>
        <m:r>
          <m:t>=</m:t>
        </m:r>
        <m:r>
          <m:t>0</m:t>
        </m:r>
        <m:r>
          <m:t>|</m:t>
        </m:r>
        <m:r>
          <m:t>X</m:t>
        </m:r>
        <m:r>
          <m:t>=</m:t>
        </m:r>
        <m:r>
          <m:t>0</m:t>
        </m:r>
        <m:r>
          <m:t>)</m:t>
        </m:r>
        <m:r>
          <m:t>|</m:t>
        </m:r>
      </m:oMath>
      <w:r>
        <w:t xml:space="preserve"> </w:t>
      </w:r>
      <w:r>
        <w:t xml:space="preserve">could be as small as 0, but could possibly be as large as 1, though conventions on the size of correlations suggest that</w:t>
      </w:r>
      <w:r>
        <w:t xml:space="preserve"> </w:t>
      </w:r>
      <m:oMath>
        <m:r>
          <m:t>|</m:t>
        </m:r>
        <m:r>
          <m:t>p</m:t>
        </m:r>
        <m:r>
          <m:t>(</m:t>
        </m:r>
        <m:r>
          <m:t>R</m:t>
        </m:r>
        <m:r>
          <m:t>=</m:t>
        </m:r>
        <m:r>
          <m:t>0</m:t>
        </m:r>
        <m:r>
          <m:t>|</m:t>
        </m:r>
        <m:r>
          <m:t>X</m:t>
        </m:r>
        <m:r>
          <m:t>=</m:t>
        </m:r>
        <m:r>
          <m:t>1</m:t>
        </m:r>
        <m:r>
          <m:t>)</m:t>
        </m:r>
        <m:r>
          <m:t>−</m:t>
        </m:r>
        <m:r>
          <m:t>p</m:t>
        </m:r>
        <m:r>
          <m:t>(</m:t>
        </m:r>
        <m:r>
          <m:t>R</m:t>
        </m:r>
        <m:r>
          <m:t>=</m:t>
        </m:r>
        <m:r>
          <m:t>0</m:t>
        </m:r>
        <m:r>
          <m:t>|</m:t>
        </m:r>
        <m:r>
          <m:t>X</m:t>
        </m:r>
        <m:r>
          <m:t>=</m:t>
        </m:r>
        <m:r>
          <m:t>0</m:t>
        </m:r>
        <m:r>
          <m:t>)</m:t>
        </m:r>
        <m:r>
          <m:t>|</m:t>
        </m:r>
        <m:r>
          <m:t>=</m:t>
        </m:r>
        <m:r>
          <m:t>0.5</m:t>
        </m:r>
      </m:oMath>
      <w:r>
        <w:t xml:space="preserve"> </w:t>
      </w:r>
      <w:r>
        <w:t xml:space="preserve">would be a</w:t>
      </w:r>
      <w:r>
        <w:t xml:space="preserve"> </w:t>
      </w:r>
      <w:r>
        <w:t xml:space="preserve">“</w:t>
      </w:r>
      <w:r>
        <w:t xml:space="preserve">large</w:t>
      </w:r>
      <w:r>
        <w:t xml:space="preserve">”</w:t>
      </w:r>
      <w:r>
        <w:t xml:space="preserve"> </w:t>
      </w:r>
      <w:r>
        <w:t xml:space="preserve">value</w:t>
      </w:r>
      <w:r>
        <w:t xml:space="preserve"> </w:t>
      </w:r>
      <w:r>
        <w:t xml:space="preserve">(Cohen, 1988)</w:t>
      </w:r>
      <w:r>
        <w:t xml:space="preserve">.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 </w:t>
      </w:r>
      <w:r>
        <w:t xml:space="preserve">shows the potential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  <m:r>
              <m:t>C</m:t>
            </m:r>
          </m:sub>
        </m:sSub>
      </m:oMath>
      <w:r>
        <w:t xml:space="preserve"> </w:t>
      </w:r>
      <w:r>
        <w:t xml:space="preserve">for this example assuming the values discussed above.</w:t>
      </w:r>
      <w:r>
        <w:t xml:space="preserve"> </w:t>
      </w:r>
      <w:r>
        <w:t xml:space="preserve">Each panel corresponds to a given amount of heterogeneity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  <m:r>
          <m:t>+</m:t>
        </m:r>
        <m:r>
          <m:t>v</m:t>
        </m:r>
      </m:oMath>
      <w:r>
        <w:t xml:space="preserve">, and within panels the bias is shown as a function of the difference</w:t>
      </w:r>
      <w:r>
        <w:t xml:space="preserve"> </w:t>
      </w:r>
      <m:oMath>
        <m:r>
          <m:t>p</m:t>
        </m:r>
        <m:r>
          <m:t>(</m:t>
        </m:r>
        <m:r>
          <m:t>R</m:t>
        </m:r>
        <m:r>
          <m:t>=</m:t>
        </m:r>
        <m:r>
          <m:t>0</m:t>
        </m:r>
        <m:r>
          <m:t>|</m:t>
        </m:r>
        <m:r>
          <m:t>X</m:t>
        </m:r>
        <m:r>
          <m:t>=</m:t>
        </m:r>
        <m:r>
          <m:t>1</m:t>
        </m:r>
        <m:r>
          <m:t>)</m:t>
        </m:r>
        <m:r>
          <m:t>−</m:t>
        </m:r>
        <m:r>
          <m:t>p</m:t>
        </m:r>
        <m:r>
          <m:t>(</m:t>
        </m:r>
        <m:r>
          <m:t>R</m:t>
        </m:r>
        <m:r>
          <m:t>=</m:t>
        </m:r>
        <m:r>
          <m:t>0</m:t>
        </m:r>
        <m:r>
          <m:t>|</m:t>
        </m:r>
        <m:r>
          <m:t>X</m:t>
        </m:r>
        <m:r>
          <m:t>=</m:t>
        </m:r>
        <m:r>
          <m:t>0</m:t>
        </m:r>
        <m:r>
          <m:t>)</m:t>
        </m:r>
      </m:oMath>
      <w:r>
        <w:t xml:space="preserve"> </w:t>
      </w:r>
      <w:r>
        <w:t xml:space="preserve">(</w:t>
      </w:r>
      <m:oMath>
        <m:r>
          <m:t>x</m:t>
        </m:r>
      </m:oMath>
      <w:r>
        <w:t xml:space="preserve">-axis) and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(color).</w:t>
      </w:r>
      <w:r>
        <w:t xml:space="preserve"> </w:t>
      </w:r>
      <w:r>
        <w:t xml:space="preserve">Figure</w:t>
      </w:r>
      <w:r>
        <w:t xml:space="preserve"> </w:t>
      </w:r>
      <w:r>
        <w:t xml:space="preserve"> </w:t>
      </w:r>
      <w:r>
        <w:t xml:space="preserve">highlights that the relationship between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</w:t>
      </w:r>
      <m:oMath>
        <m:sSub>
          <m:e>
            <m:r>
              <m:t>ψ</m:t>
            </m:r>
          </m:e>
          <m:sub>
            <m:r>
              <m:t>1</m:t>
            </m:r>
          </m:sub>
        </m:sSub>
      </m:oMath>
      <w:r>
        <w:t xml:space="preserve">) and between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</w:t>
      </w:r>
      <m:oMath>
        <m:r>
          <m:t>x</m:t>
        </m:r>
      </m:oMath>
      <w:r>
        <w:t xml:space="preserve">-axes) can affect the magnitude of the bias.</w:t>
      </w:r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strongly correlated with both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the bias can be as large as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= 0.3 or 0.4.</w:t>
      </w:r>
      <w:r>
        <w:t xml:space="preserve"> </w:t>
      </w:r>
      <w:r>
        <w:t xml:space="preserve">However, the less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depends on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 the lower the bias is.</w:t>
      </w:r>
    </w:p>
    <w:p>
      <w:pPr>
        <w:pStyle w:val="BodyText"/>
      </w:pPr>
      <w:r>
        <w:t xml:space="preserve">It is worth noting that the missingness mechanism in this example is MNAR.</w:t>
      </w:r>
      <w:r>
        <w:t xml:space="preserve"> </w:t>
      </w:r>
      <w:r>
        <w:t xml:space="preserve">However, the bias is largely a function of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</m:oMath>
      <w:r>
        <w:t xml:space="preserve">, which is the coefficient in the selection model for the effect size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The data would be MAR under a selection model where</w:t>
      </w:r>
      <w:r>
        <w:t xml:space="preserve"> </w:t>
      </w:r>
      <m:oMath>
        <m:sSub>
          <m:e>
            <m:r>
              <m:t>ψ</m:t>
            </m:r>
          </m:e>
          <m:sub>
            <m:r>
              <m:t>2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in (</w:t>
      </w:r>
      <w:r>
        <w:t xml:space="preserve">).</w:t>
      </w:r>
      <w:r>
        <w:t xml:space="preserve"> </w:t>
      </w:r>
      <w:r>
        <w:t xml:space="preserve">In that case, the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C</m:t>
            </m:r>
          </m:sub>
        </m:sSub>
      </m:oMath>
      <w:r>
        <w:t xml:space="preserve"> </w:t>
      </w:r>
      <w:r>
        <w:t xml:space="preserve">would be identical to the biases presented above.</w:t>
      </w:r>
    </w:p>
    <w:p>
      <w:pPr>
        <w:pStyle w:val="BodyText"/>
      </w:pPr>
      <w:r>
        <w:t xml:space="preserve">For context, suppose the analysis of interest in the substance abuse example involved only the indicator for whether Group 1 received a high-intensity intervention.</w:t>
      </w:r>
      <w:r>
        <w:t xml:space="preserve"> </w:t>
      </w:r>
      <w:r>
        <w:t xml:space="preserve">The missingness rate for Group 1’s intensity is 27%.</w:t>
      </w:r>
      <w:r>
        <w:t xml:space="preserve"> </w:t>
      </w:r>
      <w:r>
        <w:t xml:space="preserve">Using a logit model analogous to @ref(eq:cc_loglinear), we get an estimate of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  <m:r>
          <m:t>=</m:t>
        </m:r>
        <m:r>
          <m:t>2.08</m:t>
        </m:r>
      </m:oMath>
      <w:r>
        <w:t xml:space="preserve">.</w:t>
      </w:r>
      <w:r>
        <w:t xml:space="preserve"> </w:t>
      </w:r>
      <w:r>
        <w:t xml:space="preserve">Based on the heterogeneity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  <m:r>
          <m:t>=</m:t>
        </m:r>
        <m:r>
          <m:t>0.08</m:t>
        </m:r>
      </m:oMath>
      <w:r>
        <w:t xml:space="preserve"> </w:t>
      </w:r>
      <w:r>
        <w:t xml:space="preserve">estimated in the example and the mean within-study variance</w:t>
      </w:r>
      <w:r>
        <w:t xml:space="preserve"> </w:t>
      </w:r>
      <m:oMath>
        <m:r>
          <m:t>v</m:t>
        </m:r>
        <m:r>
          <m:t>=</m:t>
        </m:r>
        <m:r>
          <m:t>0.08</m:t>
        </m:r>
      </m:oMath>
      <w:r>
        <w:t xml:space="preserve">, this would give a bias of about</w:t>
      </w:r>
      <w:r>
        <w:t xml:space="preserve"> </w:t>
      </w:r>
      <m:oMath>
        <m:r>
          <m:t>d</m:t>
        </m:r>
        <m:r>
          <m:t>=</m:t>
        </m:r>
        <m:r>
          <m:t>0.09</m:t>
        </m:r>
      </m:oMath>
      <w:r>
        <w:t xml:space="preserve"> </w:t>
      </w:r>
      <w:r>
        <w:t xml:space="preserve">in the intercept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Heading1"/>
      </w:pPr>
      <w:bookmarkStart w:id="30" w:name="bias-in-shifting-case-analyses"/>
      <w:r>
        <w:t xml:space="preserve">6	Bias in Shifting-Case Analyses</w:t>
      </w:r>
      <w:bookmarkEnd w:id="30"/>
    </w:p>
    <w:p>
      <w:pPr>
        <w:pStyle w:val="FirstParagraph"/>
      </w:pPr>
      <w:r>
        <w:t xml:space="preserve">Shifting-case analyses (SCA) are a common approach in meta-regression when there are very few complete cases across multiple covariates.</w:t>
      </w:r>
      <w:r>
        <w:t xml:space="preserve"> </w:t>
      </w:r>
      <w:r>
        <w:t xml:space="preserve">These analyses involve fitting multiple regression models, where each model omits some of the covariates of interest.</w:t>
      </w:r>
      <w:r>
        <w:t xml:space="preserve"> </w:t>
      </w:r>
      <w:r>
        <w:t xml:space="preserve">In this sense, shifting-case analyses can be thought of as a set of regression models.</w:t>
      </w:r>
      <w:r>
        <w:t xml:space="preserve"> </w:t>
      </w:r>
      <w:r>
        <w:t xml:space="preserve">Consider one model from that set, which estimates regression coefficients for some subset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of the relevant covariates using the estimator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S</m:t>
            </m:r>
          </m:sub>
        </m:sSub>
      </m:oMath>
      <w:r>
        <w:t xml:space="preserve"> </w:t>
      </w:r>
      <w:r>
        <w:t xml:space="preserve">in equation (</w:t>
      </w:r>
      <w:r>
        <w:t xml:space="preserve">).</w:t>
      </w:r>
      <w:r>
        <w:t xml:space="preserve"> </w:t>
      </w:r>
      <w:r>
        <w:t xml:space="preserve">Recall that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refers to the set of covariates omitted from the model, and that the estimator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S</m:t>
            </m:r>
          </m:sub>
        </m:sSub>
      </m:oMath>
      <w:r>
        <w:t xml:space="preserve"> </w:t>
      </w:r>
      <w:r>
        <w:t xml:space="preserve">conditions on a set of missingness patterns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∈</m:t>
        </m:r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</m:oMath>
      <w:r>
        <w:t xml:space="preserve">.</w:t>
      </w:r>
      <w:r>
        <w:t xml:space="preserve"> </w:t>
      </w:r>
      <w:r>
        <w:t xml:space="preserve">The set of missingness patterns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such that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t>S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so that all included covariates are observed.</w:t>
      </w:r>
    </w:p>
    <w:p>
      <w:pPr>
        <w:pStyle w:val="BodyText"/>
      </w:pPr>
      <w:r>
        <w:t xml:space="preserve">To understand the conditions under which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S</m:t>
            </m:r>
          </m:sub>
        </m:sSub>
      </m:oMath>
      <w:r>
        <w:t xml:space="preserve"> </w:t>
      </w:r>
      <w:r>
        <w:t xml:space="preserve">is unbiased, we can write a shifting-case model 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  <m:r>
                <m:t>S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∈</m:t>
          </m:r>
          <m:sSub>
            <m:e>
              <m:r>
                <m:rPr>
                  <m:sty m:val="p"/>
                  <m:scr m:val="script"/>
                </m:rPr>
                <m:t>R</m:t>
              </m:r>
            </m:e>
            <m:sub>
              <m:r>
                <m:t>j</m:t>
              </m:r>
            </m:sub>
          </m:sSub>
          <m:r>
            <m:t>,</m:t>
          </m:r>
          <m:r>
            <m:t>η</m:t>
          </m:r>
          <m:r>
            <m:t>,</m:t>
          </m:r>
          <m:r>
            <m:t>ψ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  <m:r>
                <m:t>∈</m:t>
              </m:r>
              <m:sSub>
                <m:e>
                  <m:r>
                    <m:rPr>
                      <m:sty m:val="p"/>
                      <m:scr m:val="script"/>
                    </m:rPr>
                    <m:t>R</m:t>
                  </m:r>
                </m:e>
                <m:sub>
                  <m:r>
                    <m:t>j</m:t>
                  </m:r>
                </m:sub>
              </m:sSub>
              <m:r>
                <m:t>|</m:t>
              </m:r>
              <m:sSub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  <m:r>
                    <m:t>S</m:t>
                  </m:r>
                </m:sub>
              </m:sSub>
              <m:r>
                <m:t>,</m:t>
              </m:r>
              <m:sSub>
                <m:e>
                  <m:r>
                    <m:t>v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r>
                <m:t>ψ</m:t>
              </m:r>
              <m:r>
                <m:t>)</m:t>
              </m:r>
              <m:r>
                <m:t>p</m:t>
              </m:r>
              <m:r>
                <m:t>(</m:t>
              </m:r>
              <m:sSub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  <m:r>
                <m:t>|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  <m:r>
                    <m:t>S</m:t>
                  </m:r>
                </m:sub>
              </m:sSub>
              <m:r>
                <m:t>,</m:t>
              </m:r>
              <m:sSub>
                <m:e>
                  <m:r>
                    <m:t>v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r>
                <m:t>η</m:t>
              </m:r>
              <m:r>
                <m:t>)</m:t>
              </m:r>
            </m:num>
            <m:den>
              <m:r>
                <m:t>p</m:t>
              </m:r>
              <m:r>
                <m:t>(</m:t>
              </m:r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  <m:r>
                <m:t>∈</m:t>
              </m:r>
              <m:sSub>
                <m:e>
                  <m:r>
                    <m:rPr>
                      <m:sty m:val="p"/>
                      <m:scr m:val="script"/>
                    </m:rPr>
                    <m:t>R</m:t>
                  </m:r>
                </m:e>
                <m:sub>
                  <m:r>
                    <m:t>j</m:t>
                  </m:r>
                </m:sub>
              </m:sSub>
              <m:r>
                <m:t>|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  <m:r>
                    <m:t>S</m:t>
                  </m:r>
                </m:sub>
              </m:sSub>
              <m:r>
                <m:t>,</m:t>
              </m:r>
              <m:sSub>
                <m:e>
                  <m:r>
                    <m:t>v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r>
                <m:t>η</m:t>
              </m:r>
              <m:r>
                <m:t>,</m:t>
              </m:r>
              <m:r>
                <m:t>ψ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The model in (</w:t>
      </w:r>
      <w:r>
        <w:t xml:space="preserve">) is slightly different from the models in the previous sections in that all of the functions depend on the covariates included in a given regression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</m:oMath>
      <w:r>
        <w:t xml:space="preserve"> </w:t>
      </w:r>
      <w:r>
        <w:t xml:space="preserve">rather than the complete set of relevant covariates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Thus, the function</w:t>
      </w:r>
      <w:r>
        <w:t xml:space="preserve"> </w:t>
      </w:r>
      <m:oMath>
        <m:r>
          <m:t>p</m:t>
        </m:r>
        <m:r>
          <m:t>(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can be thought of as a partial-data model, since it omits relevant covariates.</w:t>
      </w:r>
      <w:r>
        <w:t xml:space="preserve"> </w:t>
      </w:r>
      <w:r>
        <w:t xml:space="preserve">The partial-data model</w:t>
      </w:r>
      <w:r>
        <w:t xml:space="preserve"> </w:t>
      </w:r>
      <m:oMath>
        <m:r>
          <m:t>p</m:t>
        </m:r>
        <m:r>
          <m:t>(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need not be equivalent to the complete-data model</w:t>
      </w:r>
      <w:r>
        <w:t xml:space="preserve"> </w:t>
      </w:r>
      <m:oMath>
        <m:r>
          <m:t>p</m:t>
        </m:r>
        <m:r>
          <m:t>(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because the former conditions only on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</m:oMath>
      <w:r>
        <w:t xml:space="preserve"> </w:t>
      </w:r>
      <w:r>
        <w:t xml:space="preserve">and not the full set of covariates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These models would only be equivalent if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  <m:r>
          <m:t>⊥</m:t>
        </m:r>
        <m:sSub>
          <m:e>
            <m:r>
              <m:t>X</m:t>
            </m:r>
          </m:e>
          <m:sub>
            <m:r>
              <m:t>i</m:t>
            </m:r>
            <m:r>
              <m:t>E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That is, unless the excluded covariates are completely unrelated to effect size (given the covariates included in the SCA model), then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S</m:t>
            </m:r>
          </m:sub>
        </m:sSub>
      </m:oMath>
      <w:r>
        <w:t xml:space="preserve"> </w:t>
      </w:r>
      <w:r>
        <w:t xml:space="preserve">will be biased even if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</m:oMath>
      <w:r>
        <w:t xml:space="preserve"> </w:t>
      </w:r>
      <w:r>
        <w:t xml:space="preserve">are completely observed.</w:t>
      </w:r>
    </w:p>
    <w:p>
      <w:pPr>
        <w:pStyle w:val="BodyText"/>
      </w:pPr>
      <w:r>
        <w:t xml:space="preserve">The model in (</w:t>
      </w:r>
      <w:r>
        <w:t xml:space="preserve">) suggests a very strict set of conditions for which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S</m:t>
            </m:r>
          </m:sub>
        </m:sSub>
      </m:oMath>
      <w:r>
        <w:t xml:space="preserve"> </w:t>
      </w:r>
      <w:r>
        <w:t xml:space="preserve">is unbiased.</w:t>
      </w:r>
      <w:r>
        <w:t xml:space="preserve"> </w:t>
      </w:r>
      <w:r>
        <w:t xml:space="preserve">First, missingness must be independent of effect sizes.</w:t>
      </w:r>
      <w:r>
        <w:t xml:space="preserve"> </w:t>
      </w:r>
      <w:r>
        <w:t xml:space="preserve">This arises if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⊥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⊥</m:t>
        </m:r>
        <m:r>
          <m:t>(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  <m:r>
          <m:t>)</m:t>
        </m:r>
        <m:r>
          <m:t>|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This is a similar assumption as that made for unbiased complete-case analyses, and amounts to effect sizes (and potentially covariates) being independent of missingness.</w:t>
      </w:r>
    </w:p>
    <w:p>
      <w:pPr>
        <w:pStyle w:val="BodyText"/>
      </w:pPr>
      <w:r>
        <w:t xml:space="preserve">Second, any excluded covariates must be completely irrelevant given the included covariates: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  <m:r>
          <m:t>⊥</m:t>
        </m:r>
        <m:sSub>
          <m:e>
            <m:r>
              <m:t>X</m:t>
            </m:r>
          </m:e>
          <m:sub>
            <m:r>
              <m:t>i</m:t>
            </m:r>
            <m:r>
              <m:t>E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This amounts to</w:t>
      </w:r>
      <w:r>
        <w:t xml:space="preserve"> </w:t>
      </w:r>
      <m:oMath>
        <m:sSub>
          <m:e>
            <m:r>
              <m:t>β</m:t>
            </m:r>
          </m:e>
          <m:sub>
            <m:r>
              <m:t>j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j</m:t>
        </m:r>
        <m:r>
          <m:t>∈</m:t>
        </m:r>
        <m:r>
          <m:t>E</m:t>
        </m:r>
      </m:oMath>
      <w:r>
        <w:t xml:space="preserve">.</w:t>
      </w:r>
      <w:r>
        <w:t xml:space="preserve"> </w:t>
      </w:r>
      <w:r>
        <w:t xml:space="preserve">A related assumption is that</w:t>
      </w:r>
      <w:r>
        <w:t xml:space="preserve"> </w:t>
      </w:r>
      <m:oMath>
        <m:r>
          <m:t>(</m:t>
        </m:r>
        <m:r>
          <m:t>T</m:t>
        </m:r>
        <m:r>
          <m:t>,</m:t>
        </m:r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  <m:r>
          <m:t>)</m:t>
        </m:r>
        <m:r>
          <m:t>⊥</m:t>
        </m:r>
        <m:sSub>
          <m:e>
            <m:r>
              <m:t>X</m:t>
            </m:r>
          </m:e>
          <m:sub>
            <m:r>
              <m:t>i</m:t>
            </m:r>
            <m:r>
              <m:t>E</m:t>
            </m:r>
          </m:sub>
        </m:sSub>
        <m:r>
          <m:t>|</m:t>
        </m:r>
        <m:r>
          <m:t>v</m:t>
        </m:r>
      </m:oMath>
      <w:r>
        <w:t xml:space="preserve">, which would imply that the complete data likelihood involves no interactions between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E</m:t>
            </m:r>
          </m:sub>
        </m:sSub>
      </m:oMath>
      <w:r>
        <w:t xml:space="preserve"> </w:t>
      </w:r>
      <w:r>
        <w:t xml:space="preserve">and that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E</m:t>
            </m:r>
          </m:sub>
        </m:sSub>
      </m:oMath>
      <w:r>
        <w:t xml:space="preserve"> </w:t>
      </w:r>
      <w:r>
        <w:t xml:space="preserve">are orthogonal.</w:t>
      </w:r>
      <w:r>
        <w:t xml:space="preserve"> </w:t>
      </w:r>
      <w:r>
        <w:t xml:space="preserve">Note that conditions on omitted covariates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omitted observations must hold in order for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S</m:t>
            </m:r>
          </m:sub>
        </m:sSub>
      </m:oMath>
      <w:r>
        <w:t xml:space="preserve"> </w:t>
      </w:r>
      <w:r>
        <w:t xml:space="preserve">to be unbiased.</w:t>
      </w:r>
    </w:p>
    <w:p>
      <w:pPr>
        <w:pStyle w:val="BodyText"/>
      </w:pPr>
      <w:r>
        <w:t xml:space="preserve">When the assumptions about omitted variables and cases are not met,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S</m:t>
            </m:r>
          </m:sub>
        </m:sSub>
      </m:oMath>
      <w:r>
        <w:t xml:space="preserve"> </w:t>
      </w:r>
      <w:r>
        <w:t xml:space="preserve">will be biased.</w:t>
      </w:r>
      <w:r>
        <w:t xml:space="preserve"> </w:t>
      </w:r>
      <w:r>
        <w:t xml:space="preserve">Just how biased will depend on a number of factors, including the amount of missingness, the missingness mechanism, and the relevance of any excluded covariates.</w:t>
      </w:r>
      <w:r>
        <w:t xml:space="preserve"> </w:t>
      </w:r>
      <w:r>
        <w:t xml:space="preserve">The bias can be expressed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Bias</m:t>
          </m:r>
          <m:r>
            <m:t>[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S</m:t>
              </m:r>
            </m:sub>
          </m:sSub>
          <m:r>
            <m:t>]</m:t>
          </m:r>
          <m:r>
            <m:t>=</m:t>
          </m:r>
          <m:r>
            <m:t>(</m:t>
          </m:r>
          <m:sSubSup>
            <m:e>
              <m:r>
                <m:rPr>
                  <m:sty m:val="b"/>
                </m:rPr>
                <m:t>X</m:t>
              </m:r>
            </m:e>
            <m:sub>
              <m:r>
                <m:t>U</m:t>
              </m:r>
              <m:r>
                <m:t>S</m:t>
              </m:r>
            </m:sub>
            <m:sup>
              <m:r>
                <m:t>T</m:t>
              </m:r>
            </m:sup>
          </m:sSubSup>
          <m:sSub>
            <m:e>
              <m:r>
                <m:rPr>
                  <m:sty m:val="b"/>
                </m:rPr>
                <m:t>W</m:t>
              </m:r>
            </m:e>
            <m:sub>
              <m:r>
                <m:t>U</m:t>
              </m:r>
            </m:sub>
          </m:sSub>
          <m:sSub>
            <m:e>
              <m:r>
                <m:rPr>
                  <m:sty m:val="b"/>
                </m:rPr>
                <m:t>X</m:t>
              </m:r>
            </m:e>
            <m:sub>
              <m:r>
                <m:t>U</m:t>
              </m:r>
              <m:r>
                <m:t>S</m:t>
              </m:r>
            </m:sub>
          </m:sSub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sSubSup>
            <m:e>
              <m:r>
                <m:rPr>
                  <m:sty m:val="b"/>
                </m:rPr>
                <m:t>X</m:t>
              </m:r>
            </m:e>
            <m:sub>
              <m:r>
                <m:t>U</m:t>
              </m:r>
              <m:r>
                <m:t>S</m:t>
              </m:r>
            </m:sub>
            <m:sup>
              <m:r>
                <m:t>T</m:t>
              </m:r>
            </m:sup>
          </m:sSubSup>
          <m:sSub>
            <m:e>
              <m:r>
                <m:rPr>
                  <m:sty m:val="b"/>
                </m:rPr>
                <m:t>W</m:t>
              </m:r>
            </m:e>
            <m:sub>
              <m:r>
                <m:t>U</m:t>
              </m:r>
            </m:sub>
          </m:sSub>
          <m:sSub>
            <m:e>
              <m:r>
                <m:rPr>
                  <m:sty m:val="b"/>
                </m:rPr>
                <m:t>X</m:t>
              </m:r>
            </m:e>
            <m:sub>
              <m:r>
                <m:t>U</m:t>
              </m:r>
              <m:r>
                <m:t>E</m:t>
              </m:r>
            </m:sub>
          </m:sSub>
          <m:sSub>
            <m:e>
              <m:r>
                <m:t>β</m:t>
              </m:r>
            </m:e>
            <m:sub>
              <m:r>
                <m:t>E</m:t>
              </m:r>
            </m:sub>
          </m:sSub>
          <m:r>
            <m:t>+</m:t>
          </m:r>
          <m:r>
            <m:t>(</m:t>
          </m:r>
          <m:sSubSup>
            <m:e>
              <m:r>
                <m:rPr>
                  <m:sty m:val="b"/>
                </m:rPr>
                <m:t>X</m:t>
              </m:r>
            </m:e>
            <m:sub>
              <m:r>
                <m:t>U</m:t>
              </m:r>
              <m:r>
                <m:t>S</m:t>
              </m:r>
            </m:sub>
            <m:sup>
              <m:r>
                <m:t>T</m:t>
              </m:r>
            </m:sup>
          </m:sSubSup>
          <m:sSub>
            <m:e>
              <m:r>
                <m:rPr>
                  <m:sty m:val="b"/>
                </m:rPr>
                <m:t>W</m:t>
              </m:r>
            </m:e>
            <m:sub>
              <m:r>
                <m:t>U</m:t>
              </m:r>
            </m:sub>
          </m:sSub>
          <m:sSub>
            <m:e>
              <m:r>
                <m:rPr>
                  <m:sty m:val="b"/>
                </m:rPr>
                <m:t>X</m:t>
              </m:r>
            </m:e>
            <m:sub>
              <m:r>
                <m:t>U</m:t>
              </m:r>
              <m:r>
                <m:t>S</m:t>
              </m:r>
            </m:sub>
          </m:sSub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sSubSup>
            <m:e>
              <m:r>
                <m:rPr>
                  <m:sty m:val="b"/>
                </m:rPr>
                <m:t>X</m:t>
              </m:r>
            </m:e>
            <m:sub>
              <m:r>
                <m:t>U</m:t>
              </m:r>
              <m:r>
                <m:t>S</m:t>
              </m:r>
            </m:sub>
            <m:sup>
              <m:r>
                <m:t>T</m:t>
              </m:r>
            </m:sup>
          </m:sSubSup>
          <m:sSub>
            <m:e>
              <m:r>
                <m:rPr>
                  <m:sty m:val="b"/>
                </m:rPr>
                <m:t>W</m:t>
              </m:r>
            </m:e>
            <m:sub>
              <m:r>
                <m:t>U</m:t>
              </m:r>
            </m:sub>
          </m:sSub>
          <m:sSub>
            <m:e>
              <m:r>
                <m:t>Δ</m:t>
              </m:r>
            </m:e>
            <m:sub>
              <m:r>
                <m:t>j</m:t>
              </m:r>
              <m:r>
                <m:t>U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U</m:t>
            </m:r>
            <m:r>
              <m:t>E</m:t>
            </m:r>
          </m:sub>
        </m:sSub>
      </m:oMath>
      <w:r>
        <w:t xml:space="preserve"> </w:t>
      </w:r>
      <w:r>
        <w:t xml:space="preserve">is the matrix of omitted covariates and</w:t>
      </w:r>
      <w:r>
        <w:t xml:space="preserve"> </w:t>
      </w:r>
      <m:oMath>
        <m:sSub>
          <m:e>
            <m:r>
              <m:t>β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comprises the coefficients for the omitted covariates. The term</w:t>
      </w:r>
      <w:r>
        <w:t xml:space="preserve"> </w:t>
      </w:r>
      <m:oMath>
        <m:sSub>
          <m:e>
            <m:r>
              <m:t>Δ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a vector of biases due to missingness</w:t>
      </w:r>
      <w:r>
        <w:t xml:space="preserve"> </w:t>
      </w:r>
      <m:oMath>
        <m:sSub>
          <m:e>
            <m:r>
              <m:t>Δ</m:t>
            </m:r>
          </m:e>
          <m:sub>
            <m:r>
              <m:t>j</m:t>
            </m:r>
          </m:sub>
        </m:sSub>
        <m:r>
          <m:t>=</m:t>
        </m:r>
        <m:r>
          <m:t>[</m:t>
        </m:r>
        <m:sSub>
          <m:e>
            <m:r>
              <m:t>δ</m:t>
            </m:r>
          </m:e>
          <m:sub>
            <m:r>
              <m:t>1</m:t>
            </m:r>
            <m:r>
              <m:t>j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δ</m:t>
            </m:r>
          </m:e>
          <m:sub>
            <m:r>
              <m:t>k</m:t>
            </m:r>
            <m:r>
              <m:t>j</m:t>
            </m:r>
          </m:sub>
        </m:sSub>
        <m:r>
          <m:t>]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Δ</m:t>
            </m:r>
          </m:e>
          <m:sub>
            <m:r>
              <m:t>j</m:t>
            </m:r>
            <m:r>
              <m:t>U</m:t>
            </m:r>
          </m:sub>
        </m:sSub>
      </m:oMath>
      <w:r>
        <w:t xml:space="preserve"> </w:t>
      </w:r>
      <w:r>
        <w:t xml:space="preserve">is the subset of</w:t>
      </w:r>
      <w:r>
        <w:t xml:space="preserve"> </w:t>
      </w:r>
      <m:oMath>
        <m:sSub>
          <m:e>
            <m:r>
              <m:t>Δ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for which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∈</m:t>
        </m:r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</m:oMath>
      <w:r>
        <w:t xml:space="preserve">.</w:t>
      </w:r>
      <w:r>
        <w:t xml:space="preserve"> </w:t>
      </w:r>
      <w:r>
        <w:t xml:space="preserve">Note that the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are the biases due solely to missingness as in equation (</w:t>
      </w:r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E</m:t>
          </m:r>
          <m:r>
            <m:t>[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∈</m:t>
          </m:r>
          <m:sSub>
            <m:e>
              <m:r>
                <m:rPr>
                  <m:sty m:val="p"/>
                  <m:scr m:val="script"/>
                </m:rPr>
                <m:t>R</m:t>
              </m:r>
            </m:e>
            <m:sub>
              <m:r>
                <m:t>j</m:t>
              </m:r>
            </m:sub>
          </m:sSub>
          <m:r>
            <m:t>]</m:t>
          </m:r>
          <m:r>
            <m:t>−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β</m:t>
          </m:r>
        </m:oMath>
      </m:oMathPara>
    </w:p>
    <w:p>
      <w:pPr>
        <w:pStyle w:val="FirstParagraph"/>
      </w:pPr>
      <w:r>
        <w:t xml:space="preserve">The expression in (</w:t>
      </w:r>
      <w:r>
        <w:t xml:space="preserve">) shows that a shifting-case analysis suffers from two sources of bias.</w:t>
      </w:r>
      <w:r>
        <w:t xml:space="preserve"> </w:t>
      </w:r>
      <w:r>
        <w:t xml:space="preserve">The first source, captured in the first term in (</w:t>
      </w:r>
      <w:r>
        <w:t xml:space="preserve">), is a function of the coefficients for the excluded covariates</w:t>
      </w:r>
      <w:r>
        <w:t xml:space="preserve"> </w:t>
      </w:r>
      <m:oMath>
        <m:sSub>
          <m:e>
            <m:r>
              <m:t>β</m:t>
            </m:r>
          </m:e>
          <m:sub>
            <m:r>
              <m:t>E</m:t>
            </m:r>
          </m:sub>
        </m:sSub>
      </m:oMath>
      <w:r>
        <w:t xml:space="preserve">.</w:t>
      </w:r>
      <w:r>
        <w:t xml:space="preserve"> </w:t>
      </w:r>
      <w:r>
        <w:t xml:space="preserve">This is referred to in the statistical and econometric literature as</w:t>
      </w:r>
      <w:r>
        <w:t xml:space="preserve"> </w:t>
      </w:r>
      <w:r>
        <w:rPr>
          <w:i/>
        </w:rPr>
        <w:t xml:space="preserve">omitted variable bias</w:t>
      </w:r>
      <w:r>
        <w:t xml:space="preserve"> </w:t>
      </w:r>
      <w:r>
        <w:t xml:space="preserve">(e.g., Farrar &amp; Glauber, 1967; Mela &amp; Kopalle, 2002)</w:t>
      </w:r>
      <w:r>
        <w:t xml:space="preserve">.</w:t>
      </w:r>
      <w:r>
        <w:t xml:space="preserve"> </w:t>
      </w:r>
      <w:r>
        <w:t xml:space="preserve">Omitted variable bias arises even if no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</m:oMath>
      <w:r>
        <w:t xml:space="preserve"> </w:t>
      </w:r>
      <w:r>
        <w:t xml:space="preserve">are missing, and is related to the issue of multicollinearity in linear models.</w:t>
      </w:r>
      <w:r>
        <w:t xml:space="preserve"> </w:t>
      </w:r>
      <w:r>
        <w:t xml:space="preserve">In fact, if the columns in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U</m:t>
            </m:r>
            <m:r>
              <m:t>S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U</m:t>
            </m:r>
            <m:r>
              <m:t>E</m:t>
            </m:r>
          </m:sub>
        </m:sSub>
      </m:oMath>
      <w:r>
        <w:t xml:space="preserve"> </w:t>
      </w:r>
      <w:r>
        <w:t xml:space="preserve">are orthogonal, so that the omitted variables are independent of the included variables, then the omitted variable bias will be zero.</w:t>
      </w:r>
      <w:r>
        <w:t xml:space="preserve"> </w:t>
      </w:r>
      <w:r>
        <w:t xml:space="preserve">When the omitted variables are not orthogonal to the included variables, the bias will be nonzero, and it will depend in large part on the contribution of the omitted variables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U</m:t>
            </m:r>
            <m:r>
              <m:t>E</m:t>
            </m:r>
          </m:sub>
        </m:sSub>
        <m:sSub>
          <m:e>
            <m:r>
              <m:t>β</m:t>
            </m:r>
          </m:e>
          <m:sub>
            <m:r>
              <m:t>E</m:t>
            </m:r>
          </m:sub>
        </m:sSub>
      </m:oMath>
      <w:r>
        <w:t xml:space="preserve">.</w:t>
      </w:r>
      <w:r>
        <w:t xml:space="preserve"> </w:t>
      </w:r>
      <w:r>
        <w:t xml:space="preserve">The estimator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S</m:t>
            </m:r>
          </m:sub>
        </m:sSub>
      </m:oMath>
      <w:r>
        <w:t xml:space="preserve"> </w:t>
      </w:r>
      <w:r>
        <w:t xml:space="preserve">will have greater bias if the coefficients for the omitted variables</w:t>
      </w:r>
      <w:r>
        <w:t xml:space="preserve"> </w:t>
      </w:r>
      <m:oMath>
        <m:sSub>
          <m:e>
            <m:r>
              <m:t>β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are larger and the omitted covariates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U</m:t>
            </m:r>
            <m:r>
              <m:t>E</m:t>
            </m:r>
          </m:sub>
        </m:sSub>
      </m:oMath>
      <w:r>
        <w:t xml:space="preserve"> </w:t>
      </w:r>
      <w:r>
        <w:t xml:space="preserve">are correlated with the included covariates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U</m:t>
            </m:r>
            <m:r>
              <m:t>S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The second term in (</w:t>
      </w:r>
      <w:r>
        <w:t xml:space="preserve">) captures the bias due to ignoring observations missing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</m:oMath>
      <w:r>
        <w:t xml:space="preserve">.</w:t>
      </w:r>
      <w:r>
        <w:t xml:space="preserve"> </w:t>
      </w:r>
      <w:r>
        <w:t xml:space="preserve">This</w:t>
      </w:r>
      <w:r>
        <w:t xml:space="preserve"> </w:t>
      </w:r>
      <w:r>
        <w:rPr>
          <w:i/>
        </w:rPr>
        <w:t xml:space="preserve">missingness bias</w:t>
      </w:r>
      <w:r>
        <w:t xml:space="preserve"> </w:t>
      </w:r>
      <w:r>
        <w:t xml:space="preserve">is a function of</w:t>
      </w:r>
      <w:r>
        <w:t xml:space="preserve"> </w:t>
      </w:r>
      <m:oMath>
        <m:sSub>
          <m:e>
            <m:r>
              <m:t>Δ</m:t>
            </m:r>
          </m:e>
          <m:sub>
            <m:r>
              <m:t>j</m:t>
            </m:r>
            <m:r>
              <m:t>U</m:t>
            </m:r>
          </m:sub>
        </m:sSub>
      </m:oMath>
      <w:r>
        <w:t xml:space="preserve">, which is itself a vector of biases for each effect, and it can be understood in terms of its individual components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.</w:t>
      </w:r>
      <w:r>
        <w:t xml:space="preserve"> </w:t>
      </w:r>
      <w:r>
        <w:t xml:space="preserve">Because the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are of the same form for the complete-case versus shifting-case models, the missing data bias for a shifting-case analysis is governed by similar factors as the complete-case analyses, and are quite possibly similar in magnitude.</w:t>
      </w:r>
      <w:r>
        <w:t xml:space="preserve"> </w:t>
      </w:r>
      <w:r>
        <w:t xml:space="preserve">Based on (</w:t>
      </w:r>
      <w:r>
        <w:t xml:space="preserve">),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will be positive if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positively correlated with whether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∈</m:t>
        </m:r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will be greater in magnitude when that correlation is larger.</w:t>
      </w:r>
    </w:p>
    <w:p>
      <w:pPr>
        <w:pStyle w:val="BodyText"/>
      </w:pPr>
      <w:r>
        <w:t xml:space="preserve">Taken together, the bias of shifting-case analysis can be greater than the bias of a complete-case analysis.</w:t>
      </w:r>
      <w:r>
        <w:t xml:space="preserve"> </w:t>
      </w:r>
      <w:r>
        <w:t xml:space="preserve">This occurs if the omitted variable bias and the missingness bias are in the same direction (e.g., both are positive).</w:t>
      </w:r>
      <w:r>
        <w:t xml:space="preserve"> </w:t>
      </w:r>
      <w:r>
        <w:t xml:space="preserve">For both biases to be in the same direction, correlation between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omitted variables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E</m:t>
            </m:r>
          </m:sub>
        </m:sSub>
      </m:oMath>
      <w:r>
        <w:t xml:space="preserve"> </w:t>
      </w:r>
      <w:r>
        <w:t xml:space="preserve">must be in the same direction as the correlation between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the probability that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</m:oMath>
      <w:r>
        <w:t xml:space="preserve"> </w:t>
      </w:r>
      <w:r>
        <w:t xml:space="preserve">is observed.</w:t>
      </w:r>
      <w:r>
        <w:t xml:space="preserve"> </w:t>
      </w:r>
      <w:r>
        <w:t xml:space="preserve">If, however, the omitted variable and missingness biases are in opposite directions, this can reduce the bias of a shifting-case estimator.</w:t>
      </w:r>
      <w:r>
        <w:t xml:space="preserve"> </w:t>
      </w:r>
      <w:r>
        <w:t xml:space="preserve">It is worth noting, however, that it will almost always be impossible to confirm the direction of biases, since they depend on potentially unobserved covariates.</w:t>
      </w:r>
    </w:p>
    <w:p>
      <w:pPr>
        <w:pStyle w:val="Heading2"/>
      </w:pPr>
      <w:bookmarkStart w:id="31" w:name="Xbabe9e0327b95514458b896d0e4445bb7735ae9"/>
      <w:r>
        <w:t xml:space="preserve">6.1	Example: Shifting-Cases Analysis with Two Binary Covariates</w:t>
      </w:r>
      <w:bookmarkEnd w:id="31"/>
    </w:p>
    <w:p>
      <w:pPr>
        <w:pStyle w:val="FirstParagraph"/>
      </w:pPr>
      <w:r>
        <w:t xml:space="preserve">Suppose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[</m:t>
        </m:r>
        <m:r>
          <m:t>1</m:t>
        </m:r>
        <m:r>
          <m:t>,</m:t>
        </m:r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  <m:r>
          <m:t>]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 </w:t>
      </w:r>
      <w:r>
        <w:t xml:space="preserve">are binary covariates such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2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If there is missingness in both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∈</m:t>
        </m:r>
        <m:r>
          <m:t>{</m:t>
        </m:r>
        <m:r>
          <m:t>0</m:t>
        </m:r>
        <m:r>
          <m:t>,</m:t>
        </m:r>
        <m:r>
          <m:t>1</m:t>
        </m:r>
        <m:sSup>
          <m:e>
            <m:r>
              <m:t>}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so that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=</m:t>
        </m:r>
        <m:r>
          <m:t>[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indicates both covariates are observed, and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=</m:t>
        </m:r>
        <m:r>
          <m:t>[</m:t>
        </m:r>
        <m:r>
          <m:t>1</m:t>
        </m:r>
        <m:r>
          <m:t>,</m:t>
        </m:r>
        <m:r>
          <m:t>0</m:t>
        </m:r>
        <m:r>
          <m:t>]</m:t>
        </m:r>
      </m:oMath>
      <w:r>
        <w:t xml:space="preserve"> </w:t>
      </w:r>
      <w:r>
        <w:t xml:space="preserve">indicates only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is observed.</w:t>
      </w:r>
      <w:r>
        <w:t xml:space="preserve"> </w:t>
      </w:r>
      <w:r>
        <w:t xml:space="preserve">If missingness is such that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=</m:t>
        </m:r>
        <m:r>
          <m:t>[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for very few effect estimates, then a shifting-case analysis might involve regressing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 the observed values of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and then on the observed values of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The first regression would take only rows for which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is observed, so that</w:t>
      </w:r>
      <w:r>
        <w:t xml:space="preserve"> </w:t>
      </w:r>
      <m:oMath>
        <m:r>
          <m:t>R</m:t>
        </m:r>
        <m:r>
          <m:t>∈</m:t>
        </m:r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1</m:t>
            </m:r>
          </m:sub>
        </m:sSub>
        <m:r>
          <m:t>=</m:t>
        </m:r>
        <m:r>
          <m:t>{</m:t>
        </m:r>
        <m:r>
          <m:t>[</m:t>
        </m:r>
        <m:r>
          <m:t>1</m:t>
        </m:r>
        <m:r>
          <m:t>,</m:t>
        </m:r>
        <m:r>
          <m:t>1</m:t>
        </m:r>
        <m:r>
          <m:t>]</m:t>
        </m:r>
        <m:r>
          <m:t>,</m:t>
        </m:r>
        <m:r>
          <m:t>[</m:t>
        </m:r>
        <m:r>
          <m:t>1</m:t>
        </m:r>
        <m:r>
          <m:t>,</m:t>
        </m:r>
        <m:r>
          <m:t>0</m:t>
        </m:r>
        <m:r>
          <m:t>]</m:t>
        </m:r>
        <m:r>
          <m:t>}</m:t>
        </m:r>
      </m:oMath>
      <w:r>
        <w:t xml:space="preserve"> </w:t>
      </w:r>
      <w:r>
        <w:t xml:space="preserve">and the excluded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 </w:t>
      </w:r>
      <w:r>
        <w:t xml:space="preserve">could be either 0 or 1.</w:t>
      </w:r>
      <w:r>
        <w:t xml:space="preserve"> </w:t>
      </w:r>
      <w:r>
        <w:t xml:space="preserve">The shifting-case estimators follow from equation (</w:t>
      </w:r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  <m:r>
                <m:t>S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=</m:t>
                  </m:r>
                  <m:r>
                    <m:t>0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=</m:t>
                  </m:r>
                  <m:r>
                    <m:t>0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den>
          </m:f>
          <m:r>
            <m:t>,</m:t>
          </m:r>
          <m:r>
            <m:t>  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  <m:r>
                <m:t>S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=</m:t>
                  </m:r>
                  <m:r>
                    <m:t>1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=</m:t>
                  </m:r>
                  <m:r>
                    <m:t>1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den>
          </m:f>
          <m:r>
            <m:t>−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  <m:r>
                <m:t>S</m:t>
              </m:r>
            </m:sub>
          </m:sSub>
        </m:oMath>
      </m:oMathPara>
    </w:p>
    <w:p>
      <w:pPr>
        <w:pStyle w:val="FirstParagraph"/>
      </w:pPr>
      <w:r>
        <w:t xml:space="preserve">Assume that missigness follows the following log-linear model: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logit</m:t>
          </m:r>
          <m:r>
            <m:t>[</m:t>
          </m:r>
          <m:r>
            <m:t>p</m:t>
          </m:r>
          <m:r>
            <m:t>(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∈</m:t>
          </m:r>
          <m:sSub>
            <m:e>
              <m:r>
                <m:rPr>
                  <m:sty m:val="p"/>
                  <m:scr m:val="script"/>
                </m:rPr>
                <m:t>R</m:t>
              </m:r>
            </m:e>
            <m:sub>
              <m:r>
                <m:t>1</m:t>
              </m:r>
            </m:sub>
          </m:sSub>
          <m:r>
            <m:t>|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X</m:t>
              </m:r>
            </m:e>
            <m:sub>
              <m:r>
                <m:t>i</m:t>
              </m:r>
              <m:r>
                <m:t>1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r>
            <m:t>]</m:t>
          </m:r>
          <m:r>
            <m:t>=</m:t>
          </m:r>
          <m:sSub>
            <m:e>
              <m:r>
                <m:t>ψ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ψ</m:t>
              </m:r>
            </m:e>
            <m:sub>
              <m:r>
                <m:t>1</m:t>
              </m:r>
            </m:sub>
          </m:sSub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ψ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Note that this gives the log-odds that an effect is included in the model given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, and that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 </w:t>
      </w:r>
      <w:r>
        <w:t xml:space="preserve">is not involved.</w:t>
      </w:r>
      <w:r>
        <w:t xml:space="preserve"> </w:t>
      </w:r>
      <w:r>
        <w:t xml:space="preserve">Further, because the distribution of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depends on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, the mechanism is MNAR.</w:t>
      </w:r>
    </w:p>
    <w:p>
      <w:pPr>
        <w:pStyle w:val="BodyText"/>
      </w:pPr>
      <w:r>
        <w:t xml:space="preserve">Given the selection model in (</w:t>
      </w:r>
      <w:r>
        <w:t xml:space="preserve">), the bias of the coefficient estimators can be written as: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Bias</m:t>
                </m:r>
                <m:r>
                  <m:t>[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</m:e>
                  <m:sub>
                    <m:r>
                      <m:t>0</m:t>
                    </m:r>
                    <m:r>
                      <m:t>S</m:t>
                    </m:r>
                  </m:sub>
                </m:sSub>
                <m:r>
                  <m:t>]</m:t>
                </m:r>
              </m:e>
              <m:e>
                <m: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f>
                  <m:fPr>
                    <m:type m:val="bar"/>
                  </m:fPr>
                  <m:num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=</m:t>
                        </m:r>
                        <m:r>
                          <m:t>0</m:t>
                        </m:r>
                        <m:r>
                          <m:t>,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​</m:t>
                        </m:r>
                      </m:sup>
                      <m:e>
                        <m:sSub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t>=</m:t>
                        </m:r>
                        <m:r>
                          <m:t>0</m:t>
                        </m:r>
                      </m:sub>
                      <m:sup>
                        <m:r>
                          <m:t>​</m:t>
                        </m:r>
                      </m:sup>
                      <m:e>
                        <m:sSub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m:t>+</m:t>
                </m:r>
                <m:f>
                  <m:fPr>
                    <m:type m:val="bar"/>
                  </m:fPr>
                  <m:num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1</m:t>
                            </m:r>
                          </m:sub>
                        </m:sSub>
                        <m:r>
                          <m:t>=</m:t>
                        </m:r>
                        <m:r>
                          <m:t>0</m:t>
                        </m:r>
                      </m:sub>
                      <m:sup>
                        <m:r>
                          <m:t>​</m:t>
                        </m:r>
                      </m:sup>
                      <m:e>
                        <m:sSub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  <m:sSub>
                      <m:e>
                        <m:acc>
                          <m:accPr>
                            <m:chr m:val="̃"/>
                          </m:accPr>
                          <m:e>
                            <m:r>
                              <m:t>δ</m:t>
                            </m:r>
                          </m:e>
                        </m:acc>
                      </m:e>
                      <m:sub>
                        <m:r>
                          <m:t>i</m:t>
                        </m:r>
                        <m:r>
                          <m:t>1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1</m:t>
                            </m:r>
                          </m:sub>
                        </m:sSub>
                        <m:r>
                          <m:t>=</m:t>
                        </m:r>
                        <m:r>
                          <m:t>0</m:t>
                        </m:r>
                      </m:sub>
                      <m:sup>
                        <m:r>
                          <m:t>​</m:t>
                        </m:r>
                      </m:sup>
                      <m:e>
                        <m:sSub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den>
                </m:f>
              </m:e>
            </m:mr>
            <m:mr>
              <m:e>
                <m:r>
                  <m:rPr>
                    <m:nor/>
                    <m:sty m:val="p"/>
                  </m:rPr>
                  <m:t>Bias</m:t>
                </m:r>
                <m:r>
                  <m:t>[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</m:e>
                  <m:sub>
                    <m:r>
                      <m:t>1</m:t>
                    </m:r>
                    <m:r>
                      <m:t>S</m:t>
                    </m:r>
                  </m:sub>
                </m:sSub>
                <m:r>
                  <m:t>]</m:t>
                </m:r>
              </m:e>
              <m:e>
                <m: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0"/>
                            <m:supHide m:val="1"/>
                          </m:naryPr>
                          <m:sub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1</m:t>
                                </m:r>
                              </m:sub>
                            </m:sSub>
                            <m:r>
                              <m:t>=</m:t>
                            </m:r>
                            <m:r>
                              <m:t>1</m:t>
                            </m:r>
                            <m:r>
                              <m:t>,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2</m:t>
                                </m:r>
                              </m:sub>
                            </m:sSub>
                            <m: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sSub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nary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0"/>
                            <m:supHide m:val="1"/>
                          </m:naryPr>
                          <m:sub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1</m:t>
                                </m:r>
                              </m:sub>
                            </m:sSub>
                            <m: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sSub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nary>
                      </m:den>
                    </m:f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0"/>
                            <m:supHide m:val="1"/>
                          </m:naryPr>
                          <m:sub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1</m:t>
                                </m:r>
                              </m:sub>
                            </m:sSub>
                            <m:r>
                              <m:t>=</m:t>
                            </m:r>
                            <m:r>
                              <m:t>0</m:t>
                            </m:r>
                            <m:r>
                              <m:t>,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2</m:t>
                                </m:r>
                              </m:sub>
                            </m:sSub>
                            <m: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sSub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nary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0"/>
                            <m:supHide m:val="1"/>
                          </m:naryPr>
                          <m:sub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1</m:t>
                                </m:r>
                              </m:sub>
                            </m:sSub>
                            <m:r>
                              <m:t>=</m:t>
                            </m:r>
                            <m:r>
                              <m:t>0</m:t>
                            </m:r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sSub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nary>
                      </m:den>
                    </m:f>
                  </m:e>
                </m:d>
                <m:r>
                  <m:t>+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0"/>
                            <m:supHide m:val="1"/>
                          </m:naryPr>
                          <m:sub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1</m:t>
                                </m:r>
                              </m:sub>
                            </m:sSub>
                            <m: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sSub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nary>
                        <m:sSub>
                          <m:e>
                            <m:acc>
                              <m:accPr>
                                <m:chr m:val="̃"/>
                              </m:accPr>
                              <m:e>
                                <m:r>
                                  <m:t>δ</m:t>
                                </m:r>
                              </m:e>
                            </m:acc>
                          </m:e>
                          <m:sub>
                            <m:r>
                              <m:t>i</m:t>
                            </m:r>
                            <m:r>
                              <m:t>1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0"/>
                            <m:supHide m:val="1"/>
                          </m:naryPr>
                          <m:sub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1</m:t>
                                </m:r>
                              </m:sub>
                            </m:sSub>
                            <m: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sSub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nary>
                      </m:den>
                    </m:f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0"/>
                            <m:supHide m:val="1"/>
                          </m:naryPr>
                          <m:sub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1</m:t>
                                </m:r>
                              </m:sub>
                            </m:sSub>
                            <m:r>
                              <m:t>=</m:t>
                            </m:r>
                            <m:r>
                              <m:t>0</m:t>
                            </m:r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sSub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nary>
                        <m:sSub>
                          <m:e>
                            <m:acc>
                              <m:accPr>
                                <m:chr m:val="̃"/>
                              </m:accPr>
                              <m:e>
                                <m:r>
                                  <m:t>δ</m:t>
                                </m:r>
                              </m:e>
                            </m:acc>
                          </m:e>
                          <m:sub>
                            <m:r>
                              <m:t>i</m:t>
                            </m:r>
                            <m:r>
                              <m:t>1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0"/>
                            <m:supHide m:val="1"/>
                          </m:naryPr>
                          <m:sub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1</m:t>
                                </m:r>
                              </m:sub>
                            </m:sSub>
                            <m:r>
                              <m:t>=</m:t>
                            </m:r>
                            <m:r>
                              <m:t>0</m:t>
                            </m:r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sSub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nary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Here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δ</m:t>
                </m:r>
              </m:e>
            </m:acc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are the missingness biases as defined above, and whose approximate values is given in (</w:t>
      </w:r>
      <w:r>
        <w:t xml:space="preserve">).</w:t>
      </w:r>
      <w:r>
        <w:t xml:space="preserve"> </w:t>
      </w:r>
      <w:r>
        <w:t xml:space="preserve">To distinguish from the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from the complete-case example, we use the</w:t>
      </w:r>
      <w:r>
        <w:t xml:space="preserve"> </w:t>
      </w:r>
      <m:oMath>
        <m:acc>
          <m:accPr>
            <m:chr m:val="̃"/>
          </m:accPr>
          <m:e>
            <m:r>
              <m:t>δ</m:t>
            </m:r>
          </m:e>
        </m:acc>
      </m:oMath>
      <w:r>
        <w:t xml:space="preserve"> </w:t>
      </w:r>
      <w:r>
        <w:t xml:space="preserve">notation.</w:t>
      </w:r>
    </w:p>
    <w:p>
      <w:pPr>
        <w:pStyle w:val="BodyText"/>
      </w:pPr>
      <w:r>
        <w:t xml:space="preserve">Both the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  <m:r>
              <m:t>S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  <m:r>
              <m:t>S</m:t>
            </m:r>
          </m:sub>
        </m:sSub>
      </m:oMath>
      <w:r>
        <w:t xml:space="preserve"> </w:t>
      </w:r>
      <w:r>
        <w:t xml:space="preserve">depend on two terms.</w:t>
      </w:r>
      <w:r>
        <w:t xml:space="preserve"> </w:t>
      </w:r>
      <w:r>
        <w:t xml:space="preserve">The first term in each expression is the omitted variable bias, and the second term in each expression is the missingness bias.</w:t>
      </w:r>
      <w:r>
        <w:t xml:space="preserve"> </w:t>
      </w:r>
      <w:r>
        <w:t xml:space="preserve">Consider the omitted variable biases.</w:t>
      </w:r>
      <w:r>
        <w:t xml:space="preserve"> </w:t>
      </w:r>
      <w:r>
        <w:t xml:space="preserve">When effects are estimated with roughly the same precision, so that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  <m:r>
          <m:t>≈</m:t>
        </m:r>
        <m:r>
          <m:t>w</m:t>
        </m:r>
      </m:oMath>
      <w:r>
        <w:t xml:space="preserve">, then the omitted variable biases reduce to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Omitted Var. Bias</m:t>
                </m:r>
                <m:r>
                  <m:t>[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</m:e>
                  <m:sub>
                    <m:r>
                      <m:t>0</m:t>
                    </m:r>
                    <m:r>
                      <m:t>S</m:t>
                    </m:r>
                  </m:sub>
                </m:sSub>
                <m:r>
                  <m:t>]</m:t>
                </m:r>
              </m:e>
              <m:e>
                <m: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r>
                  <m:t>p</m:t>
                </m:r>
                <m:r>
                  <m:t>(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=</m:t>
                </m:r>
                <m:r>
                  <m:t>1</m:t>
                </m:r>
                <m:r>
                  <m:t>|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=</m:t>
                </m:r>
                <m:r>
                  <m:t>0</m:t>
                </m:r>
                <m:r>
                  <m:t>)</m:t>
                </m:r>
              </m:e>
            </m:mr>
            <m:mr>
              <m:e>
                <m:r>
                  <m:rPr>
                    <m:nor/>
                    <m:sty m:val="p"/>
                  </m:rPr>
                  <m:t>Omitted Var. Bias</m:t>
                </m:r>
                <m:r>
                  <m:t>[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</m:e>
                  <m:sub>
                    <m:r>
                      <m:t>1</m:t>
                    </m:r>
                    <m:r>
                      <m:t>S</m:t>
                    </m:r>
                  </m:sub>
                </m:sSub>
                <m:r>
                  <m:t>]</m:t>
                </m:r>
              </m:e>
              <m:e>
                <m: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["/>
                    <m:endChr m:val="]"/>
                    <m:grow/>
                  </m:dPr>
                  <m:e>
                    <m:r>
                      <m:t>p</m:t>
                    </m:r>
                    <m: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=</m:t>
                    </m:r>
                    <m:r>
                      <m:t>1</m:t>
                    </m:r>
                    <m:r>
                      <m:t>|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=</m:t>
                    </m:r>
                    <m:r>
                      <m:t>1</m:t>
                    </m:r>
                    <m:r>
                      <m:t>)</m:t>
                    </m:r>
                    <m:r>
                      <m:t>−</m:t>
                    </m:r>
                    <m:r>
                      <m:t>p</m:t>
                    </m:r>
                    <m: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=</m:t>
                    </m:r>
                    <m:r>
                      <m:t>1</m:t>
                    </m:r>
                    <m:r>
                      <m:t>|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=</m:t>
                    </m:r>
                    <m:r>
                      <m:t>0</m:t>
                    </m:r>
                    <m:r>
                      <m:t>)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The omitted variable biases for each coefficient can be seen as depending on two quantities.</w:t>
      </w:r>
      <w:r>
        <w:t xml:space="preserve"> </w:t>
      </w:r>
      <w:r>
        <w:t xml:space="preserve">Both (</w:t>
      </w:r>
      <w:r>
        <w:t xml:space="preserve">) and (</w:t>
      </w:r>
      <w:r>
        <w:t xml:space="preserve">) are increasing in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, which is the contribution of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 </w:t>
      </w:r>
      <w:r>
        <w:t xml:space="preserve">to the complete-data model.</w:t>
      </w:r>
      <w:r>
        <w:t xml:space="preserve"> </w:t>
      </w:r>
      <w:r>
        <w:t xml:space="preserve">The omitted variable bias for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  <m:r>
              <m:t>S</m:t>
            </m:r>
          </m:sub>
        </m:sSub>
      </m:oMath>
      <w:r>
        <w:t xml:space="preserve"> </w:t>
      </w:r>
      <w:r>
        <w:t xml:space="preserve">is also increasing in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=</m:t>
        </m:r>
        <m:r>
          <m:t>1</m:t>
        </m:r>
        <m:r>
          <m:t>|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=</m:t>
        </m:r>
        <m:r>
          <m:t>0</m:t>
        </m:r>
        <m:r>
          <m:t>)</m:t>
        </m:r>
      </m:oMath>
      <w:r>
        <w:t xml:space="preserve">.</w:t>
      </w:r>
      <w:r>
        <w:t xml:space="preserve"> </w:t>
      </w:r>
      <w:r>
        <w:t xml:space="preserve">The bias for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  <m:r>
              <m:t>S</m:t>
            </m:r>
          </m:sub>
        </m:sSub>
      </m:oMath>
      <w:r>
        <w:t xml:space="preserve"> </w:t>
      </w:r>
      <w:r>
        <w:t xml:space="preserve">in (</w:t>
      </w:r>
      <w:r>
        <w:t xml:space="preserve">) is increasing in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=</m:t>
        </m:r>
        <m:r>
          <m:t>1</m:t>
        </m:r>
        <m:r>
          <m:t>|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=</m:t>
        </m:r>
        <m:r>
          <m:t>1</m:t>
        </m:r>
        <m:r>
          <m:t>)</m:t>
        </m:r>
        <m:r>
          <m:t>−</m:t>
        </m:r>
        <m:r>
          <m:t>p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=</m:t>
        </m:r>
        <m:r>
          <m:t>1</m:t>
        </m:r>
        <m:r>
          <m:t>|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=</m:t>
        </m:r>
        <m:r>
          <m:t>0</m:t>
        </m:r>
        <m:r>
          <m:t>)</m:t>
        </m:r>
      </m:oMath>
      <w:r>
        <w:t xml:space="preserve">.</w:t>
      </w:r>
      <w:r>
        <w:t xml:space="preserve"> </w:t>
      </w:r>
      <w:r>
        <w:t xml:space="preserve">Because both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 </w:t>
      </w:r>
      <w:r>
        <w:t xml:space="preserve">are binary, this difference is roughly equivalent to their Pearson correlation (assuming equal marginals).</w:t>
      </w:r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  <m:r>
          <m:t>⊥</m:t>
        </m:r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, then their correlation is zero, and the omitted variable bias will be zero.</w:t>
      </w:r>
      <w:r>
        <w:t xml:space="preserve"> </w:t>
      </w:r>
      <w:r>
        <w:t xml:space="preserve">But if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 </w:t>
      </w:r>
      <w:r>
        <w:t xml:space="preserve">are correlated, the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will depend on how strongly correlated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 </w:t>
      </w:r>
      <w:r>
        <w:t xml:space="preserve">are, and how big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is.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 </w:t>
      </w:r>
      <w:r>
        <w:t xml:space="preserve">shows the omitted variable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</m:oMath>
      <w:r>
        <w:t xml:space="preserve"> </w:t>
      </w:r>
      <w:r>
        <w:t xml:space="preserve">(left plot) 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as a function of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Both the bias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shown on the scale of Cohen’s</w:t>
      </w:r>
      <w:r>
        <w:t xml:space="preserve"> </w:t>
      </w:r>
      <m:oMath>
        <m:r>
          <m:t>d</m:t>
        </m:r>
      </m:oMath>
      <w:r>
        <w:t xml:space="preserve">.</w:t>
      </w:r>
      <w:r>
        <w:t xml:space="preserve"> </w:t>
      </w:r>
      <w:r>
        <w:t xml:space="preserve">In the left plot</w:t>
      </w:r>
      <w:r>
        <w:t xml:space="preserve"> </w:t>
      </w:r>
      <m:oMath>
        <m:sSub>
          <m:e>
            <m:r>
              <m:t>π</m:t>
            </m:r>
          </m:e>
          <m:sub>
            <m:r>
              <m:t>01</m:t>
            </m:r>
          </m:sub>
        </m:sSub>
        <m:r>
          <m:t>=</m:t>
        </m:r>
        <m:r>
          <m:t>p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  <m:r>
          <m:t>=</m:t>
        </m:r>
        <m:r>
          <m:t>1</m:t>
        </m:r>
        <m:r>
          <m:t>|</m:t>
        </m:r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  <m:r>
          <m:t>=</m:t>
        </m:r>
        <m:r>
          <m:t>0</m:t>
        </m:r>
        <m:r>
          <m:t>)</m:t>
        </m:r>
      </m:oMath>
      <w:r>
        <w:t xml:space="preserve"> </w:t>
      </w:r>
      <w:r>
        <w:t xml:space="preserve">is the proportion of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when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  <m: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In the right plot,</w:t>
      </w:r>
      <w:r>
        <w:t xml:space="preserve"> </w:t>
      </w:r>
      <m:oMath>
        <m:sSub>
          <m:e>
            <m:r>
              <m:t>ρ</m:t>
            </m:r>
          </m:e>
          <m:sub>
            <m:r>
              <m:t>12</m:t>
            </m:r>
          </m:sub>
        </m:sSub>
        <m:r>
          <m:t>=</m:t>
        </m:r>
        <m:r>
          <m:t>p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  <m:r>
          <m:t>=</m:t>
        </m:r>
        <m:r>
          <m:t>1</m:t>
        </m:r>
        <m:r>
          <m:t>|</m:t>
        </m:r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  <m:r>
          <m:t>=</m:t>
        </m:r>
        <m:r>
          <m:t>1</m:t>
        </m:r>
        <m:r>
          <m:t>)</m:t>
        </m:r>
        <m:r>
          <m:t>−</m:t>
        </m:r>
        <m:r>
          <m:t>p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  <m:r>
          <m:t>=</m:t>
        </m:r>
        <m:r>
          <m:t>1</m:t>
        </m:r>
        <m:r>
          <m:t>|</m:t>
        </m:r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  <m:r>
          <m:t>=</m:t>
        </m:r>
        <m:r>
          <m:t>0</m:t>
        </m:r>
        <m:r>
          <m:t>)</m:t>
        </m:r>
      </m:oMath>
      <w:r>
        <w:t xml:space="preserve">, which is roughly the correlation between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Note that because</w:t>
      </w:r>
      <w:r>
        <w:t xml:space="preserve"> </w:t>
      </w:r>
      <m:oMath>
        <m:sSub>
          <m:e>
            <m:r>
              <m:t>ρ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can be intuited as (roughly) a Pearson correlation, the values in the figure include 0, 0.1 (i.e., a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  <w:r>
        <w:t xml:space="preserve"> </w:t>
      </w:r>
      <w:r>
        <w:t xml:space="preserve">correlation), 0.3 (medium correlation), and 0.5 (large correlation)</w:t>
      </w:r>
      <w:r>
        <w:t xml:space="preserve"> </w:t>
      </w:r>
      <w:r>
        <w:t xml:space="preserve">(Cohen, 1988)</w:t>
      </w:r>
      <w:r>
        <w:t xml:space="preserve">.</w:t>
      </w:r>
    </w:p>
    <w:p>
      <w:pPr>
        <w:pStyle w:val="BodyText"/>
      </w:pPr>
      <w:r>
        <w:t xml:space="preserve">The figure shows that if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so that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 </w:t>
      </w:r>
      <w:r>
        <w:t xml:space="preserve">is independent of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given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, that both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  <m:r>
              <m:t>S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  <m:r>
              <m:t>S</m:t>
            </m:r>
          </m:sub>
        </m:sSub>
      </m:oMath>
      <w:r>
        <w:t xml:space="preserve"> </w:t>
      </w:r>
      <w:r>
        <w:t xml:space="preserve">will be unbiased.</w:t>
      </w:r>
      <w:r>
        <w:t xml:space="preserve"> </w:t>
      </w:r>
      <w:r>
        <w:t xml:space="preserve">However, when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nonzero, both estimators will be biased.</w:t>
      </w:r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 </w:t>
      </w:r>
      <w:r>
        <w:t xml:space="preserve">are highly correlated, or if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when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with high probability, the bias of both estimators will about as large as a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  <w:r>
        <w:t xml:space="preserve"> </w:t>
      </w:r>
      <w:r>
        <w:t xml:space="preserve">effect (i.e.,</w:t>
      </w:r>
      <w:r>
        <w:t xml:space="preserve"> </w:t>
      </w:r>
      <m:oMath>
        <m:r>
          <m:t>d</m:t>
        </m:r>
        <m:r>
          <m:t>=</m:t>
        </m:r>
        <m:r>
          <m:t>0.2</m:t>
        </m:r>
      </m:oMath>
      <w:r>
        <w:t xml:space="preserve">) when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larger than 0.2.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  <m:r>
              <m:t>S</m:t>
            </m:r>
          </m:sub>
        </m:sSub>
      </m:oMath>
      <w:r>
        <w:t xml:space="preserve"> </w:t>
      </w:r>
      <w:r>
        <w:t xml:space="preserve">the bias will be less than about</w:t>
      </w:r>
      <w:r>
        <w:t xml:space="preserve"> </w:t>
      </w:r>
      <m:oMath>
        <m:r>
          <m:t>d</m:t>
        </m:r>
        <m:r>
          <m:t>=</m:t>
        </m:r>
        <m:r>
          <m:t>0.05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|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|</m:t>
        </m:r>
        <m:r>
          <m:t>≤</m:t>
        </m:r>
        <m:r>
          <m:t>0.1</m:t>
        </m:r>
      </m:oMath>
      <w:r>
        <w:t xml:space="preserve"> </w:t>
      </w:r>
      <w:r>
        <w:t xml:space="preserve">or if</w:t>
      </w:r>
      <w:r>
        <w:t xml:space="preserve"> </w:t>
      </w:r>
      <m:oMath>
        <m:sSub>
          <m:e>
            <m:r>
              <m:t>ρ</m:t>
            </m:r>
          </m:e>
          <m:sub>
            <m:r>
              <m:t>12</m:t>
            </m:r>
          </m:sub>
        </m:sSub>
        <m:r>
          <m:t>&lt;</m:t>
        </m:r>
        <m:r>
          <m:t>0.5</m:t>
        </m:r>
      </m:oMath>
      <w:r>
        <w:t xml:space="preserve">.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 </w:t>
      </w:r>
      <w:r>
        <w:t xml:space="preserve">does not take into account any bias induced by missingness.</w:t>
      </w:r>
      <w:r>
        <w:t xml:space="preserve"> </w:t>
      </w:r>
      <w:r>
        <w:t xml:space="preserve">However, because the missingness mechanism in (</w:t>
      </w:r>
      <w:r>
        <w:t xml:space="preserve">) is the same as the mechanism for the complete-case example (</w:t>
      </w:r>
      <w:r>
        <w:t xml:space="preserve">), the missingness bias for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  <m:r>
              <m:t>S</m:t>
            </m:r>
          </m:sub>
        </m:sSub>
      </m:oMath>
      <w:r>
        <w:t xml:space="preserve"> </w:t>
      </w:r>
      <w:r>
        <w:t xml:space="preserve">is the same as that for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  <m:r>
              <m:t>C</m:t>
            </m:r>
          </m:sub>
        </m:sSub>
      </m:oMath>
      <w:r>
        <w:t xml:space="preserve"> </w:t>
      </w:r>
      <w:r>
        <w:t xml:space="preserve">in (</w:t>
      </w:r>
      <w:r>
        <w:t xml:space="preserve">), which is shown in Figure</w:t>
      </w:r>
      <w:r>
        <w:t xml:space="preserve"> </w:t>
      </w:r>
      <w:r>
        <w:t xml:space="preserve">.</w:t>
      </w:r>
      <w:r>
        <w:t xml:space="preserve"> </w:t>
      </w:r>
      <w:r>
        <w:t xml:space="preserve">Likewise, the missingness bias for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  <m:r>
              <m:t>S</m:t>
            </m:r>
          </m:sub>
        </m:sSub>
      </m:oMath>
      <w:r>
        <w:t xml:space="preserve"> </w:t>
      </w:r>
      <w:r>
        <w:t xml:space="preserve">is the same as that for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  <m:r>
              <m:t>C</m:t>
            </m:r>
          </m:sub>
        </m:sSub>
      </m:oMath>
      <w:r>
        <w:t xml:space="preserve"> </w:t>
      </w:r>
      <w:r>
        <w:t xml:space="preserve">in (</w:t>
      </w:r>
      <w:r>
        <w:t xml:space="preserve">), which is shown in Figure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Thus, the total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  <m:r>
              <m:t>S</m:t>
            </m:r>
          </m:sub>
        </m:sSub>
      </m:oMath>
      <w:r>
        <w:t xml:space="preserve"> </w:t>
      </w:r>
      <w:r>
        <w:t xml:space="preserve">will be the sum of the omitted variable biases shown in Figure</w:t>
      </w:r>
      <w:r>
        <w:t xml:space="preserve"> </w:t>
      </w:r>
      <w:r>
        <w:t xml:space="preserve"> </w:t>
      </w:r>
      <w:r>
        <w:t xml:space="preserve">and the missingness biases shown in Figure</w:t>
      </w:r>
      <w:r>
        <w:t xml:space="preserve"> </w:t>
      </w:r>
      <w:r>
        <w:t xml:space="preserve">.</w:t>
      </w:r>
      <w:r>
        <w:t xml:space="preserve"> </w:t>
      </w:r>
      <w:r>
        <w:t xml:space="preserve">If both the omitted and missingness biases are on the higher end, the total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</m:oMath>
      <w:r>
        <w:t xml:space="preserve"> </w:t>
      </w:r>
      <w:r>
        <w:t xml:space="preserve">might be as large as</w:t>
      </w:r>
      <w:r>
        <w:t xml:space="preserve"> </w:t>
      </w:r>
      <m:oMath>
        <m:r>
          <m:t>d</m:t>
        </m:r>
        <m:r>
          <m:t>=</m:t>
        </m:r>
        <m:r>
          <m:t>0.6</m:t>
        </m:r>
      </m:oMath>
      <w:r>
        <w:t xml:space="preserve"> </w:t>
      </w:r>
      <w:r>
        <w:t xml:space="preserve">to over 1.0.</w:t>
      </w:r>
      <w:r>
        <w:t xml:space="preserve"> </w:t>
      </w:r>
      <w:r>
        <w:t xml:space="preserve">Likewise, the total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  <m:r>
              <m:t>S</m:t>
            </m:r>
          </m:sub>
        </m:sSub>
      </m:oMath>
      <w:r>
        <w:t xml:space="preserve"> </w:t>
      </w:r>
      <w:r>
        <w:t xml:space="preserve">will be the sum of the omitted variable biases shown in Figure</w:t>
      </w:r>
      <w:r>
        <w:t xml:space="preserve"> </w:t>
      </w:r>
      <w:r>
        <w:t xml:space="preserve"> </w:t>
      </w:r>
      <w:r>
        <w:t xml:space="preserve">and the missingness biases shown in Figure</w:t>
      </w:r>
      <w:r>
        <w:t xml:space="preserve"> </w:t>
      </w:r>
      <w:r>
        <w:t xml:space="preserve">, and can be larger than</w:t>
      </w:r>
      <w:r>
        <w:t xml:space="preserve"> </w:t>
      </w:r>
      <m:oMath>
        <m:r>
          <m:t>d</m:t>
        </m:r>
        <m:r>
          <m:t>=</m:t>
        </m:r>
        <m:r>
          <m:t>0.6</m:t>
        </m:r>
      </m:oMath>
      <w:r>
        <w:t xml:space="preserve">.</w:t>
      </w:r>
    </w:p>
    <w:p>
      <w:pPr>
        <w:pStyle w:val="BodyText"/>
      </w:pPr>
      <w:r>
        <w:t xml:space="preserve">As noted above, the missingness bias and omitted variable bias can be in the different directions.</w:t>
      </w:r>
      <w:r>
        <w:t xml:space="preserve"> </w:t>
      </w:r>
      <w:r>
        <w:t xml:space="preserve">For instance, if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t>&lt;</m:t>
        </m:r>
        <m:r>
          <m:t>0</m:t>
        </m:r>
      </m:oMath>
      <w:r>
        <w:t xml:space="preserve"> </w:t>
      </w:r>
      <w:r>
        <w:t xml:space="preserve">but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δ</m:t>
                </m:r>
              </m:e>
            </m:acc>
          </m:e>
          <m:sub>
            <m:r>
              <m:t>i</m:t>
            </m:r>
            <m:r>
              <m:t>j</m:t>
            </m:r>
          </m:sub>
        </m:sSub>
        <m:r>
          <m:t>&gt;</m:t>
        </m:r>
        <m:r>
          <m:t>0</m:t>
        </m:r>
      </m:oMath>
      <w:r>
        <w:t xml:space="preserve">, then the omitted variable bias for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  <m:r>
              <m:t>S</m:t>
            </m:r>
          </m:sub>
        </m:sSub>
      </m:oMath>
      <w:r>
        <w:t xml:space="preserve"> </w:t>
      </w:r>
      <w:r>
        <w:t xml:space="preserve">will be negative, but the missingness bias will be positive.</w:t>
      </w:r>
      <w:r>
        <w:t xml:space="preserve"> </w:t>
      </w:r>
      <w:r>
        <w:t xml:space="preserve">In such cases, the bias of the shifting case estimators could be smaller than the bias of the complete-case estimators.</w:t>
      </w:r>
      <w:r>
        <w:t xml:space="preserve"> </w:t>
      </w:r>
      <w:r>
        <w:t xml:space="preserve">However, because the biases depend on unknown (and potentially unobserved) quantities, it will often be impossible to empirically verify the magnitude or direction of the bias.</w:t>
      </w:r>
    </w:p>
    <w:p>
      <w:pPr>
        <w:pStyle w:val="BodyText"/>
      </w:pPr>
      <w:r>
        <w:t xml:space="preserve">In the substance abuse example, consider the regression that omits Group 2’s covariates.</w:t>
      </w:r>
      <w:r>
        <w:t xml:space="preserve"> </w:t>
      </w:r>
      <w:r>
        <w:t xml:space="preserve">Recall that the estimate for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on complete cases was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2</m:t>
            </m:r>
          </m:sub>
        </m:sSub>
        <m:r>
          <m:t>=</m:t>
        </m:r>
        <m:r>
          <m:t>−</m:t>
        </m:r>
        <m:r>
          <m:t>0.21</m:t>
        </m:r>
      </m:oMath>
      <w:r>
        <w:t xml:space="preserve">.</w:t>
      </w:r>
      <w:r>
        <w:t xml:space="preserve"> </w:t>
      </w:r>
      <w:r>
        <w:t xml:space="preserve">Among the observed data, we find that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=</m:t>
        </m:r>
        <m:r>
          <m:t>1</m:t>
        </m:r>
        <m:r>
          <m:t>|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=</m:t>
        </m:r>
        <m:r>
          <m:t>0</m:t>
        </m:r>
        <m:r>
          <m:t>)</m:t>
        </m:r>
        <m:r>
          <m:t>=</m:t>
        </m:r>
        <m:r>
          <m:t>0.08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=</m:t>
        </m:r>
        <m:r>
          <m:t>1</m:t>
        </m:r>
        <m:r>
          <m:t>|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=</m:t>
        </m:r>
        <m:r>
          <m:t>1</m:t>
        </m:r>
        <m:r>
          <m:t>)</m:t>
        </m:r>
        <m:r>
          <m:t>=</m:t>
        </m:r>
        <m:r>
          <m:t>0.55</m:t>
        </m:r>
      </m:oMath>
      <w:r>
        <w:t xml:space="preserve">.</w:t>
      </w:r>
      <w:r>
        <w:t xml:space="preserve"> </w:t>
      </w:r>
      <w:r>
        <w:t xml:space="preserve">Given these values, the omitted variable bias for the intercept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would be</w:t>
      </w:r>
      <w:r>
        <w:t xml:space="preserve"> </w:t>
      </w:r>
      <m:oMath>
        <m:r>
          <m:t>d</m:t>
        </m:r>
        <m:r>
          <m:t>=</m:t>
        </m:r>
        <m:r>
          <m:t>−</m:t>
        </m:r>
        <m:r>
          <m:t>0.02</m:t>
        </m:r>
      </m:oMath>
      <w:r>
        <w:t xml:space="preserve">, and the omitted variable bias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would be</w:t>
      </w:r>
      <w:r>
        <w:t xml:space="preserve"> </w:t>
      </w:r>
      <m:oMath>
        <m:r>
          <m:t>d</m:t>
        </m:r>
        <m:r>
          <m:t>=</m:t>
        </m:r>
        <m:r>
          <m:t>−</m:t>
        </m:r>
        <m:r>
          <m:t>0.1</m:t>
        </m:r>
      </m:oMath>
      <w:r>
        <w:t xml:space="preserve">.</w:t>
      </w:r>
      <w:r>
        <w:t xml:space="preserve"> </w:t>
      </w:r>
      <w:r>
        <w:t xml:space="preserve">Note, however, that the total bias further depends on the bias due to missingness.</w:t>
      </w:r>
      <w:r>
        <w:t xml:space="preserve"> </w:t>
      </w:r>
      <w:r>
        <w:t xml:space="preserve">Based on empirical estimates in the previous section, this would give a bias in the estimate of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of about</w:t>
      </w:r>
      <w:r>
        <w:t xml:space="preserve"> </w:t>
      </w:r>
      <m:oMath>
        <m:r>
          <m:t>d</m:t>
        </m:r>
        <m:r>
          <m:t>=</m:t>
        </m:r>
        <m:r>
          <m:t>0.07</m:t>
        </m:r>
      </m:oMath>
      <w:r>
        <w:t xml:space="preserve">.</w:t>
      </w:r>
    </w:p>
    <w:p>
      <w:pPr>
        <w:pStyle w:val="Heading1"/>
      </w:pPr>
      <w:bookmarkStart w:id="32" w:name="discussion"/>
      <w:r>
        <w:t xml:space="preserve">7	Discussion</w:t>
      </w:r>
      <w:bookmarkEnd w:id="32"/>
    </w:p>
    <w:p>
      <w:pPr>
        <w:pStyle w:val="FirstParagraph"/>
      </w:pPr>
      <w:r>
        <w:t xml:space="preserve">This article described a selection model approach to studying the bias of two common methods for conducting meta-regressions with missing covariates: complete-case and shifting-case analyses.</w:t>
      </w:r>
      <w:r>
        <w:t xml:space="preserve"> </w:t>
      </w:r>
      <w:r>
        <w:t xml:space="preserve">Under certain assumptions regarding the selection model, we obtained expressions for the approximate bias of coefficient estimators.</w:t>
      </w:r>
      <w:r>
        <w:t xml:space="preserve"> </w:t>
      </w:r>
      <w:r>
        <w:t xml:space="preserve">These expressions were presented in a general form, which was then unpacked by way of examples.</w:t>
      </w:r>
    </w:p>
    <w:p>
      <w:pPr>
        <w:pStyle w:val="BodyText"/>
      </w:pPr>
      <w:r>
        <w:t xml:space="preserve">We found that both complete-case and shifting-case analyses will produce biased coefficient estimates unless certain conditions are met.</w:t>
      </w:r>
      <w:r>
        <w:t xml:space="preserve"> </w:t>
      </w:r>
      <w:r>
        <w:t xml:space="preserve">Complete-case estimators are unbiased if the probability that all relevant covariates are observed is (conditionally) independent of the effect size estimate.</w:t>
      </w:r>
      <w:r>
        <w:t xml:space="preserve"> </w:t>
      </w:r>
      <w:r>
        <w:t xml:space="preserve">Shifting-estimators are unbiased if, in addition to effect sizes being independent of missingness, the covariates omitted from a model have no relationship with the effect size.</w:t>
      </w:r>
      <w:r>
        <w:t xml:space="preserve"> </w:t>
      </w:r>
      <w:r>
        <w:t xml:space="preserve">When these conditions are not met, the bias of coefficient estimates can be substantial—as large as</w:t>
      </w:r>
      <w:r>
        <w:t xml:space="preserve"> </w:t>
      </w:r>
      <m:oMath>
        <m:r>
          <m:t>d</m:t>
        </m:r>
        <m:r>
          <m:t>=</m:t>
        </m:r>
        <m:r>
          <m:t>0.4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d</m:t>
        </m:r>
        <m:r>
          <m:t>=</m:t>
        </m:r>
        <m:r>
          <m:t>0.8</m:t>
        </m:r>
      </m:oMath>
      <w:r>
        <w:t xml:space="preserve">—depending on the missingness mechanism, the missingness rate, an the relevance of any omitted covariates.</w:t>
      </w:r>
    </w:p>
    <w:p>
      <w:pPr>
        <w:pStyle w:val="BodyText"/>
      </w:pPr>
      <w:r>
        <w:t xml:space="preserve">An important aspect of these results is that bias will depend on unknown parameters and unobserved data.</w:t>
      </w:r>
      <w:r>
        <w:t xml:space="preserve"> </w:t>
      </w:r>
      <w:r>
        <w:t xml:space="preserve">This means that it will be impossible to empirically verify the magnitude or direction of the bias.</w:t>
      </w:r>
      <w:r>
        <w:t xml:space="preserve"> </w:t>
      </w:r>
      <w:r>
        <w:t xml:space="preserve">Even the estimated biases from the substance abuse data, which were on the order of about</w:t>
      </w:r>
      <w:r>
        <w:t xml:space="preserve"> </w:t>
      </w:r>
      <m:oMath>
        <m:r>
          <m:t>d</m:t>
        </m:r>
        <m:r>
          <m:t>=</m:t>
        </m:r>
        <m:r>
          <m:t>±</m:t>
        </m:r>
        <m:r>
          <m:t>0.1</m:t>
        </m:r>
      </m:oMath>
      <w:r>
        <w:t xml:space="preserve"> </w:t>
      </w:r>
      <w:r>
        <w:t xml:space="preserve">may not be entirely accurate, as so much of that data is missing.</w:t>
      </w:r>
      <w:r>
        <w:t xml:space="preserve"> </w:t>
      </w:r>
      <w:r>
        <w:t xml:space="preserve">Further, it will require strong assumptions regarding the missingness mechanism to correct any bias.</w:t>
      </w:r>
      <w:r>
        <w:t xml:space="preserve"> </w:t>
      </w:r>
      <w:r>
        <w:t xml:space="preserve">These assumptions may be buttressed by theory about scientific report, data collection, and data curation.</w:t>
      </w:r>
    </w:p>
    <w:p>
      <w:pPr>
        <w:pStyle w:val="BodyText"/>
      </w:pPr>
      <w:r>
        <w:t xml:space="preserve">It is not immediately clear how commonly the conditions required for unbiased complete- and shifting-case estimators arise.</w:t>
      </w:r>
      <w:r>
        <w:t xml:space="preserve"> </w:t>
      </w:r>
      <w:r>
        <w:t xml:space="preserve">Recent empirical work on examining missingness in meta-analytic datasets found that effect sizes can be strongly correlated with missingness, though this is not always the case</w:t>
      </w:r>
      <w:r>
        <w:t xml:space="preserve"> </w:t>
      </w:r>
      <w:r>
        <w:t xml:space="preserve">(Schauer et al., under review)</w:t>
      </w:r>
      <w:r>
        <w:t xml:space="preserve">.</w:t>
      </w:r>
      <w:r>
        <w:t xml:space="preserve"> </w:t>
      </w:r>
      <w:r>
        <w:t xml:space="preserve">Further, the issues of multicollinearity and confounding in meta-regression, including those discussed by</w:t>
      </w:r>
      <w:r>
        <w:t xml:space="preserve"> </w:t>
      </w:r>
      <w:r>
        <w:t xml:space="preserve">Lipsey (2003)</w:t>
      </w:r>
      <w:r>
        <w:t xml:space="preserve">, would suggest that omitting variables in a shifting-case analysis are likely to induce bias.</w:t>
      </w:r>
    </w:p>
    <w:p>
      <w:pPr>
        <w:pStyle w:val="BodyText"/>
      </w:pPr>
      <w:r>
        <w:t xml:space="preserve">Based on these results, our primary recommendation is that analysts attempt to understand the missingness mechanisms and patterns in their data.</w:t>
      </w:r>
      <w:r>
        <w:t xml:space="preserve"> </w:t>
      </w:r>
      <w:r>
        <w:t xml:space="preserve">This can leverage knowledge about standard reporting and coding practices, as well as exploratory analyses</w:t>
      </w:r>
      <w:r>
        <w:t xml:space="preserve"> </w:t>
      </w:r>
      <w:r>
        <w:t xml:space="preserve">(Schauer et al., under review)</w:t>
      </w:r>
      <w:r>
        <w:t xml:space="preserve">.</w:t>
      </w:r>
      <w:r>
        <w:t xml:space="preserve"> </w:t>
      </w:r>
      <w:r>
        <w:t xml:space="preserve">If there is very little missingness, or if there is good reason to assume that missingness is uncorrelated with effect size estimates, a complete-case analysis may be a reasonable option.</w:t>
      </w:r>
      <w:r>
        <w:t xml:space="preserve"> </w:t>
      </w:r>
      <w:r>
        <w:t xml:space="preserve">However, we would discourage analysts from continuing to use shifting-case analyses because it would seem unlikely that omitted variable biases are zero in practice.</w:t>
      </w:r>
    </w:p>
    <w:p>
      <w:pPr>
        <w:pStyle w:val="BodyText"/>
      </w:pPr>
      <w:r>
        <w:t xml:space="preserve">We would also suggest analysts investigate the feasibility of alternative estimation methods.</w:t>
      </w:r>
      <w:r>
        <w:t xml:space="preserve"> </w:t>
      </w:r>
      <w:r>
        <w:t xml:space="preserve">Ibrahim (1990)</w:t>
      </w:r>
      <w:r>
        <w:t xml:space="preserve"> </w:t>
      </w:r>
      <w:r>
        <w:t xml:space="preserve">describes an EM algorithm for generalized linear models with missing covariates, and</w:t>
      </w:r>
      <w:r>
        <w:t xml:space="preserve"> </w:t>
      </w:r>
      <w:r>
        <w:t xml:space="preserve">Ibrahim et al. (1999)</w:t>
      </w:r>
      <w:r>
        <w:t xml:space="preserve"> </w:t>
      </w:r>
      <w:r>
        <w:t xml:space="preserve">extend that algorithm when covariates are MNAR.</w:t>
      </w:r>
      <w:r>
        <w:t xml:space="preserve"> </w:t>
      </w:r>
      <w:r>
        <w:t xml:space="preserve">In addition, full-information maximum likelihood (FIML) has long been used in linear models</w:t>
      </w:r>
      <w:r>
        <w:t xml:space="preserve"> </w:t>
      </w:r>
      <w:r>
        <w:t xml:space="preserve">(Graham, 2009, 2012)</w:t>
      </w:r>
      <w:r>
        <w:t xml:space="preserve">, and has shown some promise for meta-regression involving continuous covariates.</w:t>
      </w:r>
      <w:r>
        <w:t xml:space="preserve"> </w:t>
      </w:r>
      <w:r>
        <w:t xml:space="preserve">Finally, multiple imputation (MI) has become something of a standard approach for handling missing data across a number of fields</w:t>
      </w:r>
      <w:r>
        <w:t xml:space="preserve"> </w:t>
      </w:r>
      <w:r>
        <w:t xml:space="preserve">(Little &amp; Rubin, 2002; Rubin, 1987; van Buuren, 2018)</w:t>
      </w:r>
      <w:r>
        <w:t xml:space="preserve">.</w:t>
      </w:r>
    </w:p>
    <w:p>
      <w:pPr>
        <w:pStyle w:val="BodyText"/>
      </w:pPr>
      <w:r>
        <w:t xml:space="preserve">However, employing any of these alternative strategies is not necessarily straightforward for meta-analysts.</w:t>
      </w:r>
      <w:r>
        <w:t xml:space="preserve"> </w:t>
      </w:r>
      <w:r>
        <w:t xml:space="preserve">To our knowledge, the EM algorithm for missing covariates has yet to be implemented in standard meta-analytic software.</w:t>
      </w:r>
      <w:r>
        <w:t xml:space="preserve"> </w:t>
      </w:r>
      <w:r>
        <w:t xml:space="preserve">Although FIML for meta-regression model is available in SEM framework</w:t>
      </w:r>
      <w:r>
        <w:t xml:space="preserve"> </w:t>
      </w:r>
      <w:r>
        <w:t xml:space="preserve">(Cheung, 2019)</w:t>
      </w:r>
      <w:r>
        <w:t xml:space="preserve">, the approach has not been empirically validated under various conditions.</w:t>
      </w:r>
      <w:r>
        <w:t xml:space="preserve"> </w:t>
      </w:r>
      <w:r>
        <w:t xml:space="preserve">How best to specify quality imputation models for MI analyses is something of an open question for meta-regression, as is the potential inaccuracies incurred by using poor imputation models.</w:t>
      </w:r>
      <w:r>
        <w:t xml:space="preserve"> </w:t>
      </w:r>
      <w:r>
        <w:t xml:space="preserve">Research on and clear implementation of these methods for meta-regression model would seem to be of great use for meta-analysts.</w:t>
      </w:r>
    </w:p>
    <w:p>
      <w:pPr>
        <w:pStyle w:val="Heading1"/>
      </w:pPr>
      <w:bookmarkStart w:id="33" w:name="X7ee82966096bc70f75efe5ad80fc2cc4c7bd705"/>
      <w:r>
        <w:t xml:space="preserve">8	Approximate Bias for Log-Linear Selection Models</w:t>
      </w:r>
      <w:bookmarkEnd w:id="33"/>
    </w:p>
    <w:p>
      <w:pPr>
        <w:pStyle w:val="FirstParagraph"/>
      </w:pPr>
      <w:r>
        <w:rPr>
          <w:b/>
        </w:rPr>
        <w:t xml:space="preserve">Proposition:</w:t>
      </w:r>
      <w:r>
        <w:t xml:space="preserve"> </w:t>
      </w:r>
      <w:r>
        <w:t xml:space="preserve">Suppose</w:t>
      </w:r>
      <w:r>
        <w:t xml:space="preserve"> </w:t>
      </w:r>
      <m:oMath>
        <m:r>
          <m:t>p</m:t>
        </m:r>
        <m:r>
          <m:t>(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is the standard fixed- or random effects meta-regression model in equation (</w:t>
      </w:r>
      <w:r>
        <w:t xml:space="preserve">), and suppose</w:t>
      </w:r>
      <w:r>
        <w:t xml:space="preserve"> </w:t>
      </w:r>
      <m:oMath>
        <m:r>
          <m:t>p</m:t>
        </m:r>
        <m:r>
          <m:t>(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∉</m:t>
        </m:r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  <m:r>
          <m:t>|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  <m:r>
          <m:t>=</m:t>
        </m:r>
        <m:sSub>
          <m:e>
            <m:r>
              <m:t>H</m:t>
            </m:r>
          </m:e>
          <m:sub>
            <m:r>
              <m:t>j</m:t>
            </m:r>
          </m:sub>
        </m:sSub>
        <m:r>
          <m:t>(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follows the log-linear model in (</w:t>
      </w:r>
      <w:r>
        <w:t xml:space="preserve">). Then: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[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∈</m:t>
          </m:r>
          <m:sSub>
            <m:e>
              <m:r>
                <m:rPr>
                  <m:sty m:val="p"/>
                  <m:scr m:val="script"/>
                </m:rPr>
                <m:t>R</m:t>
              </m:r>
            </m:e>
            <m:sub>
              <m:r>
                <m:t>j</m:t>
              </m:r>
            </m:sub>
          </m:sSub>
          <m:r>
            <m:t>]</m:t>
          </m:r>
          <m:r>
            <m:t>≈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β</m:t>
          </m:r>
          <m:r>
            <m:t>+</m:t>
          </m:r>
          <m:sSub>
            <m:e>
              <m:r>
                <m:t>H</m:t>
              </m:r>
            </m:e>
            <m:sub>
              <m:r>
                <m:t>j</m:t>
              </m:r>
            </m:sub>
          </m:sSub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β</m:t>
          </m:r>
          <m:r>
            <m:t>,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r>
            <m:t>(</m:t>
          </m:r>
          <m:sSup>
            <m:e>
              <m:r>
                <m:t>τ</m:t>
              </m:r>
            </m:e>
            <m:sup>
              <m:r>
                <m:t>2</m:t>
              </m:r>
            </m:sup>
          </m:sSup>
          <m:r>
            <m:t>+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m</m:t>
              </m:r>
              <m:r>
                <m:t>=</m:t>
              </m:r>
              <m:r>
                <m:t>0</m:t>
              </m:r>
            </m:sub>
            <m:sup>
              <m:sSub>
                <m:e>
                  <m:r>
                    <m:t>m</m:t>
                  </m:r>
                </m:e>
                <m:sub>
                  <m:r>
                    <m:t>j</m:t>
                  </m:r>
                </m:sub>
              </m:sSub>
            </m:sup>
            <m:e>
              <m:sSub>
                <m:e>
                  <m:r>
                    <m:t>ψ</m:t>
                  </m:r>
                </m:e>
                <m:sub>
                  <m:r>
                    <m:t>m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f</m:t>
              </m:r>
            </m:e>
            <m:sub>
              <m:r>
                <m:t>m</m:t>
              </m:r>
              <m:r>
                <m:t>j</m:t>
              </m:r>
            </m:sub>
          </m:sSub>
          <m:r>
            <m:t>′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β</m:t>
          </m:r>
          <m:r>
            <m:t>,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j</m:t>
            </m:r>
          </m:sub>
        </m:sSub>
        <m:r>
          <m:t>′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β</m:t>
        </m:r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  <m:r>
          <m:t>=</m:t>
        </m:r>
        <m:f>
          <m:fPr>
            <m:type m:val="bar"/>
          </m:fPr>
          <m:num>
            <m:r>
              <m:t>∂</m:t>
            </m:r>
          </m:num>
          <m:den>
            <m:r>
              <m:t>∂</m:t>
            </m:r>
            <m:sSub>
              <m:e>
                <m:r>
                  <m:t>T</m:t>
                </m:r>
              </m:e>
              <m:sub>
                <m:r>
                  <m:t>i</m:t>
                </m:r>
              </m:sub>
            </m:sSub>
          </m:den>
        </m:f>
        <m:sSub>
          <m:e>
            <m:r>
              <m:t>f</m:t>
            </m:r>
          </m:e>
          <m:sub>
            <m:r>
              <m:t>m</m:t>
            </m:r>
            <m:r>
              <m:t>j</m:t>
            </m:r>
          </m:sub>
        </m:sSub>
        <m:r>
          <m:t>(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  <m:sSub>
          <m:e>
            <m:r>
              <m:t>|</m:t>
            </m:r>
          </m:e>
          <m:sub>
            <m:sSub>
              <m:e>
                <m:r>
                  <m:t>T</m:t>
                </m:r>
              </m:e>
              <m:sub>
                <m:r>
                  <m:t>i</m:t>
                </m:r>
              </m:sub>
            </m:sSub>
            <m:r>
              <m:t>=</m:t>
            </m:r>
            <m:sSubSup>
              <m:e>
                <m:r>
                  <m:t>X</m:t>
                </m:r>
              </m:e>
              <m:sub>
                <m:r>
                  <m:t>i</m:t>
                </m:r>
              </m:sub>
              <m:sup>
                <m:r>
                  <m:t>T</m:t>
                </m:r>
              </m:sup>
            </m:sSubSup>
            <m:r>
              <m:t>β</m:t>
            </m:r>
          </m:sub>
        </m:sSub>
      </m:oMath>
      <w:r>
        <w:t xml:space="preserve">.</w:t>
      </w:r>
      <w:r>
        <w:t xml:space="preserve"> </w:t>
      </w:r>
      <w:r>
        <w:t xml:space="preserve">Therefore, the bias of the conditional expectation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≈</m:t>
          </m:r>
          <m:sSub>
            <m:e>
              <m:r>
                <m:t>H</m:t>
              </m:r>
            </m:e>
            <m:sub>
              <m:r>
                <m:t>j</m:t>
              </m:r>
            </m:sub>
          </m:sSub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β</m:t>
          </m:r>
          <m:r>
            <m:t>,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r>
            <m:t>(</m:t>
          </m:r>
          <m:sSup>
            <m:e>
              <m:r>
                <m:t>τ</m:t>
              </m:r>
            </m:e>
            <m:sup>
              <m:r>
                <m:t>2</m:t>
              </m:r>
            </m:sup>
          </m:sSup>
          <m:r>
            <m:t>+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m</m:t>
              </m:r>
              <m:r>
                <m:t>=</m:t>
              </m:r>
              <m:r>
                <m:t>0</m:t>
              </m:r>
            </m:sub>
            <m:sup>
              <m:sSub>
                <m:e>
                  <m:r>
                    <m:t>m</m:t>
                  </m:r>
                </m:e>
                <m:sub>
                  <m:r>
                    <m:t>j</m:t>
                  </m:r>
                </m:sub>
              </m:sSub>
            </m:sup>
            <m:e>
              <m:sSub>
                <m:e>
                  <m:r>
                    <m:t>ψ</m:t>
                  </m:r>
                </m:e>
                <m:sub>
                  <m:r>
                    <m:t>m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f</m:t>
              </m:r>
            </m:e>
            <m:sub>
              <m:r>
                <m:t>m</m:t>
              </m:r>
              <m:r>
                <m:t>j</m:t>
              </m:r>
            </m:sub>
          </m:sSub>
          <m:r>
            <m:t>′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β</m:t>
          </m:r>
          <m:r>
            <m:t>,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rPr>
          <w:b/>
        </w:rPr>
        <w:t xml:space="preserve">Proof:</w:t>
      </w:r>
    </w:p>
    <w:p>
      <w:pPr>
        <w:pStyle w:val="BodyText"/>
      </w:pPr>
      <w:r>
        <w:t xml:space="preserve">In this proof, we drop the subscript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for sake of simplicity.</w:t>
      </w:r>
      <w:r>
        <w:t xml:space="preserve"> </w:t>
      </w:r>
      <w:r>
        <w:t xml:space="preserve">Denote</w:t>
      </w:r>
    </w:p>
    <w:p>
      <w:pPr>
        <w:pStyle w:val="BodyText"/>
      </w:pPr>
      <w:r>
        <w:t xml:space="preserve">$$\begin{align*}
H_j(X\beta, X, v) \equiv H_j(X, v) 
  &amp; = P[R =\not\in \mathcal{R}_j | T, X, v] \rvert_{T = X\beta} \\
G_j(X, v) 
  &amp; = 1 - H_j(X, v) \\
g_j(X, v)
  &amp; = P[R \in \mathcal{R}_j | X, v] \text{ as in (\ref{eq:pr_xv}).}
\end{align*}$$</w:t>
      </w:r>
    </w:p>
    <w:p>
      <w:pPr>
        <w:pStyle w:val="FirstParagraph"/>
      </w:pPr>
      <w:r>
        <w:t xml:space="preserve">Then an approximation for</w:t>
      </w:r>
      <w:r>
        <w:t xml:space="preserve"> </w:t>
      </w:r>
      <m:oMath>
        <m:r>
          <m:t>E</m:t>
        </m:r>
        <m:r>
          <m:t>[</m:t>
        </m:r>
        <m:r>
          <m:t>T</m:t>
        </m:r>
        <m:r>
          <m:t>|</m:t>
        </m:r>
        <m:r>
          <m:t>X</m:t>
        </m:r>
        <m:r>
          <m:t>,</m:t>
        </m:r>
        <m:r>
          <m:t>v</m:t>
        </m:r>
        <m:r>
          <m:t>,</m:t>
        </m:r>
        <m:r>
          <m:t>R</m:t>
        </m:r>
        <m:r>
          <m:t>∈</m:t>
        </m:r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  <m:r>
          <m:t>]</m:t>
        </m:r>
      </m:oMath>
      <w:r>
        <w:t xml:space="preserve"> </w:t>
      </w:r>
      <w:r>
        <w:t xml:space="preserve">is as follows: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omitting subscripts, Taylor series for exponents in </m:t>
                </m:r>
                <m:r>
                  <m:t>P</m:t>
                </m:r>
                <m:r>
                  <m:t>[</m:t>
                </m:r>
                <m:r>
                  <m:t>R</m:t>
                </m:r>
                <m:r>
                  <m:t>∈</m:t>
                </m:r>
                <m:sSub>
                  <m:e>
                    <m:r>
                      <m:rPr>
                        <m:sty m:val="p"/>
                        <m:scr m:val="script"/>
                      </m:rPr>
                      <m:t>R</m:t>
                    </m:r>
                  </m:e>
                  <m:sub>
                    <m:r>
                      <m:t>j</m:t>
                    </m:r>
                  </m:sub>
                </m:sSub>
                <m:r>
                  <m:t>|</m:t>
                </m:r>
                <m:r>
                  <m:t>T</m:t>
                </m:r>
                <m:r>
                  <m:t>,</m:t>
                </m:r>
                <m:r>
                  <m:t>X</m:t>
                </m:r>
                <m:r>
                  <m:t>,</m:t>
                </m:r>
                <m:r>
                  <m:t>v</m:t>
                </m:r>
                <m:r>
                  <m:t>]</m:t>
                </m:r>
                <m:r>
                  <m:rPr>
                    <m:nor/>
                    <m:sty m:val="p"/>
                  </m:rPr>
                  <m:t> at </m:t>
                </m:r>
                <m:r>
                  <m:t>T</m:t>
                </m:r>
                <m:r>
                  <m:t>=</m:t>
                </m:r>
                <m:r>
                  <m:t>X</m:t>
                </m:r>
                <m:r>
                  <m:t>β</m:t>
                </m:r>
              </m:e>
            </m:mr>
            <m:mr>
              <m:e>
                <m:r>
                  <m:t>E</m:t>
                </m:r>
                <m:r>
                  <m:t>[</m:t>
                </m:r>
                <m:r>
                  <m:t>T</m:t>
                </m:r>
                <m:r>
                  <m:t>|</m:t>
                </m:r>
                <m:r>
                  <m:t>X</m:t>
                </m:r>
                <m:r>
                  <m:t>,</m:t>
                </m:r>
                <m:r>
                  <m:t>v</m:t>
                </m:r>
                <m:r>
                  <m:t>,</m:t>
                </m:r>
                <m:r>
                  <m:t>R</m:t>
                </m:r>
                <m:r>
                  <m:t>∈</m:t>
                </m:r>
                <m:sSub>
                  <m:e>
                    <m:r>
                      <m:rPr>
                        <m:sty m:val="p"/>
                        <m:scr m:val="script"/>
                      </m:rPr>
                      <m:t>R</m:t>
                    </m:r>
                  </m:e>
                  <m:sub>
                    <m:r>
                      <m:t>j</m:t>
                    </m:r>
                  </m:sub>
                </m:sSub>
                <m:r>
                  <m:t>]</m:t>
                </m:r>
              </m:e>
              <m:e>
                <m:r>
                  <m:t>=</m:t>
                </m:r>
                <m:r>
                  <m:t>∫</m:t>
                </m:r>
                <m:f>
                  <m:fPr>
                    <m:type m:val="bar"/>
                  </m:fPr>
                  <m:num>
                    <m:r>
                      <m:t>T</m:t>
                    </m:r>
                    <m:r>
                      <m:rPr>
                        <m:nor/>
                        <m:sty m:val="p"/>
                      </m:rPr>
                      <m:t>exp</m:t>
                    </m:r>
                    <m:d>
                      <m:dPr>
                        <m:begChr m:val="{"/>
                        <m:endChr m:val="}"/>
                        <m:grow/>
                      </m:dPr>
                      <m:e>
                        <m: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(</m:t>
                            </m:r>
                            <m:r>
                              <m:t>T</m:t>
                            </m:r>
                            <m:r>
                              <m:t>−</m:t>
                            </m:r>
                            <m:r>
                              <m:t>X</m:t>
                            </m:r>
                            <m:r>
                              <m:t>β</m:t>
                            </m:r>
                            <m:sSup>
                              <m:e>
                                <m:r>
                                  <m:t>)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  <m:r>
                              <m:t>(</m:t>
                            </m:r>
                            <m:sSup>
                              <m:e>
                                <m:r>
                                  <m:t>τ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t>+</m:t>
                            </m:r>
                            <m:r>
                              <m:t>v</m:t>
                            </m:r>
                            <m:r>
                              <m:t>)</m:t>
                            </m:r>
                          </m:den>
                        </m:f>
                        <m: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bHide m:val="0"/>
                            <m:supHide m:val="1"/>
                          </m:naryPr>
                          <m:sub>
                            <m:r>
                              <m:t>i</m:t>
                            </m:r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sSub>
                              <m:e>
                                <m:r>
                                  <m:t>ψ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j</m:t>
                                </m:r>
                              </m:sub>
                            </m:sSub>
                          </m:e>
                        </m:nary>
                        <m:sSub>
                          <m:e>
                            <m:r>
                              <m:t>f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</m:sub>
                        </m:sSub>
                        <m:r>
                          <m:t>(</m:t>
                        </m:r>
                        <m:r>
                          <m:t>T</m:t>
                        </m:r>
                        <m:r>
                          <m:t>,</m:t>
                        </m:r>
                        <m:r>
                          <m:t>X</m:t>
                        </m:r>
                        <m:r>
                          <m:t>,</m:t>
                        </m:r>
                        <m:r>
                          <m:t>v</m:t>
                        </m:r>
                        <m:r>
                          <m:t>)</m:t>
                        </m:r>
                      </m:e>
                    </m:d>
                  </m:num>
                  <m:den>
                    <m:sSub>
                      <m:e>
                        <m:r>
                          <m:t>g</m:t>
                        </m:r>
                      </m:e>
                      <m:sub>
                        <m:r>
                          <m:t>j</m:t>
                        </m:r>
                      </m:sub>
                    </m:sSub>
                    <m:r>
                      <m:t>(</m:t>
                    </m:r>
                    <m:r>
                      <m:t>X</m:t>
                    </m:r>
                    <m:r>
                      <m:t>,</m:t>
                    </m:r>
                    <m:r>
                      <m:t>v</m:t>
                    </m:r>
                    <m:r>
                      <m:t>)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  <m:r>
                          <m:t>(</m:t>
                        </m:r>
                        <m:sSup>
                          <m:e>
                            <m:r>
                              <m:t>τ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+</m:t>
                        </m:r>
                        <m:r>
                          <m:t>v</m:t>
                        </m:r>
                        <m:r>
                          <m:t>)</m:t>
                        </m:r>
                      </m:e>
                    </m:rad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1</m:t>
                        </m:r>
                        <m:r>
                          <m:t>+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nary>
                              <m:naryPr>
                                <m:chr m:val="∑"/>
                                <m:limLoc m:val="undOvr"/>
                                <m:subHide m:val="0"/>
                                <m:supHide m:val="1"/>
                              </m:naryPr>
                              <m:sub>
                                <m:r>
                                  <m:t>i</m:t>
                                </m:r>
                              </m:sub>
                              <m:sup>
                                <m:r>
                                  <m:t>​</m:t>
                                </m:r>
                              </m:sup>
                              <m:e>
                                <m:sSub>
                                  <m:e>
                                    <m:r>
                                      <m:t>ψ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  <m:r>
                                      <m:t>j</m:t>
                                    </m:r>
                                  </m:sub>
                                </m:sSub>
                              </m:e>
                            </m:nary>
                            <m:sSub>
                              <m:e>
                                <m:r>
                                  <m:t>f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j</m:t>
                                </m:r>
                              </m:sub>
                            </m:sSub>
                            <m:r>
                              <m:t>(</m:t>
                            </m:r>
                            <m:r>
                              <m:t>T</m:t>
                            </m:r>
                            <m:r>
                              <m:t>,</m:t>
                            </m:r>
                            <m:r>
                              <m:t>X</m:t>
                            </m:r>
                            <m:r>
                              <m:t>,</m:t>
                            </m:r>
                            <m:r>
                              <m:t>v</m:t>
                            </m:r>
                            <m:r>
                              <m:t>)</m:t>
                            </m:r>
                          </m:sup>
                        </m:sSup>
                      </m:e>
                    </m:d>
                  </m:den>
                </m:f>
                <m:r>
                  <m:t>d</m:t>
                </m:r>
                <m:r>
                  <m:t>T</m:t>
                </m:r>
              </m:e>
            </m:mr>
            <m:mr>
              <m:e/>
              <m:e>
                <m:r>
                  <m:t>=</m:t>
                </m:r>
                <m:r>
                  <m:t>∫</m:t>
                </m:r>
                <m:f>
                  <m:fPr>
                    <m:type m:val="bar"/>
                  </m:fPr>
                  <m:num>
                    <m:r>
                      <m:t>T</m:t>
                    </m:r>
                  </m:num>
                  <m:den>
                    <m:sSub>
                      <m:e>
                        <m:r>
                          <m:t>g</m:t>
                        </m:r>
                      </m:e>
                      <m:sub>
                        <m:r>
                          <m:t>j</m:t>
                        </m:r>
                      </m:sub>
                    </m:sSub>
                    <m:r>
                      <m:t>(</m:t>
                    </m:r>
                    <m:r>
                      <m:t>X</m:t>
                    </m:r>
                    <m:r>
                      <m:t>,</m:t>
                    </m:r>
                    <m:r>
                      <m:t>v</m:t>
                    </m:r>
                    <m:r>
                      <m:t>)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  <m:r>
                          <m:t>(</m:t>
                        </m:r>
                        <m:sSup>
                          <m:e>
                            <m:r>
                              <m:t>τ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+</m:t>
                        </m:r>
                        <m:r>
                          <m:t>v</m:t>
                        </m:r>
                        <m:r>
                          <m:t>)</m:t>
                        </m:r>
                      </m:e>
                    </m:rad>
                  </m:den>
                </m:f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{"/>
                    <m:endChr m:val=""/>
                    <m:grow/>
                  </m:dPr>
                  <m:e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(</m:t>
                        </m:r>
                        <m:r>
                          <m:t>T</m:t>
                        </m:r>
                        <m:r>
                          <m:t>−</m:t>
                        </m:r>
                        <m:r>
                          <m:t>X</m:t>
                        </m:r>
                        <m:r>
                          <m:t>β</m:t>
                        </m:r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  <m:r>
                          <m:t>(</m:t>
                        </m:r>
                        <m:sSup>
                          <m:e>
                            <m:r>
                              <m:t>τ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+</m:t>
                        </m:r>
                        <m:r>
                          <m:t>v</m:t>
                        </m:r>
                        <m:r>
                          <m:t>)</m:t>
                        </m:r>
                      </m:den>
                    </m:f>
                    <m:r>
                      <m:t>+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r>
                          <m:t>i</m:t>
                        </m:r>
                      </m:sub>
                      <m:sup>
                        <m:r>
                          <m:t>​</m:t>
                        </m:r>
                      </m:sup>
                      <m:e>
                        <m:sSub>
                          <m:e>
                            <m:r>
                              <m:t>ψ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</m:sub>
                        </m:sSub>
                      </m:e>
                    </m:nary>
                    <m:sSub>
                      <m:e>
                        <m:r>
                          <m:t>f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</m:sub>
                    </m:sSub>
                    <m:r>
                      <m:t>(</m:t>
                    </m:r>
                    <m:r>
                      <m:t>X</m:t>
                    </m:r>
                    <m:r>
                      <m:t>β</m:t>
                    </m:r>
                    <m:r>
                      <m:t>,</m:t>
                    </m:r>
                    <m:r>
                      <m:t>X</m:t>
                    </m:r>
                    <m:r>
                      <m:t>,</m:t>
                    </m:r>
                    <m:r>
                      <m:t>v</m:t>
                    </m:r>
                    <m:r>
                      <m:t>)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i</m:t>
                    </m:r>
                  </m:sub>
                  <m:sup>
                    <m:r>
                      <m:t>​</m:t>
                    </m:r>
                  </m:sup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</m:sub>
                    </m:sSub>
                  </m:e>
                </m:nary>
                <m:sSub>
                  <m:e>
                    <m:r>
                      <m:t>f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t>′</m:t>
                </m:r>
                <m:r>
                  <m:t>(</m:t>
                </m:r>
                <m:r>
                  <m:t>X</m:t>
                </m:r>
                <m:r>
                  <m:t>β</m:t>
                </m:r>
                <m:r>
                  <m:t>,</m:t>
                </m:r>
                <m:r>
                  <m:t>X</m:t>
                </m:r>
                <m:r>
                  <m:t>,</m:t>
                </m:r>
                <m:r>
                  <m:t>v</m:t>
                </m:r>
                <m:r>
                  <m:t>)</m:t>
                </m:r>
                <m:r>
                  <m:t>(</m:t>
                </m:r>
                <m:r>
                  <m:t>T</m:t>
                </m:r>
                <m:r>
                  <m:t>−</m:t>
                </m:r>
                <m:r>
                  <m:t>X</m:t>
                </m:r>
                <m:r>
                  <m:t>β</m:t>
                </m:r>
                <m:r>
                  <m:t>)</m:t>
                </m:r>
                <m:r>
                  <m:t>−</m:t>
                </m:r>
                <m:r>
                  <m:rPr>
                    <m:nor/>
                    <m:sty m:val="p"/>
                  </m:rPr>
                  <m:t>log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1</m:t>
                    </m:r>
                    <m: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nary>
                          <m:naryPr>
                            <m:chr m:val="∑"/>
                            <m:limLoc m:val="undOvr"/>
                            <m:subHide m:val="0"/>
                            <m:supHide m:val="1"/>
                          </m:naryPr>
                          <m:sub>
                            <m:r>
                              <m:t>i</m:t>
                            </m:r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sSub>
                              <m:e>
                                <m:r>
                                  <m:t>ψ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j</m:t>
                                </m:r>
                              </m:sub>
                            </m:sSub>
                          </m:e>
                        </m:nary>
                        <m:sSub>
                          <m:e>
                            <m:r>
                              <m:t>f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</m:sub>
                        </m:sSub>
                        <m:r>
                          <m:t>(</m:t>
                        </m:r>
                        <m:r>
                          <m:t>X</m:t>
                        </m:r>
                        <m:r>
                          <m:t>β</m:t>
                        </m:r>
                        <m:r>
                          <m:t>,</m:t>
                        </m:r>
                        <m:r>
                          <m:t>X</m:t>
                        </m:r>
                        <m:r>
                          <m:t>,</m:t>
                        </m:r>
                        <m:r>
                          <m:t>v</m:t>
                        </m:r>
                        <m:r>
                          <m:t>)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d>
                  <m:dPr>
                    <m:begChr m:val=""/>
                    <m:endChr m:val="}"/>
                    <m:grow/>
                  </m:dPr>
                  <m:e>
                    <m:r>
                      <m:t>−</m:t>
                    </m:r>
                    <m:sSub>
                      <m:e>
                        <m:r>
                          <m:t>G</m:t>
                        </m:r>
                      </m:e>
                      <m:sub>
                        <m:r>
                          <m:t>j</m:t>
                        </m:r>
                      </m:sub>
                    </m:sSub>
                    <m:r>
                      <m:t>(</m:t>
                    </m:r>
                    <m:r>
                      <m:t>X</m:t>
                    </m:r>
                    <m:r>
                      <m:t>,</m:t>
                    </m:r>
                    <m:r>
                      <m:t>v</m:t>
                    </m:r>
                    <m:r>
                      <m:t>)</m:t>
                    </m:r>
                    <m:r>
                      <m:t>(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r>
                          <m:t>i</m:t>
                        </m:r>
                      </m:sub>
                      <m:sup>
                        <m:r>
                          <m:t>​</m:t>
                        </m:r>
                      </m:sup>
                      <m:e>
                        <m:sSub>
                          <m:e>
                            <m:r>
                              <m:t>ψ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</m:sub>
                        </m:sSub>
                      </m:e>
                    </m:nary>
                    <m:sSub>
                      <m:e>
                        <m:r>
                          <m:t>f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</m:sub>
                    </m:sSub>
                    <m:r>
                      <m:t>′</m:t>
                    </m:r>
                    <m:r>
                      <m:t>(</m:t>
                    </m:r>
                    <m:r>
                      <m:t>X</m:t>
                    </m:r>
                    <m:r>
                      <m:t>β</m:t>
                    </m:r>
                    <m:r>
                      <m:t>,</m:t>
                    </m:r>
                    <m:r>
                      <m:t>X</m:t>
                    </m:r>
                    <m:r>
                      <m:t>,</m:t>
                    </m:r>
                    <m:r>
                      <m:t>v</m:t>
                    </m:r>
                    <m:r>
                      <m:t>)</m:t>
                    </m:r>
                    <m:r>
                      <m:t>)</m:t>
                    </m:r>
                    <m:r>
                      <m:t>(</m:t>
                    </m:r>
                    <m:r>
                      <m:t>T</m:t>
                    </m:r>
                    <m:r>
                      <m:t>−</m:t>
                    </m:r>
                    <m:r>
                      <m:t>X</m:t>
                    </m:r>
                    <m:r>
                      <m:t>β</m:t>
                    </m:r>
                    <m:r>
                      <m:t>)</m:t>
                    </m:r>
                    <m:r>
                      <m:t>+</m:t>
                    </m:r>
                    <m:r>
                      <m:t>O</m:t>
                    </m:r>
                    <m:r>
                      <m:t>(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)</m:t>
                    </m:r>
                  </m:e>
                </m:d>
                <m:r>
                  <m:t>d</m:t>
                </m:r>
                <m:r>
                  <m:t>T</m:t>
                </m:r>
              </m:e>
            </m:mr>
            <m:mr>
              <m:e/>
              <m:e>
                <m:r>
                  <m:t>≈</m:t>
                </m:r>
                <m:r>
                  <m:t>∫</m:t>
                </m:r>
                <m:f>
                  <m:fPr>
                    <m:type m:val="bar"/>
                  </m:fPr>
                  <m:num>
                    <m:r>
                      <m:t>T</m:t>
                    </m:r>
                  </m:num>
                  <m:den>
                    <m:sSub>
                      <m:e>
                        <m:r>
                          <m:t>g</m:t>
                        </m:r>
                      </m:e>
                      <m:sub>
                        <m:r>
                          <m:t>j</m:t>
                        </m:r>
                      </m:sub>
                    </m:sSub>
                    <m:r>
                      <m:t>(</m:t>
                    </m:r>
                    <m:r>
                      <m:t>X</m:t>
                    </m:r>
                    <m:r>
                      <m:t>,</m:t>
                    </m:r>
                    <m:r>
                      <m:t>v</m:t>
                    </m:r>
                    <m:r>
                      <m:t>)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  <m:r>
                          <m:t>(</m:t>
                        </m:r>
                        <m:sSup>
                          <m:e>
                            <m:r>
                              <m:t>τ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+</m:t>
                        </m:r>
                        <m:r>
                          <m:t>v</m:t>
                        </m:r>
                        <m:r>
                          <m:t>)</m:t>
                        </m:r>
                      </m:e>
                    </m:rad>
                  </m:den>
                </m:f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{"/>
                    <m:endChr m:val=""/>
                    <m:grow/>
                  </m:dPr>
                  <m:e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  <m:r>
                          <m:t>(</m:t>
                        </m:r>
                        <m:sSup>
                          <m:e>
                            <m:r>
                              <m:t>τ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+</m:t>
                        </m:r>
                        <m:r>
                          <m:t>v</m:t>
                        </m:r>
                        <m:r>
                          <m:t>)</m:t>
                        </m:r>
                      </m:den>
                    </m:f>
                    <m:d>
                      <m:dPr>
                        <m:begChr m:val="("/>
                        <m:endChr m:val=""/>
                        <m:grow/>
                      </m:dPr>
                      <m:e>
                        <m:sSup>
                          <m:e>
                            <m:r>
                              <m:t>T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−</m:t>
                        </m:r>
                        <m:r>
                          <m:t>2</m:t>
                        </m:r>
                        <m:r>
                          <m:t>T</m:t>
                        </m:r>
                        <m:r>
                          <m:t>X</m:t>
                        </m:r>
                        <m:r>
                          <m:t>β</m:t>
                        </m:r>
                        <m:r>
                          <m:t>−</m:t>
                        </m:r>
                        <m:r>
                          <m:t>2</m:t>
                        </m:r>
                        <m:r>
                          <m:t>T</m:t>
                        </m:r>
                        <m:r>
                          <m:t>(</m:t>
                        </m:r>
                        <m:sSup>
                          <m:e>
                            <m:r>
                              <m:t>τ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+</m:t>
                        </m:r>
                        <m:r>
                          <m:t>v</m:t>
                        </m:r>
                        <m:r>
                          <m:t>)</m:t>
                        </m:r>
                        <m:nary>
                          <m:naryPr>
                            <m:chr m:val="∑"/>
                            <m:limLoc m:val="undOvr"/>
                            <m:subHide m:val="0"/>
                            <m:supHide m:val="1"/>
                          </m:naryPr>
                          <m:sub>
                            <m:r>
                              <m:t>i</m:t>
                            </m:r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sSub>
                              <m:e>
                                <m:r>
                                  <m:t>ψ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j</m:t>
                                </m:r>
                              </m:sub>
                            </m:sSub>
                          </m:e>
                        </m:nary>
                        <m:sSub>
                          <m:e>
                            <m:r>
                              <m:t>f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</m:sub>
                        </m:sSub>
                        <m:r>
                          <m:t>′</m:t>
                        </m:r>
                        <m:r>
                          <m:t>(</m:t>
                        </m:r>
                        <m:r>
                          <m:t>X</m:t>
                        </m:r>
                        <m:r>
                          <m:t>β</m:t>
                        </m:r>
                        <m:r>
                          <m:t>,</m:t>
                        </m:r>
                        <m:r>
                          <m:t>X</m:t>
                        </m:r>
                        <m:r>
                          <m:t>,</m:t>
                        </m:r>
                        <m:r>
                          <m:t>v</m:t>
                        </m:r>
                        <m:r>
                          <m:t>)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d>
                  <m:dPr>
                    <m:begChr m:val=""/>
                    <m:endChr m:val="}"/>
                    <m:grow/>
                  </m:dPr>
                  <m:e>
                    <m:d>
                      <m:dPr>
                        <m:begChr m:val=""/>
                        <m:endChr m:val=")"/>
                        <m:grow/>
                      </m:dPr>
                      <m:e>
                        <m:r>
                          <m:t>+</m:t>
                        </m:r>
                        <m:r>
                          <m:t>2</m:t>
                        </m:r>
                        <m:r>
                          <m:t>T</m:t>
                        </m:r>
                        <m:r>
                          <m:t>(</m:t>
                        </m:r>
                        <m:sSup>
                          <m:e>
                            <m:r>
                              <m:t>τ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+</m:t>
                        </m:r>
                        <m:r>
                          <m:t>v</m:t>
                        </m:r>
                        <m:r>
                          <m:t>)</m:t>
                        </m:r>
                        <m:sSub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  <m:r>
                          <m:t>(</m:t>
                        </m:r>
                        <m:r>
                          <m:t>X</m:t>
                        </m:r>
                        <m:r>
                          <m:t>,</m:t>
                        </m:r>
                        <m:r>
                          <m:t>v</m:t>
                        </m:r>
                        <m:r>
                          <m:t>)</m:t>
                        </m:r>
                        <m:r>
                          <m:t>(</m:t>
                        </m:r>
                        <m:nary>
                          <m:naryPr>
                            <m:chr m:val="∑"/>
                            <m:limLoc m:val="undOvr"/>
                            <m:subHide m:val="0"/>
                            <m:supHide m:val="1"/>
                          </m:naryPr>
                          <m:sub>
                            <m:r>
                              <m:t>i</m:t>
                            </m:r>
                            <m:r>
                              <m:t>∈</m:t>
                            </m:r>
                            <m:r>
                              <m:rPr>
                                <m:sty m:val="p"/>
                                <m:scr m:val="script"/>
                              </m:rPr>
                              <m:t>D</m:t>
                            </m:r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sSub>
                              <m:e>
                                <m:r>
                                  <m:t>ψ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j</m:t>
                                </m:r>
                              </m:sub>
                            </m:sSub>
                          </m:e>
                        </m:nary>
                        <m:sSub>
                          <m:e>
                            <m:r>
                              <m:t>f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</m:sub>
                        </m:sSub>
                        <m:r>
                          <m:t>′</m:t>
                        </m:r>
                        <m:r>
                          <m:t>(</m:t>
                        </m:r>
                        <m:r>
                          <m:t>X</m:t>
                        </m:r>
                        <m:r>
                          <m:t>β</m:t>
                        </m:r>
                        <m:r>
                          <m:t>,</m:t>
                        </m:r>
                        <m:r>
                          <m:t>X</m:t>
                        </m:r>
                        <m:r>
                          <m:t>,</m:t>
                        </m:r>
                        <m:r>
                          <m:t>v</m:t>
                        </m:r>
                        <m:r>
                          <m:t>)</m:t>
                        </m:r>
                        <m:r>
                          <m:t>)</m:t>
                        </m:r>
                        <m:r>
                          <m:t>+</m:t>
                        </m:r>
                        <m:r>
                          <m:t>…</m:t>
                        </m:r>
                      </m:e>
                    </m:d>
                  </m:e>
                </m:d>
                <m:r>
                  <m:t>d</m:t>
                </m:r>
                <m:r>
                  <m:t>T</m:t>
                </m:r>
              </m:e>
            </m:mr>
            <m:mr>
              <m:e/>
              <m:e>
                <m:r>
                  <m:t>=</m:t>
                </m:r>
                <m:r>
                  <m:t>X</m:t>
                </m:r>
                <m:r>
                  <m:t>β</m:t>
                </m:r>
                <m:r>
                  <m:t>+</m:t>
                </m:r>
                <m:sSub>
                  <m:e>
                    <m:r>
                      <m:t>H</m:t>
                    </m:r>
                  </m:e>
                  <m:sub>
                    <m:r>
                      <m:t>j</m:t>
                    </m:r>
                  </m:sub>
                </m:sSub>
                <m:r>
                  <m:t>(</m:t>
                </m:r>
                <m:r>
                  <m:t>X</m:t>
                </m:r>
                <m:r>
                  <m:t>,</m:t>
                </m:r>
                <m:r>
                  <m:t>v</m:t>
                </m:r>
                <m:r>
                  <m:t>)</m:t>
                </m:r>
                <m:r>
                  <m:t>(</m:t>
                </m:r>
                <m:sSup>
                  <m:e>
                    <m:r>
                      <m:t>τ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r>
                  <m:t>v</m:t>
                </m:r>
                <m:r>
                  <m:t>)</m:t>
                </m:r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i</m:t>
                    </m:r>
                  </m:sub>
                  <m:sup>
                    <m:r>
                      <m:t>​</m:t>
                    </m:r>
                  </m:sup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</m:sub>
                    </m:sSub>
                  </m:e>
                </m:nary>
                <m:sSub>
                  <m:e>
                    <m:r>
                      <m:t>f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t>′</m:t>
                </m:r>
                <m:r>
                  <m:t>(</m:t>
                </m:r>
                <m:r>
                  <m:t>X</m:t>
                </m:r>
                <m:r>
                  <m:t>β</m:t>
                </m:r>
                <m:r>
                  <m:t>,</m:t>
                </m:r>
                <m:r>
                  <m:t>X</m:t>
                </m:r>
                <m:r>
                  <m:t>,</m:t>
                </m:r>
                <m:r>
                  <m:t>v</m:t>
                </m:r>
                <m:r>
                  <m:t>)</m:t>
                </m:r>
                <m:r>
                  <m:t>  </m:t>
                </m:r>
                <m:r>
                  <m:t>  </m:t>
                </m:r>
                <m:r>
                  <m:t>  </m:t>
                </m:r>
                <m:r>
                  <m:t>◼</m:t>
                </m:r>
              </m:e>
            </m:mr>
          </m:m>
        </m:oMath>
      </m:oMathPara>
    </w:p>
    <w:p>
      <w:pPr>
        <w:pStyle w:val="FirstParagraph"/>
      </w:pPr>
      <w:r>
        <w:t xml:space="preserve">Note that this uses a first order Taylor expansion of the log-linear model at</w:t>
      </w:r>
      <w:r>
        <w:t xml:space="preserve"> </w:t>
      </w:r>
      <m:oMath>
        <m:r>
          <m:t>T</m:t>
        </m:r>
        <m:r>
          <m:t>=</m:t>
        </m:r>
        <m:r>
          <m:t>X</m:t>
        </m:r>
        <m:r>
          <m:t>β</m:t>
        </m:r>
      </m:oMath>
      <w:r>
        <w:t xml:space="preserve">, and thus assumes the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j</m:t>
            </m:r>
          </m:sub>
        </m:sSub>
      </m:oMath>
      <w:r>
        <w:t xml:space="preserve"> </w:t>
      </w:r>
      <w:r>
        <w:t xml:space="preserve">are differentiable.</w:t>
      </w:r>
      <w:r>
        <w:t xml:space="preserve"> </w:t>
      </w:r>
      <w:r>
        <w:t xml:space="preserve">The approximation will be more accurate if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  <m:r>
          <m:t>+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small.</w:t>
      </w:r>
      <w:r>
        <w:t xml:space="preserve"> </w:t>
      </w:r>
      <w:r>
        <w:t xml:space="preserve">A more accurate approximation is possible if the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j</m:t>
            </m:r>
          </m:sub>
        </m:sSub>
      </m:oMath>
      <w:r>
        <w:t xml:space="preserve"> </w:t>
      </w:r>
      <w:r>
        <w:t xml:space="preserve">are linear in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In that case, only an approximation of the denominator of the log-linear model is required.</w:t>
      </w:r>
    </w:p>
    <w:p>
      <w:pPr>
        <w:pStyle w:val="Heading1"/>
      </w:pPr>
      <w:bookmarkStart w:id="34" w:name="references"/>
      <w:r>
        <w:t xml:space="preserve">9	References</w:t>
      </w:r>
      <w:bookmarkEnd w:id="34"/>
    </w:p>
    <w:p>
      <w:pPr>
        <w:pStyle w:val="FirstParagraph"/>
      </w:pPr>
    </w:p>
    <w:bookmarkStart w:id="112" w:name="refs"/>
    <w:bookmarkStart w:id="35" w:name="ref-agrestiCategoricalDataAnalysis2013"/>
    <w:p>
      <w:pPr>
        <w:pStyle w:val="Bibliography"/>
      </w:pPr>
      <w:r>
        <w:t xml:space="preserve">Agresti, A. (2013).</w:t>
      </w:r>
      <w:r>
        <w:t xml:space="preserve"> </w:t>
      </w:r>
      <w:r>
        <w:rPr>
          <w:i/>
        </w:rPr>
        <w:t xml:space="preserve">Categorical data analysis</w:t>
      </w:r>
      <w:r>
        <w:t xml:space="preserve"> </w:t>
      </w:r>
      <w:r>
        <w:t xml:space="preserve">(3rd ed). Hoboken, NJ: Wiley.</w:t>
      </w:r>
    </w:p>
    <w:bookmarkEnd w:id="35"/>
    <w:bookmarkStart w:id="36" w:name="ref-bennettHowCanDeal2001"/>
    <w:p>
      <w:pPr>
        <w:pStyle w:val="Bibliography"/>
      </w:pPr>
      <w:r>
        <w:t xml:space="preserve">Bennett, D. A. (2001). How can I deal with missing data in my study?</w:t>
      </w:r>
      <w:r>
        <w:t xml:space="preserve"> </w:t>
      </w:r>
      <w:r>
        <w:rPr>
          <w:i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</w:rPr>
        <w:t xml:space="preserve">25</w:t>
      </w:r>
      <w:r>
        <w:t xml:space="preserve">(5), 464–469.</w:t>
      </w:r>
    </w:p>
    <w:bookmarkEnd w:id="36"/>
    <w:bookmarkStart w:id="38" w:name="X9973bacf4e4d309b0526d555d458c46cc97ab05"/>
    <w:p>
      <w:pPr>
        <w:pStyle w:val="Bibliography"/>
      </w:pPr>
      <w:r>
        <w:t xml:space="preserve">Berkey, C. S., Hoaglin, D. C., Mosteller, F., &amp; Colditz, G. A. (1995). A random-effects regression model for meta-analysis.</w:t>
      </w:r>
      <w:r>
        <w:t xml:space="preserve"> </w:t>
      </w:r>
      <w:r>
        <w:rPr>
          <w:i/>
        </w:rPr>
        <w:t xml:space="preserve">Statistics in Medicine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(4), 395–411.</w:t>
      </w:r>
      <w:r>
        <w:t xml:space="preserve"> </w:t>
      </w:r>
      <w:hyperlink r:id="rId37">
        <w:r>
          <w:rPr>
            <w:rStyle w:val="Hyperlink"/>
          </w:rPr>
          <w:t xml:space="preserve">https://doi.org/10.1002/sim.4780140406</w:t>
        </w:r>
      </w:hyperlink>
    </w:p>
    <w:bookmarkEnd w:id="38"/>
    <w:bookmarkStart w:id="40" w:name="X6f22cb8821add36c9a17d30066170f12bc4eec7"/>
    <w:p>
      <w:pPr>
        <w:pStyle w:val="Bibliography"/>
      </w:pPr>
      <w:r>
        <w:t xml:space="preserve">Borenstein, M. (2009).</w:t>
      </w:r>
      <w:r>
        <w:t xml:space="preserve"> </w:t>
      </w:r>
      <w:r>
        <w:rPr>
          <w:i/>
        </w:rPr>
        <w:t xml:space="preserve">Introduction to meta-analysis</w:t>
      </w:r>
      <w:r>
        <w:t xml:space="preserve">. Chichester, U.K.: John Wiley &amp; Sons. Retrieved from</w:t>
      </w:r>
      <w:r>
        <w:t xml:space="preserve"> </w:t>
      </w:r>
      <w:hyperlink r:id="rId39">
        <w:r>
          <w:rPr>
            <w:rStyle w:val="Hyperlink"/>
          </w:rPr>
          <w:t xml:space="preserve">http://public.ebookcentral.proquest.com/choice/publicfullrecord.aspx?p=427912</w:t>
        </w:r>
      </w:hyperlink>
    </w:p>
    <w:bookmarkEnd w:id="40"/>
    <w:bookmarkStart w:id="42" w:name="ref-chenHowBigBig2010"/>
    <w:p>
      <w:pPr>
        <w:pStyle w:val="Bibliography"/>
      </w:pPr>
      <w:r>
        <w:t xml:space="preserve">Chen, H., Cohen, P., &amp; Chen, S. (2010). How big is a big odds ratio? Interpreting the magnitudes of odds ratios in epidemiological studies.</w:t>
      </w:r>
      <w:r>
        <w:t xml:space="preserve"> </w:t>
      </w:r>
      <w:r>
        <w:rPr>
          <w:i/>
        </w:rPr>
        <w:t xml:space="preserve">Communications in Statistics - Simulation and Computation</w:t>
      </w:r>
      <w:r>
        <w:t xml:space="preserve">,</w:t>
      </w:r>
      <w:r>
        <w:t xml:space="preserve"> </w:t>
      </w:r>
      <w:r>
        <w:rPr>
          <w:i/>
        </w:rPr>
        <w:t xml:space="preserve">39</w:t>
      </w:r>
      <w:r>
        <w:t xml:space="preserve">(4), 860–864.</w:t>
      </w:r>
      <w:r>
        <w:t xml:space="preserve"> </w:t>
      </w:r>
      <w:hyperlink r:id="rId41">
        <w:r>
          <w:rPr>
            <w:rStyle w:val="Hyperlink"/>
          </w:rPr>
          <w:t xml:space="preserve">https://doi.org/10.1080/03610911003650383</w:t>
        </w:r>
      </w:hyperlink>
    </w:p>
    <w:bookmarkEnd w:id="42"/>
    <w:bookmarkStart w:id="44" w:name="ref-cheungHandlingMissingCovariates2019"/>
    <w:p>
      <w:pPr>
        <w:pStyle w:val="Bibliography"/>
      </w:pPr>
      <w:r>
        <w:t xml:space="preserve">Cheung, M. W.-L. (2019).</w:t>
      </w:r>
      <w:r>
        <w:t xml:space="preserve"> </w:t>
      </w:r>
      <w:r>
        <w:rPr>
          <w:i/>
        </w:rPr>
        <w:t xml:space="preserve">Handling missing covariates in mixed-effects meta-analysis with full-information maximum likelihood</w:t>
      </w:r>
      <w:r>
        <w:t xml:space="preserve">. Presented at the Society for Research Synthesis Methods, Chicago, IL. Retrieved from</w:t>
      </w:r>
      <w:r>
        <w:t xml:space="preserve"> </w:t>
      </w:r>
      <w:hyperlink r:id="rId43">
        <w:r>
          <w:rPr>
            <w:rStyle w:val="Hyperlink"/>
          </w:rPr>
          <w:t xml:space="preserve">http://www.srsm.org/uploads/4/6/1/3/46138157/abstract_-_mike_cheung.pdf</w:t>
        </w:r>
      </w:hyperlink>
    </w:p>
    <w:bookmarkEnd w:id="44"/>
    <w:bookmarkStart w:id="45" w:name="ref-cohenStatisticalPowerAnalysis1988"/>
    <w:p>
      <w:pPr>
        <w:pStyle w:val="Bibliography"/>
      </w:pPr>
      <w:r>
        <w:t xml:space="preserve">Cohen, J. (1988).</w:t>
      </w:r>
      <w:r>
        <w:t xml:space="preserve"> </w:t>
      </w:r>
      <w:r>
        <w:rPr>
          <w:i/>
        </w:rPr>
        <w:t xml:space="preserve">Statistical power analysis for the behavioral sciences</w:t>
      </w:r>
      <w:r>
        <w:t xml:space="preserve"> </w:t>
      </w:r>
      <w:r>
        <w:t xml:space="preserve">(2nd ed). Hillsdale, N.J: L. Erlbaum Associates.</w:t>
      </w:r>
    </w:p>
    <w:bookmarkEnd w:id="45"/>
    <w:bookmarkStart w:id="46" w:name="ref-cooperSynthesizingResearchGuide1998"/>
    <w:p>
      <w:pPr>
        <w:pStyle w:val="Bibliography"/>
      </w:pPr>
      <w:r>
        <w:t xml:space="preserve">Cooper, H. M. (1998).</w:t>
      </w:r>
      <w:r>
        <w:t xml:space="preserve"> </w:t>
      </w:r>
      <w:r>
        <w:rPr>
          <w:i/>
        </w:rPr>
        <w:t xml:space="preserve">Synthesizing research: A guide for literature reviews</w:t>
      </w:r>
      <w:r>
        <w:t xml:space="preserve"> </w:t>
      </w:r>
      <w:r>
        <w:t xml:space="preserve">(3rd ed). Thousand Oaks, Calif: Sage Publications.</w:t>
      </w:r>
    </w:p>
    <w:bookmarkEnd w:id="46"/>
    <w:bookmarkStart w:id="47" w:name="Xa7358a52a4d3ac935371b3bc7f0997d4a0088aa"/>
    <w:p>
      <w:pPr>
        <w:pStyle w:val="Bibliography"/>
      </w:pPr>
      <w:r>
        <w:t xml:space="preserve">Cooper, H. M. (2017).</w:t>
      </w:r>
      <w:r>
        <w:t xml:space="preserve"> </w:t>
      </w:r>
      <w:r>
        <w:rPr>
          <w:i/>
        </w:rPr>
        <w:t xml:space="preserve">Research synthesis and meta-analysis: a step-by-step approach</w:t>
      </w:r>
      <w:r>
        <w:t xml:space="preserve"> </w:t>
      </w:r>
      <w:r>
        <w:t xml:space="preserve">(Fifth Edition). Los Angeles: SAGE.</w:t>
      </w:r>
    </w:p>
    <w:bookmarkEnd w:id="47"/>
    <w:bookmarkStart w:id="48" w:name="ref-cooperHandbookResearchSynthesis2019"/>
    <w:p>
      <w:pPr>
        <w:pStyle w:val="Bibliography"/>
      </w:pPr>
      <w:r>
        <w:t xml:space="preserve">Cooper, H. M., Hedges, L. V., &amp; Valentine, J. C. (Eds.). (2019).</w:t>
      </w:r>
      <w:r>
        <w:t xml:space="preserve"> </w:t>
      </w:r>
      <w:r>
        <w:rPr>
          <w:i/>
        </w:rPr>
        <w:t xml:space="preserve">Handbook of research synthesis and meta-analysis</w:t>
      </w:r>
      <w:r>
        <w:t xml:space="preserve"> </w:t>
      </w:r>
      <w:r>
        <w:t xml:space="preserve">(3rd edition). New York: Russell Sage Foundation.</w:t>
      </w:r>
    </w:p>
    <w:bookmarkEnd w:id="48"/>
    <w:bookmarkStart w:id="50" w:name="X02684c67bc5e348fca13826af738c309b4e8e01"/>
    <w:p>
      <w:pPr>
        <w:pStyle w:val="Bibliography"/>
      </w:pPr>
      <w:r>
        <w:t xml:space="preserve">Farrar, D. E., &amp; Glauber, R. R. (1967). Multicollinearity in regression analysis: The problem revisited.</w:t>
      </w:r>
      <w:r>
        <w:t xml:space="preserve"> </w:t>
      </w:r>
      <w:r>
        <w:rPr>
          <w:i/>
        </w:rPr>
        <w:t xml:space="preserve">The Review of Economics and Statistics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(1), 92.</w:t>
      </w:r>
      <w:r>
        <w:t xml:space="preserve"> </w:t>
      </w:r>
      <w:hyperlink r:id="rId49">
        <w:r>
          <w:rPr>
            <w:rStyle w:val="Hyperlink"/>
          </w:rPr>
          <w:t xml:space="preserve">https://doi.org/10.2307/1937887</w:t>
        </w:r>
      </w:hyperlink>
    </w:p>
    <w:bookmarkEnd w:id="50"/>
    <w:bookmarkStart w:id="52" w:name="ref-fergusonEffectSizePrimer2009"/>
    <w:p>
      <w:pPr>
        <w:pStyle w:val="Bibliography"/>
      </w:pPr>
      <w:r>
        <w:t xml:space="preserve">Ferguson, C. J. (2009). An effect size primer: A guide for clinicians and researchers.</w:t>
      </w:r>
      <w:r>
        <w:t xml:space="preserve"> </w:t>
      </w:r>
      <w:r>
        <w:rPr>
          <w:i/>
        </w:rPr>
        <w:t xml:space="preserve">Professional Psychology: Research and Practice</w:t>
      </w:r>
      <w:r>
        <w:t xml:space="preserve">,</w:t>
      </w:r>
      <w:r>
        <w:t xml:space="preserve"> </w:t>
      </w:r>
      <w:r>
        <w:rPr>
          <w:i/>
        </w:rPr>
        <w:t xml:space="preserve">40</w:t>
      </w:r>
      <w:r>
        <w:t xml:space="preserve">(5), 532–538.</w:t>
      </w:r>
      <w:r>
        <w:t xml:space="preserve"> </w:t>
      </w:r>
      <w:hyperlink r:id="rId51">
        <w:r>
          <w:rPr>
            <w:rStyle w:val="Hyperlink"/>
          </w:rPr>
          <w:t xml:space="preserve">https://doi.org/10.1037/a0015808</w:t>
        </w:r>
      </w:hyperlink>
    </w:p>
    <w:bookmarkEnd w:id="52"/>
    <w:bookmarkStart w:id="53" w:name="ref-gelmanBayesianDataAnalysis2014"/>
    <w:p>
      <w:pPr>
        <w:pStyle w:val="Bibliography"/>
      </w:pPr>
      <w:r>
        <w:t xml:space="preserve">Gelman, A. (2014).</w:t>
      </w:r>
      <w:r>
        <w:t xml:space="preserve"> </w:t>
      </w:r>
      <w:r>
        <w:rPr>
          <w:i/>
        </w:rPr>
        <w:t xml:space="preserve">Bayesian data analysis</w:t>
      </w:r>
      <w:r>
        <w:t xml:space="preserve"> </w:t>
      </w:r>
      <w:r>
        <w:t xml:space="preserve">(Third edition). Boca Raton: CRC Press.</w:t>
      </w:r>
    </w:p>
    <w:bookmarkEnd w:id="53"/>
    <w:bookmarkStart w:id="55" w:name="ref-grahamMissingDataAnalysis2009"/>
    <w:p>
      <w:pPr>
        <w:pStyle w:val="Bibliography"/>
      </w:pPr>
      <w:r>
        <w:t xml:space="preserve">Graham, J. W. (2009). Missing data analysis: Making it work in the real world.</w:t>
      </w:r>
      <w:r>
        <w:t xml:space="preserve"> </w:t>
      </w:r>
      <w:r>
        <w:rPr>
          <w:i/>
        </w:rPr>
        <w:t xml:space="preserve">Annual Review of Psychology</w:t>
      </w:r>
      <w:r>
        <w:t xml:space="preserve">,</w:t>
      </w:r>
      <w:r>
        <w:t xml:space="preserve"> </w:t>
      </w:r>
      <w:r>
        <w:rPr>
          <w:i/>
        </w:rPr>
        <w:t xml:space="preserve">60</w:t>
      </w:r>
      <w:r>
        <w:t xml:space="preserve">(1), 549–576.</w:t>
      </w:r>
      <w:r>
        <w:t xml:space="preserve"> </w:t>
      </w:r>
      <w:hyperlink r:id="rId54">
        <w:r>
          <w:rPr>
            <w:rStyle w:val="Hyperlink"/>
          </w:rPr>
          <w:t xml:space="preserve">https://doi.org/10.1146/annurev.psych.58.110405.085530</w:t>
        </w:r>
      </w:hyperlink>
    </w:p>
    <w:bookmarkEnd w:id="55"/>
    <w:bookmarkStart w:id="57" w:name="ref-grahamMissingData2012"/>
    <w:p>
      <w:pPr>
        <w:pStyle w:val="Bibliography"/>
      </w:pPr>
      <w:r>
        <w:t xml:space="preserve">Graham, J. W. (2012).</w:t>
      </w:r>
      <w:r>
        <w:t xml:space="preserve"> </w:t>
      </w:r>
      <w:r>
        <w:rPr>
          <w:i/>
        </w:rPr>
        <w:t xml:space="preserve">Missing Data</w:t>
      </w:r>
      <w:r>
        <w:t xml:space="preserve">. New York, NY: Springer New York. Retrieved from</w:t>
      </w:r>
      <w:r>
        <w:t xml:space="preserve"> </w:t>
      </w:r>
      <w:hyperlink r:id="rId56">
        <w:r>
          <w:rPr>
            <w:rStyle w:val="Hyperlink"/>
          </w:rPr>
          <w:t xml:space="preserve">http://link.springer.com/10.1007/978-1-4614-4018-5</w:t>
        </w:r>
      </w:hyperlink>
    </w:p>
    <w:bookmarkEnd w:id="57"/>
    <w:bookmarkStart w:id="59" w:name="ref-haddockUsingOddsRatios1998"/>
    <w:p>
      <w:pPr>
        <w:pStyle w:val="Bibliography"/>
      </w:pPr>
      <w:r>
        <w:t xml:space="preserve">Haddock, C. K., Rindskopf, D., &amp; Shadish, W. R. (1998). Using odds ratios as effect sizes for meta-analysis of dichotomous data: A primer on methods and issues.</w:t>
      </w:r>
      <w:r>
        <w:t xml:space="preserve"> </w:t>
      </w:r>
      <w:r>
        <w:rPr>
          <w:i/>
        </w:rPr>
        <w:t xml:space="preserve">Psychological Methods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(3), 339–353.</w:t>
      </w:r>
      <w:r>
        <w:t xml:space="preserve"> </w:t>
      </w:r>
      <w:hyperlink r:id="rId58">
        <w:r>
          <w:rPr>
            <w:rStyle w:val="Hyperlink"/>
          </w:rPr>
          <w:t xml:space="preserve">https://doi.org/10.1037/1082-989X.3.3.339</w:t>
        </w:r>
      </w:hyperlink>
    </w:p>
    <w:bookmarkEnd w:id="59"/>
    <w:bookmarkStart w:id="61" w:name="ref-hedgesRandomEffectsModel1983"/>
    <w:p>
      <w:pPr>
        <w:pStyle w:val="Bibliography"/>
      </w:pPr>
      <w:r>
        <w:t xml:space="preserve">Hedges, L. V. (1983a). A random effects model for effect sizes.</w:t>
      </w:r>
      <w:r>
        <w:t xml:space="preserve"> </w:t>
      </w:r>
      <w:r>
        <w:rPr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/>
        </w:rPr>
        <w:t xml:space="preserve">93</w:t>
      </w:r>
      <w:r>
        <w:t xml:space="preserve">(2), 388–395.</w:t>
      </w:r>
      <w:r>
        <w:t xml:space="preserve"> </w:t>
      </w:r>
      <w:hyperlink r:id="rId60">
        <w:r>
          <w:rPr>
            <w:rStyle w:val="Hyperlink"/>
          </w:rPr>
          <w:t xml:space="preserve">https://doi.org/10.1037/0033-2909.93.2.388</w:t>
        </w:r>
      </w:hyperlink>
    </w:p>
    <w:bookmarkEnd w:id="61"/>
    <w:bookmarkStart w:id="63" w:name="Xdc48a9a1c2292b1ceea5fe29a386a6b9d9f705b"/>
    <w:p>
      <w:pPr>
        <w:pStyle w:val="Bibliography"/>
      </w:pPr>
      <w:r>
        <w:t xml:space="preserve">Hedges, L. V. (1983b). Combining independent estimators in research synthesis.</w:t>
      </w:r>
      <w:r>
        <w:t xml:space="preserve"> </w:t>
      </w:r>
      <w:r>
        <w:rPr>
          <w:i/>
        </w:rPr>
        <w:t xml:space="preserve">British Journal of Mathematical and Statistical Psychology</w:t>
      </w:r>
      <w:r>
        <w:t xml:space="preserve">,</w:t>
      </w:r>
      <w:r>
        <w:t xml:space="preserve"> </w:t>
      </w:r>
      <w:r>
        <w:rPr>
          <w:i/>
        </w:rPr>
        <w:t xml:space="preserve">36</w:t>
      </w:r>
      <w:r>
        <w:t xml:space="preserve">(1), 123–131.</w:t>
      </w:r>
      <w:r>
        <w:t xml:space="preserve"> </w:t>
      </w:r>
      <w:hyperlink r:id="rId62">
        <w:r>
          <w:rPr>
            <w:rStyle w:val="Hyperlink"/>
          </w:rPr>
          <w:t xml:space="preserve">https://doi.org/10.1111/j.2044-8317.1983.tb00768.x</w:t>
        </w:r>
      </w:hyperlink>
    </w:p>
    <w:bookmarkEnd w:id="63"/>
    <w:bookmarkStart w:id="65" w:name="ref-hedgesPowerStatisticalTests2001"/>
    <w:p>
      <w:pPr>
        <w:pStyle w:val="Bibliography"/>
      </w:pPr>
      <w:r>
        <w:t xml:space="preserve">Hedges, L. V., &amp; Pigott, T. D. (2001). The power of statistical tests in meta-analysis.</w:t>
      </w:r>
      <w:r>
        <w:t xml:space="preserve"> </w:t>
      </w:r>
      <w:r>
        <w:rPr>
          <w:i/>
        </w:rPr>
        <w:t xml:space="preserve">Psychological Methods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(3), 203–217.</w:t>
      </w:r>
      <w:r>
        <w:t xml:space="preserve"> </w:t>
      </w:r>
      <w:hyperlink r:id="rId64">
        <w:r>
          <w:rPr>
            <w:rStyle w:val="Hyperlink"/>
          </w:rPr>
          <w:t xml:space="preserve">https://doi.org/10.1037/1082-989X.6.3.203</w:t>
        </w:r>
      </w:hyperlink>
    </w:p>
    <w:bookmarkEnd w:id="65"/>
    <w:bookmarkStart w:id="67" w:name="ref-hedgesPowerStatisticalTests2004"/>
    <w:p>
      <w:pPr>
        <w:pStyle w:val="Bibliography"/>
      </w:pPr>
      <w:r>
        <w:t xml:space="preserve">Hedges, L. V., &amp; Pigott, T. D. (2004). The power of statistical tests for moderators in meta-analysis.</w:t>
      </w:r>
      <w:r>
        <w:t xml:space="preserve"> </w:t>
      </w:r>
      <w:r>
        <w:rPr>
          <w:i/>
        </w:rPr>
        <w:t xml:space="preserve">Psychological Methods</w:t>
      </w:r>
      <w:r>
        <w:t xml:space="preserve">,</w:t>
      </w:r>
      <w:r>
        <w:t xml:space="preserve"> </w:t>
      </w:r>
      <w:r>
        <w:rPr>
          <w:i/>
        </w:rPr>
        <w:t xml:space="preserve">9</w:t>
      </w:r>
      <w:r>
        <w:t xml:space="preserve">(4), 426–445.</w:t>
      </w:r>
      <w:r>
        <w:t xml:space="preserve"> </w:t>
      </w:r>
      <w:hyperlink r:id="rId66">
        <w:r>
          <w:rPr>
            <w:rStyle w:val="Hyperlink"/>
          </w:rPr>
          <w:t xml:space="preserve">https://doi.org/10.1037/1082-989X.9.4.426</w:t>
        </w:r>
      </w:hyperlink>
    </w:p>
    <w:bookmarkEnd w:id="67"/>
    <w:bookmarkStart w:id="69" w:name="X02bf1a85959ee7531578804226b91b94bae3350"/>
    <w:p>
      <w:pPr>
        <w:pStyle w:val="Bibliography"/>
      </w:pPr>
      <w:r>
        <w:t xml:space="preserve">Hedges, L. V., &amp; Schauer, J. M. (2019). Statistical analyses for studying replication: Meta-analytic perspectives.</w:t>
      </w:r>
      <w:r>
        <w:t xml:space="preserve"> </w:t>
      </w:r>
      <w:r>
        <w:rPr>
          <w:i/>
        </w:rPr>
        <w:t xml:space="preserve">Psychological Methods</w:t>
      </w:r>
      <w:r>
        <w:t xml:space="preserve">,</w:t>
      </w:r>
      <w:r>
        <w:t xml:space="preserve"> </w:t>
      </w:r>
      <w:r>
        <w:rPr>
          <w:i/>
        </w:rPr>
        <w:t xml:space="preserve">24</w:t>
      </w:r>
      <w:r>
        <w:t xml:space="preserve">(5), 557–570.</w:t>
      </w:r>
      <w:r>
        <w:t xml:space="preserve"> </w:t>
      </w:r>
      <w:hyperlink r:id="rId68">
        <w:r>
          <w:rPr>
            <w:rStyle w:val="Hyperlink"/>
          </w:rPr>
          <w:t xml:space="preserve">https://doi.org/10.1037/met0000189</w:t>
        </w:r>
      </w:hyperlink>
    </w:p>
    <w:bookmarkEnd w:id="69"/>
    <w:bookmarkStart w:id="71" w:name="ref-hedgesRobustVarianceEstimation2010"/>
    <w:p>
      <w:pPr>
        <w:pStyle w:val="Bibliography"/>
      </w:pPr>
      <w:r>
        <w:t xml:space="preserve">Hedges, L. V., Tipton, E., &amp; Johnson, M. C. (2010). Robust variance estimation in meta-regression with dependent effect size estimates.</w:t>
      </w:r>
      <w:r>
        <w:t xml:space="preserve"> </w:t>
      </w:r>
      <w:r>
        <w:rPr>
          <w:i/>
        </w:rPr>
        <w:t xml:space="preserve">Research Synthesis Methods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39–65.</w:t>
      </w:r>
      <w:r>
        <w:t xml:space="preserve"> </w:t>
      </w:r>
      <w:hyperlink r:id="rId70">
        <w:r>
          <w:rPr>
            <w:rStyle w:val="Hyperlink"/>
          </w:rPr>
          <w:t xml:space="preserve">https://doi.org/10.1002/jrsm.5</w:t>
        </w:r>
      </w:hyperlink>
    </w:p>
    <w:bookmarkEnd w:id="71"/>
    <w:bookmarkStart w:id="73" w:name="ref-hedgesFixedRandomeffectsModels1998"/>
    <w:p>
      <w:pPr>
        <w:pStyle w:val="Bibliography"/>
      </w:pPr>
      <w:r>
        <w:t xml:space="preserve">Hedges, L. V., &amp; Vevea, J. L. (1998). Fixed- and random-effects models in meta-analysis.</w:t>
      </w:r>
      <w:r>
        <w:t xml:space="preserve"> </w:t>
      </w:r>
      <w:r>
        <w:rPr>
          <w:i/>
        </w:rPr>
        <w:t xml:space="preserve">Psychological Methods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(4), 486–504.</w:t>
      </w:r>
      <w:r>
        <w:t xml:space="preserve"> </w:t>
      </w:r>
      <w:hyperlink r:id="rId72">
        <w:r>
          <w:rPr>
            <w:rStyle w:val="Hyperlink"/>
          </w:rPr>
          <w:t xml:space="preserve">https://doi.org/10.1037/1082-989X.3.4.486</w:t>
        </w:r>
      </w:hyperlink>
    </w:p>
    <w:bookmarkEnd w:id="73"/>
    <w:bookmarkStart w:id="75" w:name="ref-ibrahimIncompleteDataGeneralized1990"/>
    <w:p>
      <w:pPr>
        <w:pStyle w:val="Bibliography"/>
      </w:pPr>
      <w:r>
        <w:t xml:space="preserve">Ibrahim, J. G. (1990). Incomplete data in generalized linear models.</w:t>
      </w:r>
      <w:r>
        <w:t xml:space="preserve"> </w:t>
      </w:r>
      <w:r>
        <w:rPr>
          <w:i/>
        </w:rPr>
        <w:t xml:space="preserve">Journal of the American Statistical Association</w:t>
      </w:r>
      <w:r>
        <w:t xml:space="preserve">,</w:t>
      </w:r>
      <w:r>
        <w:t xml:space="preserve"> </w:t>
      </w:r>
      <w:r>
        <w:rPr>
          <w:i/>
        </w:rPr>
        <w:t xml:space="preserve">85</w:t>
      </w:r>
      <w:r>
        <w:t xml:space="preserve">(411), 765–769.</w:t>
      </w:r>
      <w:r>
        <w:t xml:space="preserve"> </w:t>
      </w:r>
      <w:hyperlink r:id="rId74">
        <w:r>
          <w:rPr>
            <w:rStyle w:val="Hyperlink"/>
          </w:rPr>
          <w:t xml:space="preserve">https://doi.org/10.1080/01621459.1990.10474938</w:t>
        </w:r>
      </w:hyperlink>
    </w:p>
    <w:bookmarkEnd w:id="75"/>
    <w:bookmarkStart w:id="77" w:name="X64be55350f07e16fec8c652d7138ab3ff2e3fd4"/>
    <w:p>
      <w:pPr>
        <w:pStyle w:val="Bibliography"/>
      </w:pPr>
      <w:r>
        <w:t xml:space="preserve">Ibrahim, J. G., Lipsitz, S. R., &amp; Chen, M.-H. (1999). Missing covariates in generalized linear models when the missing data mechanism is non-ignorable.</w:t>
      </w:r>
      <w:r>
        <w:t xml:space="preserve"> </w:t>
      </w:r>
      <w:r>
        <w:rPr>
          <w:i/>
        </w:rPr>
        <w:t xml:space="preserve">Journal of the Royal Statistical Society: Series B (Statistical Methodology)</w:t>
      </w:r>
      <w:r>
        <w:t xml:space="preserve">,</w:t>
      </w:r>
      <w:r>
        <w:t xml:space="preserve"> </w:t>
      </w:r>
      <w:r>
        <w:rPr>
          <w:i/>
        </w:rPr>
        <w:t xml:space="preserve">61</w:t>
      </w:r>
      <w:r>
        <w:t xml:space="preserve">(1), 173–190.</w:t>
      </w:r>
      <w:r>
        <w:t xml:space="preserve"> </w:t>
      </w:r>
      <w:hyperlink r:id="rId76">
        <w:r>
          <w:rPr>
            <w:rStyle w:val="Hyperlink"/>
          </w:rPr>
          <w:t xml:space="preserve">https://doi.org/10.1111/1467-9868.00170</w:t>
        </w:r>
      </w:hyperlink>
    </w:p>
    <w:bookmarkEnd w:id="77"/>
    <w:bookmarkStart w:id="79" w:name="X3c08a4e9b04086b0e98b7cf43535b79984dcf94"/>
    <w:p>
      <w:pPr>
        <w:pStyle w:val="Bibliography"/>
      </w:pPr>
      <w:r>
        <w:t xml:space="preserve">Konstantopoulos, S. (2011). Fixed effects and variance components estimation in three-level meta-analysis: Three-level meta-analysis.</w:t>
      </w:r>
      <w:r>
        <w:t xml:space="preserve"> </w:t>
      </w:r>
      <w:r>
        <w:rPr>
          <w:i/>
        </w:rPr>
        <w:t xml:space="preserve">Research Synthesis Methods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(1), 61–76.</w:t>
      </w:r>
      <w:r>
        <w:t xml:space="preserve"> </w:t>
      </w:r>
      <w:hyperlink r:id="rId78">
        <w:r>
          <w:rPr>
            <w:rStyle w:val="Hyperlink"/>
          </w:rPr>
          <w:t xml:space="preserve">https://doi.org/10.1002/jrsm.35</w:t>
        </w:r>
      </w:hyperlink>
    </w:p>
    <w:bookmarkEnd w:id="79"/>
    <w:bookmarkStart w:id="81" w:name="ref-lairdStatisticalMethodsCombining1990"/>
    <w:p>
      <w:pPr>
        <w:pStyle w:val="Bibliography"/>
      </w:pPr>
      <w:r>
        <w:t xml:space="preserve">Laird, N. M., &amp; Mosteller, F. (1990). Some statistical methods for combining experimental results.</w:t>
      </w:r>
      <w:r>
        <w:t xml:space="preserve"> </w:t>
      </w:r>
      <w:r>
        <w:rPr>
          <w:i/>
        </w:rPr>
        <w:t xml:space="preserve">International Journal of Technology Assessment in Health Care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(1), 5–30.</w:t>
      </w:r>
      <w:r>
        <w:t xml:space="preserve"> </w:t>
      </w:r>
      <w:hyperlink r:id="rId80">
        <w:r>
          <w:rPr>
            <w:rStyle w:val="Hyperlink"/>
          </w:rPr>
          <w:t xml:space="preserve">https://doi.org/10.1017/S0266462300008916</w:t>
        </w:r>
      </w:hyperlink>
    </w:p>
    <w:bookmarkEnd w:id="81"/>
    <w:bookmarkStart w:id="83" w:name="ref-lipseyThoseConfoundedModerators2003"/>
    <w:p>
      <w:pPr>
        <w:pStyle w:val="Bibliography"/>
      </w:pPr>
      <w:r>
        <w:t xml:space="preserve">Lipsey, M. W. (2003). Those confounded moderators in meta-analysis: Good, bad, and ugly.</w:t>
      </w:r>
      <w:r>
        <w:t xml:space="preserve"> </w:t>
      </w:r>
      <w:r>
        <w:rPr>
          <w:i/>
        </w:rPr>
        <w:t xml:space="preserve">The ANNALS of the American Academy of Political and Social Science</w:t>
      </w:r>
      <w:r>
        <w:t xml:space="preserve">,</w:t>
      </w:r>
      <w:r>
        <w:t xml:space="preserve"> </w:t>
      </w:r>
      <w:r>
        <w:rPr>
          <w:i/>
        </w:rPr>
        <w:t xml:space="preserve">587</w:t>
      </w:r>
      <w:r>
        <w:t xml:space="preserve">(1), 69–81.</w:t>
      </w:r>
      <w:r>
        <w:t xml:space="preserve"> </w:t>
      </w:r>
      <w:hyperlink r:id="rId82">
        <w:r>
          <w:rPr>
            <w:rStyle w:val="Hyperlink"/>
          </w:rPr>
          <w:t xml:space="preserve">https://doi.org/10.1177/0002716202250791</w:t>
        </w:r>
      </w:hyperlink>
    </w:p>
    <w:bookmarkEnd w:id="83"/>
    <w:bookmarkStart w:id="85" w:name="X86f993f204682b47f3ebddac57b8be357f5b9a4"/>
    <w:p>
      <w:pPr>
        <w:pStyle w:val="Bibliography"/>
      </w:pPr>
      <w:r>
        <w:t xml:space="preserve">Lipsitz, S. (1996). A conditional model for incomplete covariates in parametric regression models.</w:t>
      </w:r>
      <w:r>
        <w:t xml:space="preserve"> </w:t>
      </w:r>
      <w:r>
        <w:rPr>
          <w:i/>
        </w:rPr>
        <w:t xml:space="preserve">Biometrika</w:t>
      </w:r>
      <w:r>
        <w:t xml:space="preserve">,</w:t>
      </w:r>
      <w:r>
        <w:t xml:space="preserve"> </w:t>
      </w:r>
      <w:r>
        <w:rPr>
          <w:i/>
        </w:rPr>
        <w:t xml:space="preserve">83</w:t>
      </w:r>
      <w:r>
        <w:t xml:space="preserve">(4), 916–922.</w:t>
      </w:r>
      <w:r>
        <w:t xml:space="preserve"> </w:t>
      </w:r>
      <w:hyperlink r:id="rId84">
        <w:r>
          <w:rPr>
            <w:rStyle w:val="Hyperlink"/>
          </w:rPr>
          <w:t xml:space="preserve">https://doi.org/10.1093/biomet/83.4.916</w:t>
        </w:r>
      </w:hyperlink>
    </w:p>
    <w:bookmarkEnd w:id="85"/>
    <w:bookmarkStart w:id="87" w:name="ref-littleStatisticalAnalysisMissing2002"/>
    <w:p>
      <w:pPr>
        <w:pStyle w:val="Bibliography"/>
      </w:pPr>
      <w:r>
        <w:t xml:space="preserve">Little, R. J. A., &amp; Rubin, D. B. (2002).</w:t>
      </w:r>
      <w:r>
        <w:t xml:space="preserve"> </w:t>
      </w:r>
      <w:r>
        <w:rPr>
          <w:i/>
        </w:rPr>
        <w:t xml:space="preserve">Statistical Analysis with Missing Data</w:t>
      </w:r>
      <w:r>
        <w:t xml:space="preserve">. Hoboken, NJ, USA: John Wiley &amp; Sons, Inc. Retrieved from</w:t>
      </w:r>
      <w:r>
        <w:t xml:space="preserve"> </w:t>
      </w:r>
      <w:hyperlink r:id="rId86">
        <w:r>
          <w:rPr>
            <w:rStyle w:val="Hyperlink"/>
          </w:rPr>
          <w:t xml:space="preserve">http://doi.wiley.com/10.1002/9781119013563</w:t>
        </w:r>
      </w:hyperlink>
    </w:p>
    <w:bookmarkEnd w:id="87"/>
    <w:bookmarkStart w:id="89" w:name="ref-melaImpactCollinearityRegression2002"/>
    <w:p>
      <w:pPr>
        <w:pStyle w:val="Bibliography"/>
      </w:pPr>
      <w:r>
        <w:t xml:space="preserve">Mela, C. F., &amp; Kopalle, P. K. (2002). The impact of collinearity on regression analysis: The asymmetric effect of negative and positive correlations.</w:t>
      </w:r>
      <w:r>
        <w:t xml:space="preserve"> </w:t>
      </w:r>
      <w:r>
        <w:rPr>
          <w:i/>
        </w:rPr>
        <w:t xml:space="preserve">Applied Economics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(6), 667–677.</w:t>
      </w:r>
      <w:r>
        <w:t xml:space="preserve"> </w:t>
      </w:r>
      <w:hyperlink r:id="rId88">
        <w:r>
          <w:rPr>
            <w:rStyle w:val="Hyperlink"/>
          </w:rPr>
          <w:t xml:space="preserve">https://doi.org/10.1080/00036840110058482</w:t>
        </w:r>
      </w:hyperlink>
    </w:p>
    <w:bookmarkEnd w:id="89"/>
    <w:bookmarkStart w:id="91" w:name="ref-pigottReviewMethodsMissing2001"/>
    <w:p>
      <w:pPr>
        <w:pStyle w:val="Bibliography"/>
      </w:pPr>
      <w:r>
        <w:t xml:space="preserve">Pigott, T. D. (2001a). A review of methods for missing data.</w:t>
      </w:r>
      <w:r>
        <w:t xml:space="preserve"> </w:t>
      </w:r>
      <w:r>
        <w:rPr>
          <w:i/>
        </w:rPr>
        <w:t xml:space="preserve">Educational Research and Evaluation</w:t>
      </w:r>
      <w:r>
        <w:t xml:space="preserve">,</w:t>
      </w:r>
      <w:r>
        <w:t xml:space="preserve"> </w:t>
      </w:r>
      <w:r>
        <w:rPr>
          <w:i/>
        </w:rPr>
        <w:t xml:space="preserve">7</w:t>
      </w:r>
      <w:r>
        <w:t xml:space="preserve">(4), 353–383.</w:t>
      </w:r>
      <w:r>
        <w:t xml:space="preserve"> </w:t>
      </w:r>
      <w:hyperlink r:id="rId90">
        <w:r>
          <w:rPr>
            <w:rStyle w:val="Hyperlink"/>
          </w:rPr>
          <w:t xml:space="preserve">https://doi.org/10.1076/edre.7.4.353.8937</w:t>
        </w:r>
      </w:hyperlink>
    </w:p>
    <w:bookmarkEnd w:id="91"/>
    <w:bookmarkStart w:id="93" w:name="ref-pigottMissingPredictorsModels2001"/>
    <w:p>
      <w:pPr>
        <w:pStyle w:val="Bibliography"/>
      </w:pPr>
      <w:r>
        <w:t xml:space="preserve">Pigott, T. D. (2001b). Missing predictors in models of effect size.</w:t>
      </w:r>
      <w:r>
        <w:t xml:space="preserve"> </w:t>
      </w:r>
      <w:r>
        <w:rPr>
          <w:i/>
        </w:rPr>
        <w:t xml:space="preserve">Evaluation &amp; the Health Professions</w:t>
      </w:r>
      <w:r>
        <w:t xml:space="preserve">,</w:t>
      </w:r>
      <w:r>
        <w:t xml:space="preserve"> </w:t>
      </w:r>
      <w:r>
        <w:rPr>
          <w:i/>
        </w:rPr>
        <w:t xml:space="preserve">24</w:t>
      </w:r>
      <w:r>
        <w:t xml:space="preserve">(3), 277–307.</w:t>
      </w:r>
      <w:r>
        <w:t xml:space="preserve"> </w:t>
      </w:r>
      <w:hyperlink r:id="rId92">
        <w:r>
          <w:rPr>
            <w:rStyle w:val="Hyperlink"/>
          </w:rPr>
          <w:t xml:space="preserve">https://doi.org/10.1177/01632780122034920</w:t>
        </w:r>
      </w:hyperlink>
    </w:p>
    <w:bookmarkEnd w:id="93"/>
    <w:bookmarkStart w:id="94" w:name="ref-pigottHandlingMissingData2019"/>
    <w:p>
      <w:pPr>
        <w:pStyle w:val="Bibliography"/>
      </w:pPr>
      <w:r>
        <w:t xml:space="preserve">Pigott, T. D. (2019). Handling missing data. In Harris Cooper, Larry V. Hedges, &amp; Jeffrey C. Valentine (Eds.),</w:t>
      </w:r>
      <w:r>
        <w:t xml:space="preserve"> </w:t>
      </w:r>
      <w:r>
        <w:rPr>
          <w:i/>
        </w:rPr>
        <w:t xml:space="preserve">The Handbook for Research Synthesis and Meta-analysis</w:t>
      </w:r>
      <w:r>
        <w:t xml:space="preserve"> </w:t>
      </w:r>
      <w:r>
        <w:t xml:space="preserve">(3rd ed.). New York: Russell Sage.</w:t>
      </w:r>
    </w:p>
    <w:bookmarkEnd w:id="94"/>
    <w:bookmarkStart w:id="96" w:name="ref-rubinInferenceMissingData1976"/>
    <w:p>
      <w:pPr>
        <w:pStyle w:val="Bibliography"/>
      </w:pPr>
      <w:r>
        <w:t xml:space="preserve">Rubin, D. B. (1976). Inference and missing data.</w:t>
      </w:r>
      <w:r>
        <w:t xml:space="preserve"> </w:t>
      </w:r>
      <w:r>
        <w:rPr>
          <w:i/>
        </w:rPr>
        <w:t xml:space="preserve">Biometrika</w:t>
      </w:r>
      <w:r>
        <w:t xml:space="preserve">,</w:t>
      </w:r>
      <w:r>
        <w:t xml:space="preserve"> </w:t>
      </w:r>
      <w:r>
        <w:rPr>
          <w:i/>
        </w:rPr>
        <w:t xml:space="preserve">63</w:t>
      </w:r>
      <w:r>
        <w:t xml:space="preserve">(3), 581–592.</w:t>
      </w:r>
      <w:r>
        <w:t xml:space="preserve"> </w:t>
      </w:r>
      <w:hyperlink r:id="rId95">
        <w:r>
          <w:rPr>
            <w:rStyle w:val="Hyperlink"/>
          </w:rPr>
          <w:t xml:space="preserve">https://doi.org/10.1093/biomet/63.3.581</w:t>
        </w:r>
      </w:hyperlink>
    </w:p>
    <w:bookmarkEnd w:id="96"/>
    <w:bookmarkStart w:id="97" w:name="Xb2cc707f864f5faa3f045d9280467878f04f419"/>
    <w:p>
      <w:pPr>
        <w:pStyle w:val="Bibliography"/>
      </w:pPr>
      <w:r>
        <w:t xml:space="preserve">Rubin, D. B. (1987).</w:t>
      </w:r>
      <w:r>
        <w:t xml:space="preserve"> </w:t>
      </w:r>
      <w:r>
        <w:rPr>
          <w:i/>
        </w:rPr>
        <w:t xml:space="preserve">Multiple imputation for nonresponse in surveys</w:t>
      </w:r>
      <w:r>
        <w:t xml:space="preserve">. New York: Wiley.</w:t>
      </w:r>
    </w:p>
    <w:bookmarkEnd w:id="97"/>
    <w:bookmarkStart w:id="99" w:name="ref-schaferMultipleImputationPrimer1999"/>
    <w:p>
      <w:pPr>
        <w:pStyle w:val="Bibliography"/>
      </w:pPr>
      <w:r>
        <w:t xml:space="preserve">Schafer, J. L. (1999). Multiple imputation: a primer.</w:t>
      </w:r>
      <w:r>
        <w:t xml:space="preserve"> </w:t>
      </w:r>
      <w:r>
        <w:rPr>
          <w:i/>
        </w:rPr>
        <w:t xml:space="preserve">Statistical Methods in Medical Research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(1), 3–15.</w:t>
      </w:r>
      <w:r>
        <w:t xml:space="preserve"> </w:t>
      </w:r>
      <w:hyperlink r:id="rId98">
        <w:r>
          <w:rPr>
            <w:rStyle w:val="Hyperlink"/>
          </w:rPr>
          <w:t xml:space="preserve">https://doi.org/10.1177/096228029900800102</w:t>
        </w:r>
      </w:hyperlink>
    </w:p>
    <w:bookmarkEnd w:id="99"/>
    <w:bookmarkStart w:id="100" w:name="X69ed76197353affe5a104bd091b29d4dd4e5562"/>
    <w:p>
      <w:pPr>
        <w:pStyle w:val="Bibliography"/>
      </w:pPr>
      <w:r>
        <w:t xml:space="preserve">Schauer, J. M., Dìaz, K., &amp; Pigott, T. D. (under review). Exploratory analyses for missing data in meta-analyses.</w:t>
      </w:r>
    </w:p>
    <w:bookmarkEnd w:id="100"/>
    <w:bookmarkStart w:id="101" w:name="Xff02c25adebd8965a0bffff3f753bddc80ce578"/>
    <w:p>
      <w:pPr>
        <w:pStyle w:val="Bibliography"/>
      </w:pPr>
      <w:r>
        <w:t xml:space="preserve">Tanner-Smith, E. E., Steinka-Fry, K. T., Kettrey, H. H., &amp; Lipsey, M. W. (2016, December). Adolescent substance use treatment effectiveness: A systematic review and meta-analysis. Office of Justice Programs.</w:t>
      </w:r>
    </w:p>
    <w:bookmarkEnd w:id="101"/>
    <w:bookmarkStart w:id="103" w:name="Xd0bd165ace76b8dbfe4c934b945f5f8404252f0"/>
    <w:p>
      <w:pPr>
        <w:pStyle w:val="Bibliography"/>
      </w:pPr>
      <w:r>
        <w:t xml:space="preserve">Tipton, E., Pustejovsky, J. E., &amp; Ahmadi, H. (2019a). A history of meta-regression: Technical, conceptual, and practical developments between 1974 and 2018.</w:t>
      </w:r>
      <w:r>
        <w:t xml:space="preserve"> </w:t>
      </w:r>
      <w:r>
        <w:rPr>
          <w:i/>
        </w:rPr>
        <w:t xml:space="preserve">Research Synthesis Methods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(2), 161–179.</w:t>
      </w:r>
      <w:r>
        <w:t xml:space="preserve"> </w:t>
      </w:r>
      <w:hyperlink r:id="rId102">
        <w:r>
          <w:rPr>
            <w:rStyle w:val="Hyperlink"/>
          </w:rPr>
          <w:t xml:space="preserve">https://doi.org/10.1002/jrsm.1338</w:t>
        </w:r>
      </w:hyperlink>
    </w:p>
    <w:bookmarkEnd w:id="103"/>
    <w:bookmarkStart w:id="105" w:name="X0d57baca75fce6c677f99bbe03e05350cf7fb69"/>
    <w:p>
      <w:pPr>
        <w:pStyle w:val="Bibliography"/>
      </w:pPr>
      <w:r>
        <w:t xml:space="preserve">Tipton, E., Pustejovsky, J. E., &amp; Ahmadi, H. (2019b). Current practices in meta-regression in psychology, education, and medicine.</w:t>
      </w:r>
      <w:r>
        <w:t xml:space="preserve"> </w:t>
      </w:r>
      <w:r>
        <w:rPr>
          <w:i/>
        </w:rPr>
        <w:t xml:space="preserve">Research Synthesis Methods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(2), 180–194.</w:t>
      </w:r>
      <w:r>
        <w:t xml:space="preserve"> </w:t>
      </w:r>
      <w:hyperlink r:id="rId104">
        <w:r>
          <w:rPr>
            <w:rStyle w:val="Hyperlink"/>
          </w:rPr>
          <w:t xml:space="preserve">https://doi.org/10.1002/jrsm.1339</w:t>
        </w:r>
      </w:hyperlink>
    </w:p>
    <w:bookmarkEnd w:id="105"/>
    <w:bookmarkStart w:id="107" w:name="Xfafca42065038581cee5bb0424a0b90841742d6"/>
    <w:p>
      <w:pPr>
        <w:pStyle w:val="Bibliography"/>
      </w:pPr>
      <w:r>
        <w:t xml:space="preserve">van Buuren, S. (2018).</w:t>
      </w:r>
      <w:r>
        <w:t xml:space="preserve"> </w:t>
      </w:r>
      <w:r>
        <w:rPr>
          <w:i/>
        </w:rPr>
        <w:t xml:space="preserve">Flexible Imputation of Missing Data, Second Edition</w:t>
      </w:r>
      <w:r>
        <w:t xml:space="preserve"> </w:t>
      </w:r>
      <w:r>
        <w:t xml:space="preserve">(2nd ed.). Second edition. | Boca Raton, Florida : CRC Press, [2019] |: Chapman and Hall/CRC. Retrieved from</w:t>
      </w:r>
      <w:r>
        <w:t xml:space="preserve"> </w:t>
      </w:r>
      <w:hyperlink r:id="rId106">
        <w:r>
          <w:rPr>
            <w:rStyle w:val="Hyperlink"/>
          </w:rPr>
          <w:t xml:space="preserve">https://www.taylorfrancis.com/books/9780429492259</w:t>
        </w:r>
      </w:hyperlink>
    </w:p>
    <w:bookmarkEnd w:id="107"/>
    <w:bookmarkStart w:id="109" w:name="X0673271f9452c0c716a3dbd8194f3654cad8a9a"/>
    <w:p>
      <w:pPr>
        <w:pStyle w:val="Bibliography"/>
      </w:pPr>
      <w:r>
        <w:t xml:space="preserve">Viechtbauer, W. (2005). Bias and efficiency of meta-analytic variance estimators in the random-effects model.</w:t>
      </w:r>
      <w:r>
        <w:t xml:space="preserve"> </w:t>
      </w:r>
      <w:r>
        <w:rPr>
          <w:i/>
        </w:rPr>
        <w:t xml:space="preserve">Journal of Educational and Behavioral Statistics</w:t>
      </w:r>
      <w:r>
        <w:t xml:space="preserve">,</w:t>
      </w:r>
      <w:r>
        <w:t xml:space="preserve"> </w:t>
      </w:r>
      <w:r>
        <w:rPr>
          <w:i/>
        </w:rPr>
        <w:t xml:space="preserve">30</w:t>
      </w:r>
      <w:r>
        <w:t xml:space="preserve">(3), 261–293.</w:t>
      </w:r>
      <w:r>
        <w:t xml:space="preserve"> </w:t>
      </w:r>
      <w:hyperlink r:id="rId108">
        <w:r>
          <w:rPr>
            <w:rStyle w:val="Hyperlink"/>
          </w:rPr>
          <w:t xml:space="preserve">https://doi.org/10.3102/10769986030003261</w:t>
        </w:r>
      </w:hyperlink>
    </w:p>
    <w:bookmarkEnd w:id="109"/>
    <w:bookmarkStart w:id="111" w:name="X26415d0c969f402bc7bcde98cba010ac3be3940"/>
    <w:p>
      <w:pPr>
        <w:pStyle w:val="Bibliography"/>
      </w:pPr>
      <w:r>
        <w:t xml:space="preserve">Viechtbauer, W. (2007). Accounting for heterogeneity via random-effects models and moderator analyses in meta-analysis.</w:t>
      </w:r>
      <w:r>
        <w:t xml:space="preserve"> </w:t>
      </w:r>
      <w:r>
        <w:rPr>
          <w:i/>
        </w:rPr>
        <w:t xml:space="preserve">Zeitschrift Für Psychologie / Journal of Psychology</w:t>
      </w:r>
      <w:r>
        <w:t xml:space="preserve">,</w:t>
      </w:r>
      <w:r>
        <w:t xml:space="preserve"> </w:t>
      </w:r>
      <w:r>
        <w:rPr>
          <w:i/>
        </w:rPr>
        <w:t xml:space="preserve">215</w:t>
      </w:r>
      <w:r>
        <w:t xml:space="preserve">(2), 104–121.</w:t>
      </w:r>
      <w:r>
        <w:t xml:space="preserve"> </w:t>
      </w:r>
      <w:hyperlink r:id="rId110">
        <w:r>
          <w:rPr>
            <w:rStyle w:val="Hyperlink"/>
          </w:rPr>
          <w:t xml:space="preserve">https://doi.org/10.1027/0044-3409.215.2.104</w:t>
        </w:r>
      </w:hyperlink>
    </w:p>
    <w:bookmarkEnd w:id="111"/>
    <w:bookmarkEnd w:id="112"/>
    <w:sectPr w:rsidR="000678F4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038475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261C63" w14:textId="15EB3033" w:rsidR="004465C0" w:rsidRDefault="004465C0" w:rsidP="00CB3B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A78856" w14:textId="77777777" w:rsidR="004465C0" w:rsidRDefault="004465C0" w:rsidP="004465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872448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D779B7" w14:textId="3FA26741" w:rsidR="004465C0" w:rsidRDefault="004465C0" w:rsidP="00CB3B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7FD9E7" w14:textId="77777777" w:rsidR="004465C0" w:rsidRDefault="004465C0" w:rsidP="004465C0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50B7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342C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1E8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1BC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A440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34C7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E802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A0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D0A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0CD5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4C069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1CF660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F2FA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F2FAE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F2FAE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F2FAE"/>
    <w:pPr>
      <w:spacing w:after="0" w:line="480" w:lineRule="auto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2F2FAE"/>
    <w:pPr>
      <w:spacing w:before="240"/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F2FAE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7969FF"/>
    <w:pPr>
      <w:spacing w:after="480"/>
      <w:ind w:left="720"/>
    </w:pPr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F2FAE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4465C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465C0"/>
  </w:style>
  <w:style w:type="character" w:styleId="PageNumber">
    <w:name w:val="page number"/>
    <w:basedOn w:val="DefaultParagraphFont"/>
    <w:semiHidden/>
    <w:unhideWhenUsed/>
    <w:rsid w:val="00446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hyperlink" Id="rId86" Target="http://doi.wiley.com/10.1002/9781119013563" TargetMode="External" /><Relationship Type="http://schemas.openxmlformats.org/officeDocument/2006/relationships/hyperlink" Id="rId56" Target="http://link.springer.com/10.1007/978-1-4614-4018-5" TargetMode="External" /><Relationship Type="http://schemas.openxmlformats.org/officeDocument/2006/relationships/hyperlink" Id="rId39" Target="http://public.ebookcentral.proquest.com/choice/publicfullrecord.aspx?p=427912" TargetMode="External" /><Relationship Type="http://schemas.openxmlformats.org/officeDocument/2006/relationships/hyperlink" Id="rId43" Target="http://www.srsm.org/uploads/4/6/1/3/46138157/abstract_-_mike_cheung.pdf" TargetMode="External" /><Relationship Type="http://schemas.openxmlformats.org/officeDocument/2006/relationships/hyperlink" Id="rId102" Target="https://doi.org/10.1002/jrsm.1338" TargetMode="External" /><Relationship Type="http://schemas.openxmlformats.org/officeDocument/2006/relationships/hyperlink" Id="rId104" Target="https://doi.org/10.1002/jrsm.1339" TargetMode="External" /><Relationship Type="http://schemas.openxmlformats.org/officeDocument/2006/relationships/hyperlink" Id="rId78" Target="https://doi.org/10.1002/jrsm.35" TargetMode="External" /><Relationship Type="http://schemas.openxmlformats.org/officeDocument/2006/relationships/hyperlink" Id="rId70" Target="https://doi.org/10.1002/jrsm.5" TargetMode="External" /><Relationship Type="http://schemas.openxmlformats.org/officeDocument/2006/relationships/hyperlink" Id="rId37" Target="https://doi.org/10.1002/sim.4780140406" TargetMode="External" /><Relationship Type="http://schemas.openxmlformats.org/officeDocument/2006/relationships/hyperlink" Id="rId80" Target="https://doi.org/10.1017/S0266462300008916" TargetMode="External" /><Relationship Type="http://schemas.openxmlformats.org/officeDocument/2006/relationships/hyperlink" Id="rId110" Target="https://doi.org/10.1027/0044-3409.215.2.104" TargetMode="External" /><Relationship Type="http://schemas.openxmlformats.org/officeDocument/2006/relationships/hyperlink" Id="rId60" Target="https://doi.org/10.1037/0033-2909.93.2.388" TargetMode="External" /><Relationship Type="http://schemas.openxmlformats.org/officeDocument/2006/relationships/hyperlink" Id="rId58" Target="https://doi.org/10.1037/1082-989X.3.3.339" TargetMode="External" /><Relationship Type="http://schemas.openxmlformats.org/officeDocument/2006/relationships/hyperlink" Id="rId72" Target="https://doi.org/10.1037/1082-989X.3.4.486" TargetMode="External" /><Relationship Type="http://schemas.openxmlformats.org/officeDocument/2006/relationships/hyperlink" Id="rId64" Target="https://doi.org/10.1037/1082-989X.6.3.203" TargetMode="External" /><Relationship Type="http://schemas.openxmlformats.org/officeDocument/2006/relationships/hyperlink" Id="rId66" Target="https://doi.org/10.1037/1082-989X.9.4.426" TargetMode="External" /><Relationship Type="http://schemas.openxmlformats.org/officeDocument/2006/relationships/hyperlink" Id="rId51" Target="https://doi.org/10.1037/a0015808" TargetMode="External" /><Relationship Type="http://schemas.openxmlformats.org/officeDocument/2006/relationships/hyperlink" Id="rId68" Target="https://doi.org/10.1037/met0000189" TargetMode="External" /><Relationship Type="http://schemas.openxmlformats.org/officeDocument/2006/relationships/hyperlink" Id="rId90" Target="https://doi.org/10.1076/edre.7.4.353.8937" TargetMode="External" /><Relationship Type="http://schemas.openxmlformats.org/officeDocument/2006/relationships/hyperlink" Id="rId88" Target="https://doi.org/10.1080/00036840110058482" TargetMode="External" /><Relationship Type="http://schemas.openxmlformats.org/officeDocument/2006/relationships/hyperlink" Id="rId74" Target="https://doi.org/10.1080/01621459.1990.10474938" TargetMode="External" /><Relationship Type="http://schemas.openxmlformats.org/officeDocument/2006/relationships/hyperlink" Id="rId41" Target="https://doi.org/10.1080/03610911003650383" TargetMode="External" /><Relationship Type="http://schemas.openxmlformats.org/officeDocument/2006/relationships/hyperlink" Id="rId95" Target="https://doi.org/10.1093/biomet/63.3.581" TargetMode="External" /><Relationship Type="http://schemas.openxmlformats.org/officeDocument/2006/relationships/hyperlink" Id="rId84" Target="https://doi.org/10.1093/biomet/83.4.916" TargetMode="External" /><Relationship Type="http://schemas.openxmlformats.org/officeDocument/2006/relationships/hyperlink" Id="rId76" Target="https://doi.org/10.1111/1467-9868.00170" TargetMode="External" /><Relationship Type="http://schemas.openxmlformats.org/officeDocument/2006/relationships/hyperlink" Id="rId62" Target="https://doi.org/10.1111/j.2044-8317.1983.tb00768.x" TargetMode="External" /><Relationship Type="http://schemas.openxmlformats.org/officeDocument/2006/relationships/hyperlink" Id="rId54" Target="https://doi.org/10.1146/annurev.psych.58.110405.085530" TargetMode="External" /><Relationship Type="http://schemas.openxmlformats.org/officeDocument/2006/relationships/hyperlink" Id="rId82" Target="https://doi.org/10.1177/0002716202250791" TargetMode="External" /><Relationship Type="http://schemas.openxmlformats.org/officeDocument/2006/relationships/hyperlink" Id="rId92" Target="https://doi.org/10.1177/01632780122034920" TargetMode="External" /><Relationship Type="http://schemas.openxmlformats.org/officeDocument/2006/relationships/hyperlink" Id="rId98" Target="https://doi.org/10.1177/096228029900800102" TargetMode="External" /><Relationship Type="http://schemas.openxmlformats.org/officeDocument/2006/relationships/hyperlink" Id="rId49" Target="https://doi.org/10.2307/1937887" TargetMode="External" /><Relationship Type="http://schemas.openxmlformats.org/officeDocument/2006/relationships/hyperlink" Id="rId108" Target="https://doi.org/10.3102/10769986030003261" TargetMode="External" /><Relationship Type="http://schemas.openxmlformats.org/officeDocument/2006/relationships/hyperlink" Id="rId106" Target="https://www.taylorfrancis.com/books/978042949225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http://doi.wiley.com/10.1002/9781119013563" TargetMode="External" /><Relationship Type="http://schemas.openxmlformats.org/officeDocument/2006/relationships/hyperlink" Id="rId56" Target="http://link.springer.com/10.1007/978-1-4614-4018-5" TargetMode="External" /><Relationship Type="http://schemas.openxmlformats.org/officeDocument/2006/relationships/hyperlink" Id="rId39" Target="http://public.ebookcentral.proquest.com/choice/publicfullrecord.aspx?p=427912" TargetMode="External" /><Relationship Type="http://schemas.openxmlformats.org/officeDocument/2006/relationships/hyperlink" Id="rId43" Target="http://www.srsm.org/uploads/4/6/1/3/46138157/abstract_-_mike_cheung.pdf" TargetMode="External" /><Relationship Type="http://schemas.openxmlformats.org/officeDocument/2006/relationships/hyperlink" Id="rId102" Target="https://doi.org/10.1002/jrsm.1338" TargetMode="External" /><Relationship Type="http://schemas.openxmlformats.org/officeDocument/2006/relationships/hyperlink" Id="rId104" Target="https://doi.org/10.1002/jrsm.1339" TargetMode="External" /><Relationship Type="http://schemas.openxmlformats.org/officeDocument/2006/relationships/hyperlink" Id="rId78" Target="https://doi.org/10.1002/jrsm.35" TargetMode="External" /><Relationship Type="http://schemas.openxmlformats.org/officeDocument/2006/relationships/hyperlink" Id="rId70" Target="https://doi.org/10.1002/jrsm.5" TargetMode="External" /><Relationship Type="http://schemas.openxmlformats.org/officeDocument/2006/relationships/hyperlink" Id="rId37" Target="https://doi.org/10.1002/sim.4780140406" TargetMode="External" /><Relationship Type="http://schemas.openxmlformats.org/officeDocument/2006/relationships/hyperlink" Id="rId80" Target="https://doi.org/10.1017/S0266462300008916" TargetMode="External" /><Relationship Type="http://schemas.openxmlformats.org/officeDocument/2006/relationships/hyperlink" Id="rId110" Target="https://doi.org/10.1027/0044-3409.215.2.104" TargetMode="External" /><Relationship Type="http://schemas.openxmlformats.org/officeDocument/2006/relationships/hyperlink" Id="rId60" Target="https://doi.org/10.1037/0033-2909.93.2.388" TargetMode="External" /><Relationship Type="http://schemas.openxmlformats.org/officeDocument/2006/relationships/hyperlink" Id="rId58" Target="https://doi.org/10.1037/1082-989X.3.3.339" TargetMode="External" /><Relationship Type="http://schemas.openxmlformats.org/officeDocument/2006/relationships/hyperlink" Id="rId72" Target="https://doi.org/10.1037/1082-989X.3.4.486" TargetMode="External" /><Relationship Type="http://schemas.openxmlformats.org/officeDocument/2006/relationships/hyperlink" Id="rId64" Target="https://doi.org/10.1037/1082-989X.6.3.203" TargetMode="External" /><Relationship Type="http://schemas.openxmlformats.org/officeDocument/2006/relationships/hyperlink" Id="rId66" Target="https://doi.org/10.1037/1082-989X.9.4.426" TargetMode="External" /><Relationship Type="http://schemas.openxmlformats.org/officeDocument/2006/relationships/hyperlink" Id="rId51" Target="https://doi.org/10.1037/a0015808" TargetMode="External" /><Relationship Type="http://schemas.openxmlformats.org/officeDocument/2006/relationships/hyperlink" Id="rId68" Target="https://doi.org/10.1037/met0000189" TargetMode="External" /><Relationship Type="http://schemas.openxmlformats.org/officeDocument/2006/relationships/hyperlink" Id="rId90" Target="https://doi.org/10.1076/edre.7.4.353.8937" TargetMode="External" /><Relationship Type="http://schemas.openxmlformats.org/officeDocument/2006/relationships/hyperlink" Id="rId88" Target="https://doi.org/10.1080/00036840110058482" TargetMode="External" /><Relationship Type="http://schemas.openxmlformats.org/officeDocument/2006/relationships/hyperlink" Id="rId74" Target="https://doi.org/10.1080/01621459.1990.10474938" TargetMode="External" /><Relationship Type="http://schemas.openxmlformats.org/officeDocument/2006/relationships/hyperlink" Id="rId41" Target="https://doi.org/10.1080/03610911003650383" TargetMode="External" /><Relationship Type="http://schemas.openxmlformats.org/officeDocument/2006/relationships/hyperlink" Id="rId95" Target="https://doi.org/10.1093/biomet/63.3.581" TargetMode="External" /><Relationship Type="http://schemas.openxmlformats.org/officeDocument/2006/relationships/hyperlink" Id="rId84" Target="https://doi.org/10.1093/biomet/83.4.916" TargetMode="External" /><Relationship Type="http://schemas.openxmlformats.org/officeDocument/2006/relationships/hyperlink" Id="rId76" Target="https://doi.org/10.1111/1467-9868.00170" TargetMode="External" /><Relationship Type="http://schemas.openxmlformats.org/officeDocument/2006/relationships/hyperlink" Id="rId62" Target="https://doi.org/10.1111/j.2044-8317.1983.tb00768.x" TargetMode="External" /><Relationship Type="http://schemas.openxmlformats.org/officeDocument/2006/relationships/hyperlink" Id="rId54" Target="https://doi.org/10.1146/annurev.psych.58.110405.085530" TargetMode="External" /><Relationship Type="http://schemas.openxmlformats.org/officeDocument/2006/relationships/hyperlink" Id="rId82" Target="https://doi.org/10.1177/0002716202250791" TargetMode="External" /><Relationship Type="http://schemas.openxmlformats.org/officeDocument/2006/relationships/hyperlink" Id="rId92" Target="https://doi.org/10.1177/01632780122034920" TargetMode="External" /><Relationship Type="http://schemas.openxmlformats.org/officeDocument/2006/relationships/hyperlink" Id="rId98" Target="https://doi.org/10.1177/096228029900800102" TargetMode="External" /><Relationship Type="http://schemas.openxmlformats.org/officeDocument/2006/relationships/hyperlink" Id="rId49" Target="https://doi.org/10.2307/1937887" TargetMode="External" /><Relationship Type="http://schemas.openxmlformats.org/officeDocument/2006/relationships/hyperlink" Id="rId108" Target="https://doi.org/10.3102/10769986030003261" TargetMode="External" /><Relationship Type="http://schemas.openxmlformats.org/officeDocument/2006/relationships/hyperlink" Id="rId106" Target="https://www.taylorfrancis.com/books/978042949225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158</Words>
  <Characters>860</Characters>
  <Application>Microsoft Office Word</Application>
  <DocSecurity>0</DocSecurity>
  <Lines>15</Lines>
  <Paragraphs>5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the Bias of Complete- and Shifting-Case Meta-Regressions with Missing Covariates</dc:title>
  <dc:creator>Jacob M. Schauer, Northwestern University; Karina Diaz, Columbia University; Jihyun Lee, The University of Texas at Austin; Therese D. Pigott, Georgia State University</dc:creator>
  <cp:keywords/>
  <dcterms:created xsi:type="dcterms:W3CDTF">2020-10-21T18:12:58Z</dcterms:created>
  <dcterms:modified xsi:type="dcterms:W3CDTF">2020-10-21T18:12:58Z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../addons/cca_references.json</vt:lpwstr>
  </property>
  <property fmtid="{D5CDD505-2E9C-101B-9397-08002B2CF9AE}" pid="3" name="csl">
    <vt:lpwstr>../addons/apa.csl</vt:lpwstr>
  </property>
  <property fmtid="{D5CDD505-2E9C-101B-9397-08002B2CF9AE}" pid="4" name="output">
    <vt:lpwstr/>
  </property>
</Properties>
</file>