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27" w:rsidRPr="000B5503" w:rsidRDefault="00301827" w:rsidP="003B3893">
      <w:pPr>
        <w:jc w:val="right"/>
        <w:rPr>
          <w:szCs w:val="24"/>
        </w:rPr>
      </w:pPr>
      <w:r w:rsidRPr="000B5503">
        <w:rPr>
          <w:szCs w:val="24"/>
        </w:rPr>
        <w:t xml:space="preserve">B04902103 </w:t>
      </w:r>
      <w:r w:rsidRPr="000B5503">
        <w:rPr>
          <w:rFonts w:hint="eastAsia"/>
          <w:szCs w:val="24"/>
        </w:rPr>
        <w:t>資工四</w:t>
      </w:r>
      <w:r w:rsidRPr="000B5503">
        <w:rPr>
          <w:rFonts w:hint="eastAsia"/>
          <w:szCs w:val="24"/>
        </w:rPr>
        <w:t xml:space="preserve"> </w:t>
      </w:r>
      <w:r w:rsidRPr="000B5503">
        <w:rPr>
          <w:rFonts w:hint="eastAsia"/>
          <w:szCs w:val="24"/>
        </w:rPr>
        <w:t>蔡昀達</w:t>
      </w:r>
    </w:p>
    <w:p w:rsidR="00140BB0" w:rsidRDefault="00E31702" w:rsidP="003B38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Reading critique #</w:t>
      </w:r>
      <w:r w:rsidR="008416A4">
        <w:rPr>
          <w:b/>
          <w:sz w:val="44"/>
          <w:szCs w:val="44"/>
        </w:rPr>
        <w:t>6</w:t>
      </w:r>
    </w:p>
    <w:p w:rsidR="00301827" w:rsidRPr="000B5503" w:rsidRDefault="00301827" w:rsidP="003B38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503">
        <w:rPr>
          <w:rFonts w:ascii="Arial" w:hAnsi="Arial" w:cs="Arial" w:hint="eastAsia"/>
          <w:b/>
          <w:color w:val="222222"/>
          <w:sz w:val="28"/>
          <w:szCs w:val="28"/>
          <w:shd w:val="clear" w:color="auto" w:fill="FFFFFF"/>
        </w:rPr>
        <w:t>P</w:t>
      </w:r>
      <w:r w:rsidRPr="000B550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aper :</w:t>
      </w:r>
      <w:r w:rsidR="003760E5" w:rsidRPr="000B550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8416A4" w:rsidRPr="008416A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D. Fifield, C. Lan, R. Hynes, P. Wegmann, and V. Paxson, “Blocking-resistant communication through domain fronting,” in Privacy Enhancing Technologies, 2015</w:t>
      </w:r>
      <w:r w:rsidR="00E31702" w:rsidRPr="00E31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D6FEE" w:rsidRPr="002D6FEE" w:rsidRDefault="002D6FEE" w:rsidP="003B3893">
      <w:pPr>
        <w:rPr>
          <w:rFonts w:ascii="Arial" w:hAnsi="Arial" w:cs="Arial"/>
          <w:color w:val="222222"/>
          <w:szCs w:val="24"/>
          <w:shd w:val="clear" w:color="auto" w:fill="FFFFFF"/>
        </w:rPr>
      </w:pPr>
    </w:p>
    <w:p w:rsidR="00301827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2D6FEE">
        <w:rPr>
          <w:rFonts w:hint="eastAsia"/>
          <w:b/>
          <w:sz w:val="28"/>
          <w:szCs w:val="28"/>
        </w:rPr>
        <w:t>Summary</w:t>
      </w:r>
    </w:p>
    <w:p w:rsidR="002D6FEE" w:rsidRPr="004F7387" w:rsidRDefault="00E31702" w:rsidP="008416A4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This paper</w:t>
      </w:r>
      <w:r w:rsidR="008416A4">
        <w:rPr>
          <w:sz w:val="28"/>
          <w:szCs w:val="28"/>
        </w:rPr>
        <w:t xml:space="preserve"> intorduce Tor, the </w:t>
      </w:r>
      <w:r w:rsidR="008416A4" w:rsidRPr="008416A4">
        <w:rPr>
          <w:sz w:val="28"/>
          <w:szCs w:val="28"/>
        </w:rPr>
        <w:t xml:space="preserve">second-generation </w:t>
      </w:r>
      <w:r w:rsidR="008416A4">
        <w:rPr>
          <w:sz w:val="28"/>
          <w:szCs w:val="28"/>
        </w:rPr>
        <w:t>o</w:t>
      </w:r>
      <w:r w:rsidR="008416A4" w:rsidRPr="008416A4">
        <w:rPr>
          <w:sz w:val="28"/>
          <w:szCs w:val="28"/>
        </w:rPr>
        <w:t>nion</w:t>
      </w:r>
      <w:r w:rsidR="008416A4">
        <w:rPr>
          <w:sz w:val="28"/>
          <w:szCs w:val="28"/>
        </w:rPr>
        <w:t xml:space="preserve"> r</w:t>
      </w:r>
      <w:r w:rsidR="008416A4" w:rsidRPr="008416A4">
        <w:rPr>
          <w:sz w:val="28"/>
          <w:szCs w:val="28"/>
        </w:rPr>
        <w:t>outing system</w:t>
      </w:r>
      <w:r>
        <w:rPr>
          <w:sz w:val="28"/>
          <w:szCs w:val="28"/>
        </w:rPr>
        <w:t>.</w:t>
      </w:r>
      <w:r w:rsidR="008416A4">
        <w:rPr>
          <w:sz w:val="28"/>
          <w:szCs w:val="28"/>
        </w:rPr>
        <w:t xml:space="preserve"> This system aims at providing </w:t>
      </w:r>
      <w:r w:rsidR="008416A4" w:rsidRPr="008416A4">
        <w:rPr>
          <w:sz w:val="28"/>
          <w:szCs w:val="28"/>
        </w:rPr>
        <w:t>anonymity</w:t>
      </w:r>
      <w:r w:rsidR="008416A4">
        <w:rPr>
          <w:sz w:val="28"/>
          <w:szCs w:val="28"/>
        </w:rPr>
        <w:t xml:space="preserve"> and gives several improvements</w:t>
      </w:r>
      <w:r w:rsidR="0039252B">
        <w:rPr>
          <w:sz w:val="28"/>
          <w:szCs w:val="28"/>
        </w:rPr>
        <w:t xml:space="preserve"> from the origin design including integrity check, variable exit policies, congestion control, one curcuit for multiple streams. It uses cells to communicate and the IP cannot be tracked.</w:t>
      </w:r>
    </w:p>
    <w:p w:rsidR="000B5503" w:rsidRPr="00944E4A" w:rsidRDefault="000B5503" w:rsidP="002D6FEE">
      <w:pPr>
        <w:pStyle w:val="a3"/>
        <w:ind w:leftChars="0" w:left="360"/>
        <w:rPr>
          <w:szCs w:val="24"/>
        </w:rPr>
      </w:pPr>
    </w:p>
    <w:p w:rsidR="00301827" w:rsidRPr="000B5503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Strength of the paper</w:t>
      </w:r>
    </w:p>
    <w:p w:rsidR="00A30C5B" w:rsidRDefault="0039252B" w:rsidP="0039252B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Tor is p</w:t>
      </w:r>
      <w:r w:rsidRPr="0039252B">
        <w:rPr>
          <w:sz w:val="28"/>
          <w:szCs w:val="28"/>
        </w:rPr>
        <w:t>erfect forward secrecy</w:t>
      </w:r>
    </w:p>
    <w:p w:rsidR="0039252B" w:rsidRPr="000B5503" w:rsidRDefault="0039252B" w:rsidP="0039252B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Change tracks with </w:t>
      </w:r>
      <w:r w:rsidRPr="0039252B">
        <w:rPr>
          <w:sz w:val="28"/>
          <w:szCs w:val="28"/>
        </w:rPr>
        <w:t>variable exit policies</w:t>
      </w:r>
    </w:p>
    <w:p w:rsidR="000B5503" w:rsidRPr="000B5503" w:rsidRDefault="000B5503" w:rsidP="00A30C5B">
      <w:pPr>
        <w:pStyle w:val="a3"/>
        <w:ind w:leftChars="0" w:left="360"/>
        <w:rPr>
          <w:sz w:val="28"/>
          <w:szCs w:val="28"/>
        </w:rPr>
      </w:pPr>
    </w:p>
    <w:p w:rsidR="00301827" w:rsidRPr="000B5503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Weakness of the paper</w:t>
      </w:r>
    </w:p>
    <w:p w:rsidR="005904D0" w:rsidRDefault="0039252B" w:rsidP="0039252B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Very few Tor uses https</w:t>
      </w:r>
    </w:p>
    <w:p w:rsidR="0039252B" w:rsidRDefault="0039252B" w:rsidP="000652FE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It can be tracked by </w:t>
      </w:r>
      <w:r w:rsidR="000652FE">
        <w:rPr>
          <w:sz w:val="28"/>
          <w:szCs w:val="28"/>
        </w:rPr>
        <w:t xml:space="preserve">observing traffic pattern since it is </w:t>
      </w:r>
      <w:r w:rsidR="000652FE" w:rsidRPr="000652FE">
        <w:rPr>
          <w:sz w:val="28"/>
          <w:szCs w:val="28"/>
        </w:rPr>
        <w:t>low-latency</w:t>
      </w:r>
    </w:p>
    <w:p w:rsidR="000652FE" w:rsidRDefault="000652FE" w:rsidP="000652FE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End nodes would be targeted by attackers and reveal every imformation if compromised</w:t>
      </w:r>
    </w:p>
    <w:p w:rsidR="000652FE" w:rsidRDefault="000652FE" w:rsidP="000652FE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Slow when circuit is long.</w:t>
      </w:r>
    </w:p>
    <w:p w:rsidR="000652FE" w:rsidRDefault="000652FE" w:rsidP="000652FE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Can be easily blocked by blocking the directory servers.</w:t>
      </w:r>
    </w:p>
    <w:p w:rsidR="000652FE" w:rsidRDefault="000652FE" w:rsidP="000652FE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Not suitable for P2P</w:t>
      </w:r>
    </w:p>
    <w:p w:rsidR="00FF7973" w:rsidRPr="008F1988" w:rsidRDefault="005904D0" w:rsidP="00D517BC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01827" w:rsidRPr="000B5503" w:rsidRDefault="00F2721A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M</w:t>
      </w:r>
      <w:r w:rsidR="00301827" w:rsidRPr="000B5503">
        <w:rPr>
          <w:b/>
          <w:sz w:val="28"/>
          <w:szCs w:val="28"/>
        </w:rPr>
        <w:t>y reflection</w:t>
      </w:r>
    </w:p>
    <w:p w:rsidR="002456EE" w:rsidRPr="00A6697B" w:rsidRDefault="000652FE" w:rsidP="00A6697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The design of Tor provides much </w:t>
      </w:r>
      <w:r w:rsidRPr="000652FE">
        <w:rPr>
          <w:sz w:val="28"/>
          <w:szCs w:val="28"/>
        </w:rPr>
        <w:t>anonymity</w:t>
      </w:r>
      <w:r>
        <w:rPr>
          <w:sz w:val="28"/>
          <w:szCs w:val="28"/>
        </w:rPr>
        <w:t xml:space="preserve">, but still </w:t>
      </w:r>
      <w:r w:rsidR="00F35A9E">
        <w:rPr>
          <w:sz w:val="28"/>
          <w:szCs w:val="28"/>
        </w:rPr>
        <w:t xml:space="preserve">there are </w:t>
      </w:r>
      <w:r>
        <w:rPr>
          <w:sz w:val="28"/>
          <w:szCs w:val="28"/>
        </w:rPr>
        <w:t xml:space="preserve">many problems </w:t>
      </w:r>
      <w:r w:rsidR="00F35A9E">
        <w:rPr>
          <w:sz w:val="28"/>
          <w:szCs w:val="28"/>
        </w:rPr>
        <w:t xml:space="preserve">that </w:t>
      </w:r>
      <w:r>
        <w:rPr>
          <w:sz w:val="28"/>
          <w:szCs w:val="28"/>
        </w:rPr>
        <w:t xml:space="preserve">can </w:t>
      </w:r>
      <w:r w:rsidR="00F35A9E">
        <w:rPr>
          <w:sz w:val="28"/>
          <w:szCs w:val="28"/>
        </w:rPr>
        <w:t>leak</w:t>
      </w:r>
      <w:r>
        <w:rPr>
          <w:sz w:val="28"/>
          <w:szCs w:val="28"/>
        </w:rPr>
        <w:t xml:space="preserve"> the user information. There are many new methods such as Garlic routing, Herd, </w:t>
      </w:r>
      <w:r w:rsidRPr="000652FE">
        <w:rPr>
          <w:sz w:val="28"/>
          <w:szCs w:val="28"/>
        </w:rPr>
        <w:t>Vuvuzela/Alpenhorn</w:t>
      </w:r>
      <w:r>
        <w:rPr>
          <w:sz w:val="28"/>
          <w:szCs w:val="28"/>
        </w:rPr>
        <w:t xml:space="preserve">, </w:t>
      </w:r>
      <w:r w:rsidRPr="000652FE">
        <w:rPr>
          <w:sz w:val="28"/>
          <w:szCs w:val="28"/>
        </w:rPr>
        <w:t>Dissent</w:t>
      </w:r>
      <w:r w:rsidR="00F35A9E">
        <w:rPr>
          <w:sz w:val="28"/>
          <w:szCs w:val="28"/>
        </w:rPr>
        <w:t>, etc that improves even greater. Maybe using connections like VPN + Tor can meet a even higher security demand.</w:t>
      </w:r>
      <w:bookmarkStart w:id="0" w:name="_GoBack"/>
      <w:bookmarkEnd w:id="0"/>
    </w:p>
    <w:sectPr w:rsidR="002456EE" w:rsidRPr="00A6697B" w:rsidSect="002D6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394" w:rsidRDefault="00C21394" w:rsidP="00E31702">
      <w:r>
        <w:separator/>
      </w:r>
    </w:p>
  </w:endnote>
  <w:endnote w:type="continuationSeparator" w:id="0">
    <w:p w:rsidR="00C21394" w:rsidRDefault="00C21394" w:rsidP="00E3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394" w:rsidRDefault="00C21394" w:rsidP="00E31702">
      <w:r>
        <w:separator/>
      </w:r>
    </w:p>
  </w:footnote>
  <w:footnote w:type="continuationSeparator" w:id="0">
    <w:p w:rsidR="00C21394" w:rsidRDefault="00C21394" w:rsidP="00E31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FAF"/>
    <w:multiLevelType w:val="hybridMultilevel"/>
    <w:tmpl w:val="F7FAF520"/>
    <w:lvl w:ilvl="0" w:tplc="43D00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19F32D9"/>
    <w:multiLevelType w:val="hybridMultilevel"/>
    <w:tmpl w:val="1C1815EA"/>
    <w:lvl w:ilvl="0" w:tplc="2B5CC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18F2E48"/>
    <w:multiLevelType w:val="hybridMultilevel"/>
    <w:tmpl w:val="3FE0F5A4"/>
    <w:lvl w:ilvl="0" w:tplc="A8624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0DB0285"/>
    <w:multiLevelType w:val="hybridMultilevel"/>
    <w:tmpl w:val="700CDB94"/>
    <w:lvl w:ilvl="0" w:tplc="111E24C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001A6C"/>
    <w:multiLevelType w:val="hybridMultilevel"/>
    <w:tmpl w:val="6082C78A"/>
    <w:lvl w:ilvl="0" w:tplc="E4F2B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2FF7222"/>
    <w:multiLevelType w:val="hybridMultilevel"/>
    <w:tmpl w:val="4042A954"/>
    <w:lvl w:ilvl="0" w:tplc="457E5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27"/>
    <w:rsid w:val="00030C70"/>
    <w:rsid w:val="000652FE"/>
    <w:rsid w:val="00083665"/>
    <w:rsid w:val="000B5503"/>
    <w:rsid w:val="00122E16"/>
    <w:rsid w:val="00140BB0"/>
    <w:rsid w:val="00144EFD"/>
    <w:rsid w:val="001D508A"/>
    <w:rsid w:val="00220AA8"/>
    <w:rsid w:val="002456EE"/>
    <w:rsid w:val="002D6FEE"/>
    <w:rsid w:val="00301827"/>
    <w:rsid w:val="00360A95"/>
    <w:rsid w:val="003760E5"/>
    <w:rsid w:val="0039252B"/>
    <w:rsid w:val="003B3893"/>
    <w:rsid w:val="003C4B47"/>
    <w:rsid w:val="004F7387"/>
    <w:rsid w:val="005904D0"/>
    <w:rsid w:val="005E7724"/>
    <w:rsid w:val="0065255A"/>
    <w:rsid w:val="006D577B"/>
    <w:rsid w:val="006E60CF"/>
    <w:rsid w:val="00757439"/>
    <w:rsid w:val="00807BE7"/>
    <w:rsid w:val="008416A4"/>
    <w:rsid w:val="00882CCD"/>
    <w:rsid w:val="008E5774"/>
    <w:rsid w:val="008F1988"/>
    <w:rsid w:val="00944E4A"/>
    <w:rsid w:val="00946E04"/>
    <w:rsid w:val="009761EC"/>
    <w:rsid w:val="009C784D"/>
    <w:rsid w:val="00A30C5B"/>
    <w:rsid w:val="00A6697B"/>
    <w:rsid w:val="00C12A4D"/>
    <w:rsid w:val="00C21394"/>
    <w:rsid w:val="00D23693"/>
    <w:rsid w:val="00D517BC"/>
    <w:rsid w:val="00E31702"/>
    <w:rsid w:val="00F2721A"/>
    <w:rsid w:val="00F35A9E"/>
    <w:rsid w:val="00F960EC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A62B0-5347-4A3C-988C-9AFDDFD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70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7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8494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7</cp:revision>
  <cp:lastPrinted>2019-03-04T15:13:00Z</cp:lastPrinted>
  <dcterms:created xsi:type="dcterms:W3CDTF">2019-02-19T15:24:00Z</dcterms:created>
  <dcterms:modified xsi:type="dcterms:W3CDTF">2019-04-08T17:44:00Z</dcterms:modified>
</cp:coreProperties>
</file>