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19" w:rsidRDefault="00211CBC" w:rsidP="00211CBC">
      <w:pPr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以</w:t>
      </w:r>
      <w:r>
        <w:rPr>
          <w:rFonts w:ascii="Arial" w:hAnsi="Arial" w:cs="Arial"/>
          <w:color w:val="000000"/>
          <w:sz w:val="48"/>
          <w:szCs w:val="48"/>
        </w:rPr>
        <w:t>CPU</w:t>
      </w:r>
      <w:r>
        <w:rPr>
          <w:rFonts w:ascii="Arial" w:hAnsi="Arial" w:cs="Arial"/>
          <w:color w:val="000000"/>
          <w:sz w:val="48"/>
          <w:szCs w:val="48"/>
        </w:rPr>
        <w:t>平行運算</w:t>
      </w:r>
      <w:r>
        <w:rPr>
          <w:rFonts w:ascii="Arial" w:hAnsi="Arial" w:cs="Arial"/>
          <w:color w:val="000000"/>
          <w:sz w:val="48"/>
          <w:szCs w:val="48"/>
        </w:rPr>
        <w:t>/GPU</w:t>
      </w:r>
      <w:r>
        <w:rPr>
          <w:rFonts w:ascii="Arial" w:hAnsi="Arial" w:cs="Arial"/>
          <w:color w:val="000000"/>
          <w:sz w:val="48"/>
          <w:szCs w:val="48"/>
        </w:rPr>
        <w:t>與</w:t>
      </w:r>
      <w:r>
        <w:rPr>
          <w:rFonts w:ascii="Arial" w:hAnsi="Arial" w:cs="Arial"/>
          <w:color w:val="000000"/>
          <w:sz w:val="48"/>
          <w:szCs w:val="48"/>
        </w:rPr>
        <w:t xml:space="preserve">CUDA </w:t>
      </w:r>
      <w:r>
        <w:rPr>
          <w:rFonts w:ascii="Arial" w:hAnsi="Arial" w:cs="Arial"/>
          <w:color w:val="000000"/>
          <w:sz w:val="48"/>
          <w:szCs w:val="48"/>
        </w:rPr>
        <w:t>加速機器學習之案例研究</w:t>
      </w:r>
    </w:p>
    <w:p w:rsidR="00211CBC" w:rsidRDefault="00211CBC" w:rsidP="00211CBC">
      <w:pPr>
        <w:jc w:val="center"/>
        <w:rPr>
          <w:rFonts w:ascii="Arial" w:hAnsi="Arial" w:cs="Arial"/>
          <w:color w:val="000000"/>
          <w:szCs w:val="24"/>
        </w:rPr>
      </w:pPr>
      <w:r>
        <w:rPr>
          <w:rFonts w:ascii="Arial" w:hAnsi="Arial" w:cs="Arial" w:hint="eastAsia"/>
          <w:color w:val="000000"/>
          <w:szCs w:val="24"/>
        </w:rPr>
        <w:t>資工四</w:t>
      </w:r>
      <w:r>
        <w:rPr>
          <w:rFonts w:ascii="Arial" w:hAnsi="Arial" w:cs="Arial" w:hint="eastAsia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 xml:space="preserve">b04902103 </w:t>
      </w:r>
      <w:r>
        <w:rPr>
          <w:rFonts w:ascii="Arial" w:hAnsi="Arial" w:cs="Arial" w:hint="eastAsia"/>
          <w:color w:val="000000"/>
          <w:szCs w:val="24"/>
        </w:rPr>
        <w:t>蔡昀達</w:t>
      </w:r>
    </w:p>
    <w:p w:rsidR="00211CBC" w:rsidRPr="00211CBC" w:rsidRDefault="00211CBC" w:rsidP="00211CBC">
      <w:pPr>
        <w:rPr>
          <w:szCs w:val="24"/>
        </w:rPr>
      </w:pPr>
      <w:r w:rsidRPr="00211CBC">
        <w:rPr>
          <w:b/>
          <w:bCs/>
          <w:szCs w:val="24"/>
        </w:rPr>
        <w:t>Experiment and Report:</w:t>
      </w:r>
    </w:p>
    <w:p w:rsidR="00211CBC" w:rsidRDefault="00211CBC" w:rsidP="00211CB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211CBC">
        <w:rPr>
          <w:szCs w:val="24"/>
        </w:rPr>
        <w:t>What’s the relationship between back propagation, inference and training over 4 different models?</w:t>
      </w:r>
    </w:p>
    <w:p w:rsidR="001F2D68" w:rsidRDefault="001F2D68" w:rsidP="001F2D68">
      <w:pPr>
        <w:pStyle w:val="a3"/>
        <w:ind w:leftChars="0" w:left="360"/>
        <w:rPr>
          <w:szCs w:val="24"/>
        </w:rPr>
      </w:pPr>
      <w:r w:rsidRPr="001F2D68">
        <w:rPr>
          <w:szCs w:val="24"/>
        </w:rPr>
        <w:sym w:font="Wingdings" w:char="F0E8"/>
      </w:r>
      <w:r>
        <w:rPr>
          <w:szCs w:val="24"/>
        </w:rPr>
        <w:t xml:space="preserve"> training = </w:t>
      </w:r>
      <w:r w:rsidR="00782E01">
        <w:rPr>
          <w:szCs w:val="24"/>
        </w:rPr>
        <w:t xml:space="preserve">back </w:t>
      </w:r>
      <w:r>
        <w:rPr>
          <w:szCs w:val="24"/>
        </w:rPr>
        <w:t>propagation + inference</w:t>
      </w:r>
    </w:p>
    <w:p w:rsidR="001F2D68" w:rsidRPr="00211CBC" w:rsidRDefault="001F2D68" w:rsidP="001F2D68">
      <w:pPr>
        <w:pStyle w:val="a3"/>
        <w:ind w:leftChars="0" w:left="360"/>
        <w:rPr>
          <w:szCs w:val="24"/>
        </w:rPr>
      </w:pPr>
    </w:p>
    <w:p w:rsidR="00211CBC" w:rsidRDefault="00211CBC" w:rsidP="00211CB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211CBC">
        <w:rPr>
          <w:szCs w:val="24"/>
        </w:rPr>
        <w:t>What’s the relationship between batch size, performance and memory over 4 different models? (you can observe the performance by adjust batch_size from 1, 2, 4, 8,...,32)</w:t>
      </w:r>
    </w:p>
    <w:p w:rsidR="00AA6A8B" w:rsidRPr="00AA6A8B" w:rsidRDefault="00AA6A8B" w:rsidP="00AA6A8B">
      <w:pPr>
        <w:rPr>
          <w:szCs w:val="24"/>
        </w:rPr>
      </w:pPr>
      <w:r w:rsidRPr="00AA6A8B">
        <w:rPr>
          <w:szCs w:val="24"/>
        </w:rPr>
        <w:sym w:font="Wingdings" w:char="F0E8"/>
      </w:r>
      <w:r>
        <w:rPr>
          <w:szCs w:val="24"/>
        </w:rPr>
        <w:t xml:space="preserve"> training mode</w:t>
      </w:r>
    </w:p>
    <w:p w:rsidR="00211CBC" w:rsidRDefault="00211CBC" w:rsidP="00211CBC">
      <w:pPr>
        <w:pStyle w:val="a3"/>
        <w:ind w:leftChars="0" w:left="360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esnet5</w:t>
      </w:r>
      <w:r>
        <w:rPr>
          <w:szCs w:val="24"/>
        </w:rPr>
        <w:t>0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211CBC" w:rsidTr="00C61E4D">
        <w:tc>
          <w:tcPr>
            <w:tcW w:w="1312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211CBC" w:rsidTr="00C61E4D">
        <w:tc>
          <w:tcPr>
            <w:tcW w:w="1312" w:type="dxa"/>
          </w:tcPr>
          <w:p w:rsidR="00211CBC" w:rsidRDefault="00BC1DE9" w:rsidP="00B043D6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</w:t>
            </w:r>
            <w:r w:rsidR="00B043D6">
              <w:rPr>
                <w:szCs w:val="24"/>
              </w:rPr>
              <w:t>s</w:t>
            </w:r>
            <w:r>
              <w:rPr>
                <w:szCs w:val="24"/>
              </w:rPr>
              <w:t>/</w:t>
            </w:r>
            <w:r w:rsidR="00211CBC"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39.85</w:t>
            </w:r>
          </w:p>
        </w:tc>
        <w:tc>
          <w:tcPr>
            <w:tcW w:w="963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63.</w:t>
            </w:r>
            <w:r>
              <w:rPr>
                <w:szCs w:val="24"/>
              </w:rPr>
              <w:t>48</w:t>
            </w:r>
          </w:p>
        </w:tc>
        <w:tc>
          <w:tcPr>
            <w:tcW w:w="963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98.66</w:t>
            </w:r>
          </w:p>
        </w:tc>
        <w:tc>
          <w:tcPr>
            <w:tcW w:w="975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134.67</w:t>
            </w:r>
          </w:p>
        </w:tc>
        <w:tc>
          <w:tcPr>
            <w:tcW w:w="1001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172.</w:t>
            </w:r>
            <w:r>
              <w:rPr>
                <w:szCs w:val="24"/>
              </w:rPr>
              <w:t>12</w:t>
            </w:r>
          </w:p>
        </w:tc>
        <w:tc>
          <w:tcPr>
            <w:tcW w:w="1001" w:type="dxa"/>
          </w:tcPr>
          <w:p w:rsidR="00211CBC" w:rsidRDefault="00211CBC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197.54</w:t>
            </w:r>
          </w:p>
        </w:tc>
        <w:tc>
          <w:tcPr>
            <w:tcW w:w="1001" w:type="dxa"/>
          </w:tcPr>
          <w:p w:rsidR="00211CBC" w:rsidRDefault="00BC1DE9" w:rsidP="00211CB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213.</w:t>
            </w:r>
            <w:r>
              <w:rPr>
                <w:szCs w:val="24"/>
              </w:rPr>
              <w:t>25</w:t>
            </w:r>
          </w:p>
        </w:tc>
      </w:tr>
    </w:tbl>
    <w:p w:rsidR="00211CBC" w:rsidRDefault="00C61E4D" w:rsidP="00211CBC">
      <w:pPr>
        <w:pStyle w:val="a3"/>
        <w:ind w:leftChars="0" w:left="360"/>
        <w:rPr>
          <w:szCs w:val="24"/>
        </w:rPr>
      </w:pPr>
      <w:r w:rsidRPr="00C61E4D">
        <w:rPr>
          <w:szCs w:val="24"/>
        </w:rPr>
        <w:t>Alexnet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3"/>
        <w:gridCol w:w="939"/>
        <w:gridCol w:w="961"/>
        <w:gridCol w:w="961"/>
        <w:gridCol w:w="973"/>
        <w:gridCol w:w="998"/>
        <w:gridCol w:w="1007"/>
        <w:gridCol w:w="1007"/>
      </w:tblGrid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83.93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157.32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293.29</w:t>
            </w:r>
          </w:p>
        </w:tc>
        <w:tc>
          <w:tcPr>
            <w:tcW w:w="975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533.39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928.51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1443.51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1958.64</w:t>
            </w:r>
          </w:p>
        </w:tc>
      </w:tr>
    </w:tbl>
    <w:p w:rsidR="00C61E4D" w:rsidRDefault="00C61E4D" w:rsidP="00C61E4D">
      <w:pPr>
        <w:pStyle w:val="a3"/>
        <w:ind w:leftChars="0" w:left="360"/>
        <w:rPr>
          <w:szCs w:val="24"/>
        </w:rPr>
      </w:pPr>
      <w:r>
        <w:rPr>
          <w:szCs w:val="24"/>
        </w:rPr>
        <w:t>Vgg16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27.11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45.31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68.68</w:t>
            </w:r>
          </w:p>
        </w:tc>
        <w:tc>
          <w:tcPr>
            <w:tcW w:w="975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91.62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116.88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131.25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134.71</w:t>
            </w:r>
          </w:p>
        </w:tc>
      </w:tr>
    </w:tbl>
    <w:p w:rsidR="00C61E4D" w:rsidRDefault="00C61E4D" w:rsidP="00C61E4D">
      <w:pPr>
        <w:pStyle w:val="a3"/>
        <w:ind w:leftChars="0" w:left="360"/>
        <w:rPr>
          <w:szCs w:val="24"/>
        </w:rPr>
      </w:pPr>
      <w:r>
        <w:rPr>
          <w:szCs w:val="24"/>
        </w:rPr>
        <w:t>Inception3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C61E4D" w:rsidTr="000A5403">
        <w:tc>
          <w:tcPr>
            <w:tcW w:w="1312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28.26</w:t>
            </w:r>
          </w:p>
        </w:tc>
        <w:tc>
          <w:tcPr>
            <w:tcW w:w="963" w:type="dxa"/>
          </w:tcPr>
          <w:p w:rsidR="00C61E4D" w:rsidRDefault="00C61E4D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47.42</w:t>
            </w:r>
          </w:p>
        </w:tc>
        <w:tc>
          <w:tcPr>
            <w:tcW w:w="963" w:type="dxa"/>
          </w:tcPr>
          <w:p w:rsidR="00C61E4D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68.76</w:t>
            </w:r>
          </w:p>
        </w:tc>
        <w:tc>
          <w:tcPr>
            <w:tcW w:w="975" w:type="dxa"/>
          </w:tcPr>
          <w:p w:rsidR="00C61E4D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98.45</w:t>
            </w:r>
          </w:p>
        </w:tc>
        <w:tc>
          <w:tcPr>
            <w:tcW w:w="1001" w:type="dxa"/>
          </w:tcPr>
          <w:p w:rsidR="00C61E4D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122.21</w:t>
            </w:r>
          </w:p>
        </w:tc>
        <w:tc>
          <w:tcPr>
            <w:tcW w:w="1001" w:type="dxa"/>
          </w:tcPr>
          <w:p w:rsidR="00C61E4D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132.42</w:t>
            </w:r>
          </w:p>
        </w:tc>
        <w:tc>
          <w:tcPr>
            <w:tcW w:w="1001" w:type="dxa"/>
          </w:tcPr>
          <w:p w:rsidR="00C61E4D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139.06</w:t>
            </w:r>
          </w:p>
        </w:tc>
      </w:tr>
    </w:tbl>
    <w:p w:rsidR="00C61E4D" w:rsidRPr="00211CBC" w:rsidRDefault="00C61E4D" w:rsidP="00C61E4D">
      <w:pPr>
        <w:pStyle w:val="a3"/>
        <w:ind w:leftChars="0" w:left="360"/>
        <w:rPr>
          <w:szCs w:val="24"/>
        </w:rPr>
      </w:pPr>
    </w:p>
    <w:p w:rsidR="008C6476" w:rsidRPr="00AA6A8B" w:rsidRDefault="008C6476" w:rsidP="008C6476">
      <w:pPr>
        <w:rPr>
          <w:szCs w:val="24"/>
        </w:rPr>
      </w:pPr>
      <w:r w:rsidRPr="00AA6A8B">
        <w:rPr>
          <w:szCs w:val="24"/>
        </w:rPr>
        <w:sym w:font="Wingdings" w:char="F0E8"/>
      </w:r>
      <w:r>
        <w:rPr>
          <w:szCs w:val="24"/>
        </w:rPr>
        <w:t xml:space="preserve"> inference mode</w:t>
      </w:r>
    </w:p>
    <w:p w:rsidR="008C6476" w:rsidRDefault="008C6476" w:rsidP="008C6476">
      <w:pPr>
        <w:pStyle w:val="a3"/>
        <w:ind w:leftChars="0" w:left="360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esnet5</w:t>
      </w:r>
      <w:r>
        <w:rPr>
          <w:szCs w:val="24"/>
        </w:rPr>
        <w:t>0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125.77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239.76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356.62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472.87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565.15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637.60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684.55</w:t>
            </w:r>
          </w:p>
        </w:tc>
      </w:tr>
    </w:tbl>
    <w:p w:rsidR="008C6476" w:rsidRDefault="008C6476" w:rsidP="008C6476">
      <w:pPr>
        <w:pStyle w:val="a3"/>
        <w:ind w:leftChars="0" w:left="360"/>
        <w:rPr>
          <w:szCs w:val="24"/>
        </w:rPr>
      </w:pPr>
      <w:r w:rsidRPr="00C61E4D">
        <w:rPr>
          <w:szCs w:val="24"/>
        </w:rPr>
        <w:t>Alexnet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03"/>
        <w:gridCol w:w="909"/>
        <w:gridCol w:w="1007"/>
        <w:gridCol w:w="1007"/>
        <w:gridCol w:w="1007"/>
        <w:gridCol w:w="1007"/>
        <w:gridCol w:w="1007"/>
      </w:tblGrid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437.10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711.10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1319.31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1956.40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2687.85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4232.19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5372.66</w:t>
            </w:r>
          </w:p>
        </w:tc>
      </w:tr>
    </w:tbl>
    <w:p w:rsidR="008C6476" w:rsidRDefault="008C6476" w:rsidP="008C6476">
      <w:pPr>
        <w:pStyle w:val="a3"/>
        <w:ind w:leftChars="0" w:left="360"/>
        <w:rPr>
          <w:szCs w:val="24"/>
        </w:rPr>
      </w:pPr>
      <w:r>
        <w:rPr>
          <w:szCs w:val="24"/>
        </w:rPr>
        <w:t>Vgg16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123.58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185.78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254.52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303.61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378.37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409.35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421.79</w:t>
            </w:r>
          </w:p>
        </w:tc>
      </w:tr>
    </w:tbl>
    <w:p w:rsidR="008C6476" w:rsidRDefault="008C6476" w:rsidP="008C6476">
      <w:pPr>
        <w:pStyle w:val="a3"/>
        <w:ind w:leftChars="0" w:left="360"/>
        <w:rPr>
          <w:szCs w:val="24"/>
        </w:rPr>
      </w:pPr>
      <w:r>
        <w:rPr>
          <w:szCs w:val="24"/>
        </w:rPr>
        <w:t>Inception3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312"/>
        <w:gridCol w:w="943"/>
        <w:gridCol w:w="963"/>
        <w:gridCol w:w="963"/>
        <w:gridCol w:w="975"/>
        <w:gridCol w:w="1001"/>
        <w:gridCol w:w="1001"/>
        <w:gridCol w:w="1001"/>
      </w:tblGrid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lastRenderedPageBreak/>
              <w:t>B</w:t>
            </w:r>
            <w:r>
              <w:rPr>
                <w:rFonts w:hint="eastAsia"/>
                <w:szCs w:val="24"/>
              </w:rPr>
              <w:t xml:space="preserve">atch </w:t>
            </w:r>
            <w:r>
              <w:rPr>
                <w:szCs w:val="24"/>
              </w:rPr>
              <w:t>size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</w:tr>
      <w:tr w:rsidR="008C6476" w:rsidTr="000A5403">
        <w:tc>
          <w:tcPr>
            <w:tcW w:w="1312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Images/</w:t>
            </w:r>
            <w:r>
              <w:rPr>
                <w:rFonts w:hint="eastAsia"/>
                <w:szCs w:val="24"/>
              </w:rPr>
              <w:t>sec</w:t>
            </w:r>
          </w:p>
        </w:tc>
        <w:tc>
          <w:tcPr>
            <w:tcW w:w="94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73.68</w:t>
            </w:r>
          </w:p>
        </w:tc>
        <w:tc>
          <w:tcPr>
            <w:tcW w:w="963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132.79</w:t>
            </w:r>
          </w:p>
        </w:tc>
        <w:tc>
          <w:tcPr>
            <w:tcW w:w="963" w:type="dxa"/>
          </w:tcPr>
          <w:p w:rsidR="008C6476" w:rsidRDefault="008C6476" w:rsidP="008C6476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213.59</w:t>
            </w:r>
          </w:p>
        </w:tc>
        <w:tc>
          <w:tcPr>
            <w:tcW w:w="975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320.62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417.12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461.94</w:t>
            </w:r>
          </w:p>
        </w:tc>
        <w:tc>
          <w:tcPr>
            <w:tcW w:w="1001" w:type="dxa"/>
          </w:tcPr>
          <w:p w:rsidR="008C6476" w:rsidRDefault="008C6476" w:rsidP="000A5403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484.82</w:t>
            </w:r>
          </w:p>
        </w:tc>
      </w:tr>
    </w:tbl>
    <w:p w:rsidR="008C6476" w:rsidRPr="00211CBC" w:rsidRDefault="008C6476" w:rsidP="008C6476">
      <w:pPr>
        <w:pStyle w:val="a3"/>
        <w:ind w:leftChars="0" w:left="360"/>
        <w:rPr>
          <w:szCs w:val="24"/>
        </w:rPr>
      </w:pPr>
    </w:p>
    <w:p w:rsidR="00C61E4D" w:rsidRPr="008C6476" w:rsidRDefault="00C61E4D" w:rsidP="008C6476">
      <w:pPr>
        <w:rPr>
          <w:szCs w:val="24"/>
        </w:rPr>
      </w:pPr>
    </w:p>
    <w:p w:rsidR="00211CBC" w:rsidRPr="00211CBC" w:rsidRDefault="00211CBC" w:rsidP="00211CB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211CBC">
        <w:rPr>
          <w:szCs w:val="24"/>
        </w:rPr>
        <w:t>Please discuss performance difference between CPU and GPU</w:t>
      </w:r>
    </w:p>
    <w:p w:rsidR="00FC6F27" w:rsidRPr="00FC6F27" w:rsidRDefault="00FC6F27" w:rsidP="00FC6F27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FC6F27">
        <w:rPr>
          <w:szCs w:val="24"/>
        </w:rPr>
        <w:t xml:space="preserve">In </w:t>
      </w:r>
      <w:r w:rsidR="0068252B">
        <w:rPr>
          <w:szCs w:val="24"/>
        </w:rPr>
        <w:t>a</w:t>
      </w:r>
      <w:r w:rsidRPr="00FC6F27">
        <w:rPr>
          <w:szCs w:val="24"/>
        </w:rPr>
        <w:t xml:space="preserve"> words, CPUs are best at handling single, more complex calculations sequentially, while GPUs are better at handling multiple but simpler calculations in parallel.</w:t>
      </w:r>
    </w:p>
    <w:p w:rsidR="00211CBC" w:rsidRDefault="00FC6F27" w:rsidP="00FC6F27">
      <w:pPr>
        <w:pStyle w:val="a3"/>
        <w:ind w:leftChars="0" w:left="720"/>
        <w:rPr>
          <w:szCs w:val="24"/>
        </w:rPr>
      </w:pPr>
      <w:r w:rsidRPr="00FC6F27">
        <w:rPr>
          <w:szCs w:val="24"/>
        </w:rPr>
        <w:t xml:space="preserve">GPU compute instances will typically cost 2-3x that of CPU compute instances, </w:t>
      </w:r>
      <w:r w:rsidR="005F768C">
        <w:rPr>
          <w:szCs w:val="24"/>
        </w:rPr>
        <w:t>and</w:t>
      </w:r>
      <w:r w:rsidRPr="00FC6F27">
        <w:rPr>
          <w:szCs w:val="24"/>
        </w:rPr>
        <w:t xml:space="preserve"> 2-3x performance gains in your GPU-based training models.</w:t>
      </w:r>
    </w:p>
    <w:p w:rsidR="004C33D2" w:rsidRDefault="004C33D2" w:rsidP="004C33D2">
      <w:pPr>
        <w:rPr>
          <w:szCs w:val="24"/>
        </w:rPr>
      </w:pPr>
    </w:p>
    <w:p w:rsidR="004C33D2" w:rsidRPr="004C33D2" w:rsidRDefault="004C33D2" w:rsidP="004C33D2">
      <w:pPr>
        <w:rPr>
          <w:rFonts w:hint="eastAsia"/>
          <w:b/>
          <w:color w:val="FF0000"/>
          <w:szCs w:val="24"/>
        </w:rPr>
      </w:pPr>
      <w:bookmarkStart w:id="0" w:name="_GoBack"/>
      <w:r w:rsidRPr="004C33D2">
        <w:rPr>
          <w:rFonts w:hint="eastAsia"/>
          <w:b/>
          <w:color w:val="FF0000"/>
          <w:szCs w:val="24"/>
        </w:rPr>
        <w:t>以下為我執行實驗的腳本</w:t>
      </w:r>
      <w:r w:rsidRPr="004C33D2">
        <w:rPr>
          <w:rFonts w:hint="eastAsia"/>
          <w:b/>
          <w:color w:val="FF0000"/>
          <w:szCs w:val="24"/>
        </w:rPr>
        <w:t>:</w:t>
      </w:r>
    </w:p>
    <w:bookmarkEnd w:id="0"/>
    <w:p w:rsidR="004C33D2" w:rsidRDefault="004C33D2" w:rsidP="004C33D2">
      <w:pPr>
        <w:rPr>
          <w:rFonts w:hint="eastAsia"/>
          <w:szCs w:val="24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#!/bin/bash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### install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virtualenv hpc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source hpc/bin/activate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pip install tensorflow-gpu==1.8.0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git clone -b cnn_tf_v1.8_compatible --single-branch https://github.com/tensorflow/benchmarks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cd benchmarks/scripts/tf_cnn_benchmarks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./run_all.sh  ## run this script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exec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2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&lt;&amp;-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file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"hpc.txt"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rm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cmd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"python tf_cnn_benchmarks.py --num_gpus=1 --variable_update=parameter_server"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pipe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'| tail -n 2 | head -n 1 | cut -d" " -f 3 &gt;&gt; ${file}'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models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=(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resnet50 alexnet vgg16 inception3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)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training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"### training mode ###"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&amp;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M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${models[@]}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${M}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&amp;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((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0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&lt;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7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i++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));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lastRenderedPageBreak/>
        <w:t xml:space="preserve">        bs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=$((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2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**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${i}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))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printf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"${bs} "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eval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"${cmd} --batch_size=${bs} --model=${M} ${pipe}"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done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done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inference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"### inference mode ###"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&amp;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M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${models[@]}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${M}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&amp;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((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0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&lt;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7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i++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));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bs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=$((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2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**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${i}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))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printf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"${bs} "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eval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808080"/>
          <w:kern w:val="0"/>
          <w:sz w:val="20"/>
          <w:szCs w:val="20"/>
        </w:rPr>
        <w:t>"${cmd} --batch_size=${bs} --model=${M} --forward_only=True ${pipe}"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cat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color w:val="008080"/>
          <w:kern w:val="0"/>
          <w:sz w:val="20"/>
          <w:szCs w:val="20"/>
          <w:shd w:val="clear" w:color="auto" w:fill="00FFFF"/>
        </w:rPr>
        <w:t>${file}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804000"/>
          <w:kern w:val="0"/>
          <w:sz w:val="20"/>
          <w:szCs w:val="20"/>
        </w:rPr>
        <w:t>|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4C33D2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tail</w:t>
      </w: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-n </w:t>
      </w:r>
      <w:r w:rsidRPr="004C33D2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>1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done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done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# training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# python tf_cnn_benchmarks.py --num_gpus=1 --batch_size=32 --model=resnet50 --variable_update=parameter_server</w:t>
      </w: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4C33D2" w:rsidRPr="004C33D2" w:rsidRDefault="004C33D2" w:rsidP="004C33D2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# inference</w:t>
      </w:r>
    </w:p>
    <w:p w:rsidR="004C33D2" w:rsidRPr="004C33D2" w:rsidRDefault="004C33D2" w:rsidP="004C33D2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4C33D2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# python tf_cnn_benchmarks.py --num_gpus=1 --batch_size=32 --model=resnet50 --variable_update=parameter_server --forward_only=True</w:t>
      </w:r>
    </w:p>
    <w:p w:rsidR="004C33D2" w:rsidRPr="004C33D2" w:rsidRDefault="004C33D2" w:rsidP="004C33D2">
      <w:pPr>
        <w:rPr>
          <w:rFonts w:hint="eastAsia"/>
          <w:szCs w:val="24"/>
        </w:rPr>
      </w:pPr>
    </w:p>
    <w:sectPr w:rsidR="004C33D2" w:rsidRPr="004C33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35D"/>
    <w:multiLevelType w:val="hybridMultilevel"/>
    <w:tmpl w:val="9F36657E"/>
    <w:lvl w:ilvl="0" w:tplc="CCC2CD9E">
      <w:start w:val="320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A57842"/>
    <w:multiLevelType w:val="hybridMultilevel"/>
    <w:tmpl w:val="D37CF954"/>
    <w:lvl w:ilvl="0" w:tplc="0964BF9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3411BB"/>
    <w:multiLevelType w:val="hybridMultilevel"/>
    <w:tmpl w:val="DB828482"/>
    <w:lvl w:ilvl="0" w:tplc="6FE40114">
      <w:start w:val="48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6611AB4"/>
    <w:multiLevelType w:val="multilevel"/>
    <w:tmpl w:val="27F2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F3A24"/>
    <w:multiLevelType w:val="hybridMultilevel"/>
    <w:tmpl w:val="D172B454"/>
    <w:lvl w:ilvl="0" w:tplc="1832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BC"/>
    <w:rsid w:val="000906C7"/>
    <w:rsid w:val="0014257E"/>
    <w:rsid w:val="001F2D68"/>
    <w:rsid w:val="00211CBC"/>
    <w:rsid w:val="004C33D2"/>
    <w:rsid w:val="005F768C"/>
    <w:rsid w:val="0068252B"/>
    <w:rsid w:val="00782E01"/>
    <w:rsid w:val="008C6476"/>
    <w:rsid w:val="00AA6A8B"/>
    <w:rsid w:val="00B043D6"/>
    <w:rsid w:val="00BC1DE9"/>
    <w:rsid w:val="00C61E4D"/>
    <w:rsid w:val="00E91719"/>
    <w:rsid w:val="00FC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16E93-3EA0-4040-A62D-E57E6BA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C"/>
    <w:pPr>
      <w:ind w:leftChars="200" w:left="480"/>
    </w:pPr>
  </w:style>
  <w:style w:type="table" w:styleId="a4">
    <w:name w:val="Table Grid"/>
    <w:basedOn w:val="a1"/>
    <w:uiPriority w:val="39"/>
    <w:rsid w:val="00211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4</cp:revision>
  <dcterms:created xsi:type="dcterms:W3CDTF">2019-01-02T10:32:00Z</dcterms:created>
  <dcterms:modified xsi:type="dcterms:W3CDTF">2019-01-10T14:36:00Z</dcterms:modified>
</cp:coreProperties>
</file>