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75"/>
        <w:gridCol w:w="6365"/>
        <w:gridCol w:w="1860"/>
        <w:tblGridChange w:id="0">
          <w:tblGrid>
            <w:gridCol w:w="1975"/>
            <w:gridCol w:w="6365"/>
            <w:gridCol w:w="186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0" w:right="-1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33497" cy="1063466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97" cy="1063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Distrito Capital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Electricidad Electrónica y Telecomunicaciones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1 de 1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Tecnólogo ADSO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chequeo para Entrega de Proyectos Escritos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9" w:lineRule="auto"/>
              <w:ind w:left="581" w:right="53" w:hanging="10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No. 3315785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540"/>
        <w:gridCol w:w="2000"/>
        <w:gridCol w:w="2660"/>
        <w:tblGridChange w:id="0">
          <w:tblGrid>
            <w:gridCol w:w="5540"/>
            <w:gridCol w:w="2000"/>
            <w:gridCol w:w="266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8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y Nombres de Aprendices Participantes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Johan Sastoque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1016021348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Johansastoque119@gmail.com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Daniel Segura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34781266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danielseguram1797@gmail.com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8420"/>
        <w:gridCol w:w="420"/>
        <w:gridCol w:w="520"/>
        <w:tblGridChange w:id="0">
          <w:tblGrid>
            <w:gridCol w:w="1020"/>
            <w:gridCol w:w="8420"/>
            <w:gridCol w:w="420"/>
            <w:gridCol w:w="520"/>
          </w:tblGrid>
        </w:tblGridChange>
      </w:tblGrid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3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176" w:right="100" w:hanging="46.9999999999999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I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03" w:right="100" w:firstLine="1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 O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Objetivos General y Específicos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Misión y Visión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Fases del análisis de requisitos del cliente para la construcción del sistema de información.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Planteamiento del problema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Técnicas de recolección de datos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Herramientas de recolección de información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Tabulación de la información.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Arquitectura de Hardware y Software de la solución propuesta.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Requerimientos funcionales y no funcionales del Hardware y Software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Proceso de negociación tecnológica.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0" w:top="38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8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8420"/>
        <w:gridCol w:w="420"/>
        <w:gridCol w:w="520"/>
        <w:tblGridChange w:id="0">
          <w:tblGrid>
            <w:gridCol w:w="1020"/>
            <w:gridCol w:w="8420"/>
            <w:gridCol w:w="420"/>
            <w:gridCol w:w="52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212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4.6.1.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Matriz de procesos del sistema de información. (Mapa de procesos)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xxx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212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4.6.2.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Estimación de costos del proyecto. (Presupuesto)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212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4.6.3.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Cronograma de actividades. (Diagrama de Gantt y ruta crítica)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212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Herramienta de formulación de estrategias.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4.6.4.1.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Análisis PEST.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4.6.4.2.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Análisis DOFA.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Metodología ágil de desarrollo de Software.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diseño del sistema de acuerdo con los requisitos del cliente.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del sistema - Funcionalidades de los procesos.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Diagramas UML.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de la interfaz del sistema de información.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Mapa de navegación de la aplicación.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MER – Diccionario de datos - normalización.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implantación del sistema.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 de capacitación de usuarios.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Manuales de usuario y técnicos.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Informe de calidad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 de aseguramiento de la calidad.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Implementación de las métricas de calidad y estándares aplicados.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Modelo de calidad aplicado.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pruebas.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Aplicación de calidad en las pruebas de software.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Casos de pruebas.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" w:right="29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20" w:left="720" w:right="72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SENA “Conocimiento para todos los Colombianos”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75"/>
        <w:gridCol w:w="6365"/>
        <w:gridCol w:w="1860"/>
        <w:tblGridChange w:id="0">
          <w:tblGrid>
            <w:gridCol w:w="1975"/>
            <w:gridCol w:w="6365"/>
            <w:gridCol w:w="1860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-1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32930" cy="99012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30" cy="990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Distrito Capital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Electricidad Electrónica y Telecomunicaciones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1 de 1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416" w:right="39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Tecnólogo ADSO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chequeo para Entrega de Proyectos Escritos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9" w:lineRule="auto"/>
              <w:ind w:left="581" w:right="53" w:hanging="10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No. 3315785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" w:before="13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8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8420"/>
        <w:gridCol w:w="420"/>
        <w:gridCol w:w="520"/>
        <w:tblGridChange w:id="0">
          <w:tblGrid>
            <w:gridCol w:w="1020"/>
            <w:gridCol w:w="8420"/>
            <w:gridCol w:w="420"/>
            <w:gridCol w:w="52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8.2.1.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Pruebas de caja Blanca.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8.2.2.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Pruebas de caja Negra.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Versionamiento y control de cambios de los productos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Glosario.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Conclusiones.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Bibliografía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Anexos.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7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ind w:firstLine="420"/>
        <w:rPr/>
      </w:pPr>
      <w:r w:rsidDel="00000000" w:rsidR="00000000" w:rsidRPr="00000000">
        <w:rPr>
          <w:rtl w:val="0"/>
        </w:rPr>
        <w:t xml:space="preserve">OBSERVACIONES:</w:t>
      </w:r>
    </w:p>
    <w:tbl>
      <w:tblPr>
        <w:tblStyle w:val="Table7"/>
        <w:tblW w:w="10060.0" w:type="dxa"/>
        <w:jc w:val="left"/>
        <w:tblInd w:w="2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080"/>
        <w:gridCol w:w="2280"/>
        <w:gridCol w:w="1340"/>
        <w:gridCol w:w="1360"/>
        <w:tblGridChange w:id="0">
          <w:tblGrid>
            <w:gridCol w:w="5080"/>
            <w:gridCol w:w="2280"/>
            <w:gridCol w:w="1340"/>
            <w:gridCol w:w="1360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2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8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APROBADO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3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7749"/>
        </w:tabs>
        <w:ind w:left="2580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Fecha de Revisión: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313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SENA “Conocimiento para todos los Colombianos”</w:t>
      </w:r>
    </w:p>
    <w:sectPr>
      <w:type w:val="nextPage"/>
      <w:pgSz w:h="15840" w:w="12240" w:orient="portrait"/>
      <w:pgMar w:bottom="280" w:top="50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b w:val="1"/>
      <w:bCs w:val="1"/>
      <w:sz w:val="16"/>
      <w:szCs w:val="16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8hMHaWzPMuEfIQvS1Zak0aUfJw==">CgMxLjA4AHIhMVZXS19SODhDMlBVUXE2N3lpY0VSdy11THdTRXVBWVQ0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2026-04-03T20:05:00Z</dcterms:created>
  <dc:creator>JOHAN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2026-04-03T00:00:00Z</vt:filetime>
  </property>
</Properties>
</file>