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4DF7" w14:textId="20D32994" w:rsidR="00E006F6" w:rsidRDefault="009B5DC1">
      <w:r>
        <w:t>Risk Assessment</w:t>
      </w:r>
    </w:p>
    <w:p w14:paraId="5FEED9CC" w14:textId="69264870" w:rsidR="009B5DC1" w:rsidRDefault="009B5DC1"/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490"/>
        <w:gridCol w:w="1336"/>
        <w:gridCol w:w="1282"/>
        <w:gridCol w:w="3918"/>
      </w:tblGrid>
      <w:tr w:rsidR="009B5DC1" w14:paraId="1BA772EF" w14:textId="77777777" w:rsidTr="00767DC2">
        <w:tc>
          <w:tcPr>
            <w:tcW w:w="2490" w:type="dxa"/>
          </w:tcPr>
          <w:p w14:paraId="7EFB2F9F" w14:textId="187928C4" w:rsidR="009B5DC1" w:rsidRDefault="009B5DC1">
            <w:r>
              <w:t>Risk</w:t>
            </w:r>
          </w:p>
        </w:tc>
        <w:tc>
          <w:tcPr>
            <w:tcW w:w="1336" w:type="dxa"/>
          </w:tcPr>
          <w:p w14:paraId="055EE206" w14:textId="5CB80C52" w:rsidR="009B5DC1" w:rsidRDefault="009B5DC1">
            <w:r>
              <w:t>Likelihood</w:t>
            </w:r>
          </w:p>
        </w:tc>
        <w:tc>
          <w:tcPr>
            <w:tcW w:w="1282" w:type="dxa"/>
          </w:tcPr>
          <w:p w14:paraId="2411AC04" w14:textId="3820C87C" w:rsidR="009B5DC1" w:rsidRDefault="009B5DC1">
            <w:r>
              <w:t>Risk Level</w:t>
            </w:r>
          </w:p>
        </w:tc>
        <w:tc>
          <w:tcPr>
            <w:tcW w:w="3918" w:type="dxa"/>
          </w:tcPr>
          <w:p w14:paraId="5500D2E5" w14:textId="64BA2739" w:rsidR="009B5DC1" w:rsidRDefault="009B5DC1">
            <w:r>
              <w:t>Mitigations</w:t>
            </w:r>
          </w:p>
        </w:tc>
      </w:tr>
      <w:tr w:rsidR="009B5DC1" w14:paraId="1D085454" w14:textId="77777777" w:rsidTr="00767DC2">
        <w:tc>
          <w:tcPr>
            <w:tcW w:w="2490" w:type="dxa"/>
          </w:tcPr>
          <w:p w14:paraId="01F10934" w14:textId="467D15BA" w:rsidR="009B5DC1" w:rsidRDefault="009B5DC1">
            <w:r>
              <w:t>Insufficient processing power for timely training on deep learning techniques</w:t>
            </w:r>
          </w:p>
        </w:tc>
        <w:tc>
          <w:tcPr>
            <w:tcW w:w="1336" w:type="dxa"/>
          </w:tcPr>
          <w:p w14:paraId="16FAC338" w14:textId="0B95AF20" w:rsidR="009B5DC1" w:rsidRDefault="009B5DC1">
            <w:r>
              <w:t>75%</w:t>
            </w:r>
          </w:p>
        </w:tc>
        <w:tc>
          <w:tcPr>
            <w:tcW w:w="1282" w:type="dxa"/>
          </w:tcPr>
          <w:p w14:paraId="2D1FFF15" w14:textId="54DA366B" w:rsidR="009B5DC1" w:rsidRDefault="009B5DC1">
            <w:r>
              <w:t>50%</w:t>
            </w:r>
          </w:p>
        </w:tc>
        <w:tc>
          <w:tcPr>
            <w:tcW w:w="3918" w:type="dxa"/>
          </w:tcPr>
          <w:p w14:paraId="76D02042" w14:textId="77777777" w:rsidR="009B5DC1" w:rsidRDefault="009B5DC1" w:rsidP="009B5DC1">
            <w:pPr>
              <w:pStyle w:val="ListParagraph"/>
              <w:numPr>
                <w:ilvl w:val="0"/>
                <w:numId w:val="1"/>
              </w:numPr>
            </w:pPr>
            <w:r>
              <w:t xml:space="preserve">Ensure a Virtual Machine is built to utilise the high-processing capabilities that exist </w:t>
            </w:r>
            <w:r w:rsidR="00E23AF2">
              <w:t>virtually.</w:t>
            </w:r>
          </w:p>
          <w:p w14:paraId="3F899AE7" w14:textId="0A0AB2AD" w:rsidR="00E23AF2" w:rsidRDefault="00E23AF2" w:rsidP="009B5DC1">
            <w:pPr>
              <w:pStyle w:val="ListParagraph"/>
              <w:numPr>
                <w:ilvl w:val="0"/>
                <w:numId w:val="1"/>
              </w:numPr>
            </w:pPr>
            <w:r>
              <w:t>Aim to minimise the computational cost in the chosen framework. This is essential as we want the solution to be interactive. However, for example, using a frozen BERT model would help alleviate concerns.</w:t>
            </w:r>
          </w:p>
        </w:tc>
      </w:tr>
      <w:tr w:rsidR="009B5DC1" w14:paraId="2D6D965E" w14:textId="77777777" w:rsidTr="00767DC2">
        <w:tc>
          <w:tcPr>
            <w:tcW w:w="2490" w:type="dxa"/>
          </w:tcPr>
          <w:p w14:paraId="6397EE22" w14:textId="76AC9ECA" w:rsidR="009B5DC1" w:rsidRDefault="00E23AF2">
            <w:r>
              <w:t>Insufficient data availability.</w:t>
            </w:r>
          </w:p>
        </w:tc>
        <w:tc>
          <w:tcPr>
            <w:tcW w:w="1336" w:type="dxa"/>
          </w:tcPr>
          <w:p w14:paraId="56978377" w14:textId="25CD555B" w:rsidR="009B5DC1" w:rsidRDefault="00E23AF2">
            <w:r>
              <w:t>10%</w:t>
            </w:r>
          </w:p>
        </w:tc>
        <w:tc>
          <w:tcPr>
            <w:tcW w:w="1282" w:type="dxa"/>
          </w:tcPr>
          <w:p w14:paraId="0D9B4267" w14:textId="3408EF52" w:rsidR="009B5DC1" w:rsidRDefault="00E23AF2">
            <w:r>
              <w:t>90%</w:t>
            </w:r>
          </w:p>
        </w:tc>
        <w:tc>
          <w:tcPr>
            <w:tcW w:w="3918" w:type="dxa"/>
          </w:tcPr>
          <w:p w14:paraId="229B2741" w14:textId="77777777" w:rsidR="009B5DC1" w:rsidRDefault="00E23AF2" w:rsidP="00E23AF2">
            <w:pPr>
              <w:pStyle w:val="ListParagraph"/>
              <w:numPr>
                <w:ilvl w:val="0"/>
                <w:numId w:val="1"/>
              </w:numPr>
            </w:pPr>
            <w:r>
              <w:t>We will use publicly available</w:t>
            </w:r>
            <w:r w:rsidR="00303266">
              <w:t xml:space="preserve"> data, previously used for text summarisation, passage ranking research.</w:t>
            </w:r>
          </w:p>
          <w:p w14:paraId="184F188D" w14:textId="4BB0B83C" w:rsidR="00303266" w:rsidRDefault="00303266" w:rsidP="00E23AF2">
            <w:pPr>
              <w:pStyle w:val="ListParagraph"/>
              <w:numPr>
                <w:ilvl w:val="0"/>
                <w:numId w:val="1"/>
              </w:numPr>
            </w:pPr>
            <w:r>
              <w:t>This is a low likelihood situation since there are many data sources available that are in common use.</w:t>
            </w:r>
          </w:p>
        </w:tc>
      </w:tr>
      <w:tr w:rsidR="009B5DC1" w14:paraId="6F4F4185" w14:textId="77777777" w:rsidTr="00767DC2">
        <w:tc>
          <w:tcPr>
            <w:tcW w:w="2490" w:type="dxa"/>
          </w:tcPr>
          <w:p w14:paraId="602E5004" w14:textId="0733CFDC" w:rsidR="009B5DC1" w:rsidRDefault="00303266">
            <w:r>
              <w:t>Change in research direction leads to ethical concerns since the research is active learning based.</w:t>
            </w:r>
          </w:p>
        </w:tc>
        <w:tc>
          <w:tcPr>
            <w:tcW w:w="1336" w:type="dxa"/>
          </w:tcPr>
          <w:p w14:paraId="6BC0884F" w14:textId="0281CEC2" w:rsidR="009B5DC1" w:rsidRDefault="00303266">
            <w:r>
              <w:t>25%</w:t>
            </w:r>
          </w:p>
        </w:tc>
        <w:tc>
          <w:tcPr>
            <w:tcW w:w="1282" w:type="dxa"/>
          </w:tcPr>
          <w:p w14:paraId="543A3D41" w14:textId="66C951C3" w:rsidR="009B5DC1" w:rsidRDefault="00303266">
            <w:r>
              <w:t>90%</w:t>
            </w:r>
          </w:p>
        </w:tc>
        <w:tc>
          <w:tcPr>
            <w:tcW w:w="3918" w:type="dxa"/>
          </w:tcPr>
          <w:p w14:paraId="79AB948E" w14:textId="77777777" w:rsidR="009B5DC1" w:rsidRDefault="00303266" w:rsidP="00303266">
            <w:pPr>
              <w:pStyle w:val="ListParagraph"/>
              <w:numPr>
                <w:ilvl w:val="0"/>
                <w:numId w:val="1"/>
              </w:numPr>
            </w:pPr>
            <w:r>
              <w:t>To evade using human annotators, we will be using noisy random selectors as our oracle.</w:t>
            </w:r>
          </w:p>
          <w:p w14:paraId="3700D5B4" w14:textId="77777777" w:rsidR="00303266" w:rsidRDefault="00303266" w:rsidP="00303266">
            <w:pPr>
              <w:pStyle w:val="ListParagraph"/>
              <w:numPr>
                <w:ilvl w:val="0"/>
                <w:numId w:val="1"/>
              </w:numPr>
            </w:pPr>
            <w:r>
              <w:t>This means that an ethics review is not required.</w:t>
            </w:r>
          </w:p>
          <w:p w14:paraId="594CB882" w14:textId="61F72A16" w:rsidR="00303266" w:rsidRDefault="00303266" w:rsidP="00303266">
            <w:pPr>
              <w:pStyle w:val="ListParagraph"/>
              <w:numPr>
                <w:ilvl w:val="0"/>
                <w:numId w:val="1"/>
              </w:numPr>
            </w:pPr>
            <w:r>
              <w:t xml:space="preserve">However, if there is a change in direction, we will undergo an ethics review where the time taken will be accounted for in the </w:t>
            </w:r>
            <w:r w:rsidR="00C977AC">
              <w:t>decision-making</w:t>
            </w:r>
            <w:r>
              <w:t xml:space="preserve"> process.</w:t>
            </w:r>
          </w:p>
        </w:tc>
      </w:tr>
      <w:tr w:rsidR="009B5DC1" w14:paraId="39A8D368" w14:textId="77777777" w:rsidTr="00767DC2">
        <w:tc>
          <w:tcPr>
            <w:tcW w:w="2490" w:type="dxa"/>
          </w:tcPr>
          <w:p w14:paraId="4E91738B" w14:textId="4F7A2008" w:rsidR="009B5DC1" w:rsidRDefault="00C977AC">
            <w:r>
              <w:t>Due to the project being part of part-time study alongside a full-time job, there is a risk of unpredictable changes in time requirements</w:t>
            </w:r>
          </w:p>
        </w:tc>
        <w:tc>
          <w:tcPr>
            <w:tcW w:w="1336" w:type="dxa"/>
          </w:tcPr>
          <w:p w14:paraId="3D0A6873" w14:textId="6F3E7B1C" w:rsidR="009B5DC1" w:rsidRDefault="00C977AC">
            <w:r>
              <w:t>20%</w:t>
            </w:r>
          </w:p>
        </w:tc>
        <w:tc>
          <w:tcPr>
            <w:tcW w:w="1282" w:type="dxa"/>
          </w:tcPr>
          <w:p w14:paraId="5355CC28" w14:textId="2226D62B" w:rsidR="009B5DC1" w:rsidRDefault="00C977AC">
            <w:r>
              <w:t>75%</w:t>
            </w:r>
          </w:p>
        </w:tc>
        <w:tc>
          <w:tcPr>
            <w:tcW w:w="3918" w:type="dxa"/>
          </w:tcPr>
          <w:p w14:paraId="314F3D56" w14:textId="77777777" w:rsidR="009B5DC1" w:rsidRDefault="00C977AC" w:rsidP="00C977AC">
            <w:pPr>
              <w:pStyle w:val="ListParagraph"/>
              <w:numPr>
                <w:ilvl w:val="0"/>
                <w:numId w:val="1"/>
              </w:numPr>
            </w:pPr>
            <w:r>
              <w:t>Ensure an effective usage of study day.</w:t>
            </w:r>
          </w:p>
          <w:p w14:paraId="0096F47F" w14:textId="77777777" w:rsidR="00C977AC" w:rsidRDefault="00C977AC" w:rsidP="00C977AC">
            <w:pPr>
              <w:pStyle w:val="ListParagraph"/>
              <w:numPr>
                <w:ilvl w:val="0"/>
                <w:numId w:val="1"/>
              </w:numPr>
            </w:pPr>
            <w:r>
              <w:t>Develop a plan outlining what needs to be achieved each week.</w:t>
            </w:r>
          </w:p>
          <w:p w14:paraId="1D860635" w14:textId="5A315B13" w:rsidR="00C977AC" w:rsidRDefault="00C977AC" w:rsidP="00C977AC">
            <w:pPr>
              <w:pStyle w:val="ListParagraph"/>
              <w:numPr>
                <w:ilvl w:val="0"/>
                <w:numId w:val="1"/>
              </w:numPr>
            </w:pPr>
            <w:r>
              <w:t>Ensure there is time available for overrunning of tasks</w:t>
            </w:r>
            <w:r w:rsidR="00767DC2">
              <w:t>.</w:t>
            </w:r>
          </w:p>
        </w:tc>
      </w:tr>
    </w:tbl>
    <w:p w14:paraId="7CB5EF03" w14:textId="77777777" w:rsidR="009B5DC1" w:rsidRDefault="009B5DC1"/>
    <w:sectPr w:rsidR="009B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F17"/>
    <w:multiLevelType w:val="hybridMultilevel"/>
    <w:tmpl w:val="D59086A6"/>
    <w:lvl w:ilvl="0" w:tplc="A79ED21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995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C1"/>
    <w:rsid w:val="001C2835"/>
    <w:rsid w:val="00303266"/>
    <w:rsid w:val="004C03AB"/>
    <w:rsid w:val="00767DC2"/>
    <w:rsid w:val="009346A7"/>
    <w:rsid w:val="00952829"/>
    <w:rsid w:val="009B5DC1"/>
    <w:rsid w:val="00C977AC"/>
    <w:rsid w:val="00E006F6"/>
    <w:rsid w:val="00E2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DE820"/>
  <w15:chartTrackingRefBased/>
  <w15:docId w15:val="{39E74A64-CA55-904E-AA21-BDFB0D8D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1200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Stephenson</dc:creator>
  <cp:keywords/>
  <dc:description/>
  <cp:lastModifiedBy>James Stephenson</cp:lastModifiedBy>
  <cp:revision>1</cp:revision>
  <dcterms:created xsi:type="dcterms:W3CDTF">2022-07-31T09:59:00Z</dcterms:created>
  <dcterms:modified xsi:type="dcterms:W3CDTF">2022-07-31T11:02:00Z</dcterms:modified>
</cp:coreProperties>
</file>