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6F3" w:rsidRPr="00B726F3" w:rsidRDefault="00B726F3" w:rsidP="00B726F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26F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podaj przykład do D - Zasada odwrócenia zależności </w:t>
      </w:r>
    </w:p>
    <w:p w:rsidR="00B726F3" w:rsidRDefault="00B726F3" w:rsidP="00B726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726F3" w:rsidRPr="00B726F3" w:rsidRDefault="00B726F3" w:rsidP="00B726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26F3">
        <w:rPr>
          <w:rFonts w:ascii="Times New Roman" w:eastAsia="Times New Roman" w:hAnsi="Times New Roman" w:cs="Times New Roman"/>
          <w:sz w:val="24"/>
          <w:szCs w:val="24"/>
          <w:lang w:eastAsia="pl-PL"/>
        </w:rPr>
        <w:t>Przykładem zasady odwrócenia zależności może być system logowania w aplikacji. Zamiast bezpośrednio zależeć od konkretnej implementacji logowania, możemy zastosować abstrakcję poprzez interfejs logowania. W ten sposób moduł aplikacji, który jest odpowiedzialny za logowanie, nie musi wiedzieć, jak dokładnie jest to realizowane.</w:t>
      </w:r>
    </w:p>
    <w:p w:rsidR="00B726F3" w:rsidRPr="00B726F3" w:rsidRDefault="00B726F3" w:rsidP="00B726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26F3">
        <w:rPr>
          <w:rFonts w:ascii="Times New Roman" w:eastAsia="Times New Roman" w:hAnsi="Times New Roman" w:cs="Times New Roman"/>
          <w:sz w:val="24"/>
          <w:szCs w:val="24"/>
          <w:lang w:eastAsia="pl-PL"/>
        </w:rPr>
        <w:t>Oto prosty przykład:</w:t>
      </w:r>
    </w:p>
    <w:p w:rsidR="00B726F3" w:rsidRDefault="00B726F3" w:rsidP="00B726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lang w:eastAsia="pl-PL"/>
        </w:rPr>
      </w:pPr>
      <w:r>
        <w:rPr>
          <w:rFonts w:ascii="Segoe UI" w:eastAsia="Times New Roman" w:hAnsi="Segoe UI" w:cs="Segoe UI"/>
          <w:noProof/>
          <w:sz w:val="21"/>
          <w:szCs w:val="21"/>
          <w:bdr w:val="single" w:sz="2" w:space="0" w:color="E3E3E3" w:frame="1"/>
          <w:lang w:eastAsia="pl-PL"/>
        </w:rPr>
        <w:drawing>
          <wp:inline distT="0" distB="0" distL="0" distR="0">
            <wp:extent cx="4735830" cy="4175125"/>
            <wp:effectExtent l="1905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417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6F3" w:rsidRDefault="00B726F3" w:rsidP="00B726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lang w:eastAsia="pl-PL"/>
        </w:rPr>
      </w:pPr>
    </w:p>
    <w:p w:rsidR="00B726F3" w:rsidRPr="00B726F3" w:rsidRDefault="00B726F3" w:rsidP="00B726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pl-PL"/>
        </w:rPr>
      </w:pPr>
      <w:r>
        <w:rPr>
          <w:rFonts w:ascii="inherit" w:eastAsia="Times New Roman" w:hAnsi="inherit" w:cs="Courier New"/>
          <w:noProof/>
          <w:color w:val="FFFFFF"/>
          <w:sz w:val="20"/>
          <w:lang w:eastAsia="pl-PL"/>
        </w:rPr>
        <w:lastRenderedPageBreak/>
        <w:drawing>
          <wp:inline distT="0" distB="0" distL="0" distR="0">
            <wp:extent cx="5236210" cy="5089525"/>
            <wp:effectExtent l="1905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508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26F3">
        <w:rPr>
          <w:rFonts w:ascii="inherit" w:eastAsia="Times New Roman" w:hAnsi="inherit" w:cs="Courier New"/>
          <w:color w:val="FFFFFF"/>
          <w:sz w:val="20"/>
          <w:lang w:eastAsia="pl-PL"/>
        </w:rPr>
        <w:t xml:space="preserve">(); } } </w:t>
      </w:r>
    </w:p>
    <w:p w:rsidR="00B726F3" w:rsidRPr="00B726F3" w:rsidRDefault="00B726F3" w:rsidP="00B726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26F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tym przykładzie klasa </w:t>
      </w:r>
      <w:proofErr w:type="spellStart"/>
      <w:r w:rsidRPr="00B726F3">
        <w:rPr>
          <w:rFonts w:ascii="Courier New" w:eastAsia="Times New Roman" w:hAnsi="Courier New" w:cs="Courier New"/>
          <w:b/>
          <w:bCs/>
          <w:sz w:val="21"/>
          <w:lang w:eastAsia="pl-PL"/>
        </w:rPr>
        <w:t>Application</w:t>
      </w:r>
      <w:proofErr w:type="spellEnd"/>
      <w:r w:rsidRPr="00B726F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modułem wyższego poziomu, który używa logowania do zapisywania informacji o wykonywanych operacjach. Zasada odwrócenia zależności jest realizowana poprzez wstrzykiwanie zależności (w tym przypadku obiektów implementujących interfejs </w:t>
      </w:r>
      <w:proofErr w:type="spellStart"/>
      <w:r w:rsidRPr="00B726F3">
        <w:rPr>
          <w:rFonts w:ascii="Courier New" w:eastAsia="Times New Roman" w:hAnsi="Courier New" w:cs="Courier New"/>
          <w:b/>
          <w:bCs/>
          <w:sz w:val="21"/>
          <w:lang w:eastAsia="pl-PL"/>
        </w:rPr>
        <w:t>Logger</w:t>
      </w:r>
      <w:proofErr w:type="spellEnd"/>
      <w:r w:rsidRPr="00B726F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przez konstruktor klasy </w:t>
      </w:r>
      <w:proofErr w:type="spellStart"/>
      <w:r w:rsidRPr="00B726F3">
        <w:rPr>
          <w:rFonts w:ascii="Courier New" w:eastAsia="Times New Roman" w:hAnsi="Courier New" w:cs="Courier New"/>
          <w:b/>
          <w:bCs/>
          <w:sz w:val="21"/>
          <w:lang w:eastAsia="pl-PL"/>
        </w:rPr>
        <w:t>Application</w:t>
      </w:r>
      <w:proofErr w:type="spellEnd"/>
      <w:r w:rsidRPr="00B726F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Dzięki temu </w:t>
      </w:r>
      <w:proofErr w:type="spellStart"/>
      <w:r w:rsidRPr="00B726F3">
        <w:rPr>
          <w:rFonts w:ascii="Courier New" w:eastAsia="Times New Roman" w:hAnsi="Courier New" w:cs="Courier New"/>
          <w:b/>
          <w:bCs/>
          <w:sz w:val="21"/>
          <w:lang w:eastAsia="pl-PL"/>
        </w:rPr>
        <w:t>Application</w:t>
      </w:r>
      <w:proofErr w:type="spellEnd"/>
      <w:r w:rsidRPr="00B726F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zależy bezpośrednio od konkretnych implementacji logowania, co czyni system bardziej elastycznym i łatwiejszym do utrzymania.</w:t>
      </w:r>
    </w:p>
    <w:p w:rsidR="00B726F3" w:rsidRPr="00B726F3" w:rsidRDefault="00B726F3" w:rsidP="00B726F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l-PL"/>
        </w:rPr>
      </w:pPr>
      <w:r w:rsidRPr="00B726F3">
        <w:rPr>
          <w:rFonts w:ascii="Arial" w:eastAsia="Times New Roman" w:hAnsi="Arial" w:cs="Arial"/>
          <w:vanish/>
          <w:sz w:val="16"/>
          <w:szCs w:val="16"/>
          <w:lang w:eastAsia="pl-PL"/>
        </w:rPr>
        <w:t>Początek formularza</w:t>
      </w:r>
    </w:p>
    <w:p w:rsidR="00391101" w:rsidRDefault="00391101"/>
    <w:sectPr w:rsidR="00391101" w:rsidSect="00391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726F3"/>
    <w:rsid w:val="00391101"/>
    <w:rsid w:val="00532AF8"/>
    <w:rsid w:val="00B7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110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72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2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26F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726F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omylnaczcionkaakapitu"/>
    <w:rsid w:val="00B726F3"/>
  </w:style>
  <w:style w:type="character" w:customStyle="1" w:styleId="hljs-keyword">
    <w:name w:val="hljs-keyword"/>
    <w:basedOn w:val="Domylnaczcionkaakapitu"/>
    <w:rsid w:val="00B726F3"/>
  </w:style>
  <w:style w:type="character" w:customStyle="1" w:styleId="hljs-title">
    <w:name w:val="hljs-title"/>
    <w:basedOn w:val="Domylnaczcionkaakapitu"/>
    <w:rsid w:val="00B726F3"/>
  </w:style>
  <w:style w:type="character" w:customStyle="1" w:styleId="hljs-params">
    <w:name w:val="hljs-params"/>
    <w:basedOn w:val="Domylnaczcionkaakapitu"/>
    <w:rsid w:val="00B726F3"/>
  </w:style>
  <w:style w:type="character" w:customStyle="1" w:styleId="hljs-meta">
    <w:name w:val="hljs-meta"/>
    <w:basedOn w:val="Domylnaczcionkaakapitu"/>
    <w:rsid w:val="00B726F3"/>
  </w:style>
  <w:style w:type="character" w:customStyle="1" w:styleId="hljs-string">
    <w:name w:val="hljs-string"/>
    <w:basedOn w:val="Domylnaczcionkaakapitu"/>
    <w:rsid w:val="00B726F3"/>
  </w:style>
  <w:style w:type="character" w:customStyle="1" w:styleId="hljs-builtin">
    <w:name w:val="hljs-built_in"/>
    <w:basedOn w:val="Domylnaczcionkaakapitu"/>
    <w:rsid w:val="00B726F3"/>
  </w:style>
  <w:style w:type="character" w:customStyle="1" w:styleId="hljs-type">
    <w:name w:val="hljs-type"/>
    <w:basedOn w:val="Domylnaczcionkaakapitu"/>
    <w:rsid w:val="00B726F3"/>
  </w:style>
  <w:style w:type="character" w:customStyle="1" w:styleId="hljs-variable">
    <w:name w:val="hljs-variable"/>
    <w:basedOn w:val="Domylnaczcionkaakapitu"/>
    <w:rsid w:val="00B726F3"/>
  </w:style>
  <w:style w:type="character" w:customStyle="1" w:styleId="hljs-operator">
    <w:name w:val="hljs-operator"/>
    <w:basedOn w:val="Domylnaczcionkaakapitu"/>
    <w:rsid w:val="00B726F3"/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B726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B726F3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72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26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5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7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5050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8282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14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29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112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952872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866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04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849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8320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9369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903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697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161141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469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833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680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3512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0197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78649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455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914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7303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030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2341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5944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36250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789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77763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7869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780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 Sysiak</dc:creator>
  <cp:lastModifiedBy>Jacek Sysiak</cp:lastModifiedBy>
  <cp:revision>2</cp:revision>
  <dcterms:created xsi:type="dcterms:W3CDTF">2024-04-29T09:57:00Z</dcterms:created>
  <dcterms:modified xsi:type="dcterms:W3CDTF">2024-04-29T09:57:00Z</dcterms:modified>
</cp:coreProperties>
</file>