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Pr>
          <w:rFonts w:ascii="Calibri" w:hAnsi="Calibri"/>
          <w:sz w:val="22"/>
        </w:rPr>
        <w:t>Estudiante: Juan Bórquez    Fecha: 21 de octubre de 2026</w:t>
      </w: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shd w:fill="E2EFDA"/>
          </w:tcPr>
          <w:p>
            <w:pPr>
              <w:spacing w:after="60"/>
              <w:jc w:val="center"/>
            </w:pPr>
            <w:r>
              <w:rPr>
                <w:rFonts w:ascii="Calibri" w:hAnsi="Calibri"/>
                <w:b/>
                <w:color w:val="000000"/>
                <w:sz w:val="20"/>
              </w:rPr>
              <w:t>X  —  20/20 puntos</w:t>
            </w:r>
          </w:p>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shd w:fill="E2EFDA"/>
          </w:tcPr>
          <w:p>
            <w:pPr>
              <w:spacing w:after="60"/>
              <w:jc w:val="center"/>
            </w:pPr>
            <w:r>
              <w:rPr>
                <w:rFonts w:ascii="Calibri" w:hAnsi="Calibri"/>
                <w:b/>
                <w:color w:val="000000"/>
                <w:sz w:val="20"/>
              </w:rPr>
              <w:t>X  —  6/20 puntos</w:t>
            </w:r>
          </w:p>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shd w:fill="E2EFDA"/>
          </w:tcPr>
          <w:p>
            <w:pPr>
              <w:spacing w:after="60"/>
              <w:jc w:val="center"/>
            </w:pPr>
            <w:r>
              <w:rPr>
                <w:rFonts w:ascii="Calibri" w:hAnsi="Calibri"/>
                <w:b/>
                <w:color w:val="000000"/>
                <w:sz w:val="20"/>
              </w:rPr>
              <w:t>X  —  25/25 puntos</w:t>
            </w:r>
          </w:p>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shd w:fill="E2EFDA"/>
          </w:tcPr>
          <w:p>
            <w:pPr>
              <w:spacing w:after="60"/>
              <w:jc w:val="center"/>
            </w:pPr>
            <w:r>
              <w:rPr>
                <w:rFonts w:ascii="Calibri" w:hAnsi="Calibri"/>
                <w:b/>
                <w:color w:val="000000"/>
                <w:sz w:val="20"/>
              </w:rPr>
              <w:t>X  —  5/5 puntos</w:t>
            </w:r>
          </w:p>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shd w:fill="E2EFDA"/>
          </w:tcPr>
          <w:p>
            <w:pPr>
              <w:spacing w:after="60"/>
              <w:jc w:val="center"/>
            </w:pPr>
            <w:r>
              <w:rPr>
                <w:rFonts w:ascii="Calibri" w:hAnsi="Calibri"/>
                <w:b/>
                <w:color w:val="000000"/>
                <w:sz w:val="20"/>
              </w:rPr>
              <w:t>X  —  3/5 puntos</w:t>
            </w:r>
          </w:p>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shd w:fill="E2EFDA"/>
          </w:tcPr>
          <w:p>
            <w:pPr>
              <w:spacing w:after="60"/>
              <w:jc w:val="center"/>
            </w:pPr>
            <w:r>
              <w:rPr>
                <w:rFonts w:ascii="Calibri" w:hAnsi="Calibri"/>
                <w:b/>
                <w:color w:val="000000"/>
                <w:sz w:val="20"/>
              </w:rPr>
              <w:t>X  —  3/5 puntos</w:t>
            </w:r>
          </w:p>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shd w:fill="E2EFDA"/>
          </w:tcPr>
          <w:p>
            <w:pPr>
              <w:spacing w:after="60"/>
              <w:jc w:val="center"/>
            </w:pPr>
            <w:r>
              <w:rPr>
                <w:rFonts w:ascii="Calibri" w:hAnsi="Calibri"/>
                <w:b/>
                <w:color w:val="000000"/>
                <w:sz w:val="20"/>
              </w:rPr>
              <w:t>X  —  6/10 puntos</w:t>
            </w:r>
          </w:p>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shd w:fill="E2EFDA"/>
          </w:tcPr>
          <w:p>
            <w:pPr>
              <w:spacing w:after="60"/>
              <w:jc w:val="center"/>
            </w:pPr>
            <w:r>
              <w:rPr>
                <w:rFonts w:ascii="Calibri" w:hAnsi="Calibri"/>
                <w:b/>
                <w:color w:val="000000"/>
                <w:sz w:val="20"/>
              </w:rPr>
              <w:t>X  —  0/10 puntos</w:t>
            </w:r>
          </w:p>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p>
            <w:pPr>
              <w:jc w:val="center"/>
            </w:pPr>
            <w:r>
              <w:rPr>
                <w:b/>
                <w:sz w:val="20"/>
              </w:rPr>
              <w:t>Obtenido: 68/100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r>
        <w:br w:type="page"/>
      </w:r>
    </w:p>
    <w:p>
      <w:pPr>
        <w:pStyle w:val="FundamentacionAutoevaluacion"/>
      </w:pPr>
      <w:r>
        <w:rPr>
          <w:color w:val="000000"/>
        </w:rPr>
        <w:t>Fundamentación de la autoevaluación</w:t>
      </w:r>
    </w:p>
    <w:p>
      <w:pPr>
        <w:spacing w:after="120"/>
      </w:pPr>
      <w:r>
        <w:t>Juan Bórquez | 21 de octubre de 2026 | Puntaje: 68 de 100</w:t>
      </w:r>
    </w:p>
    <w:p>
      <w:pPr>
        <w:keepLines/>
        <w:spacing w:after="120" w:line="240" w:lineRule="auto"/>
      </w:pPr>
      <w:r>
        <w:rPr>
          <w:rFonts w:ascii="Calibri" w:hAnsi="Calibri"/>
          <w:b/>
          <w:sz w:val="20"/>
        </w:rPr>
        <w:t xml:space="preserve">1. Ajustes al proyecto: 20/20 — Completamente logrado. </w:t>
      </w:r>
      <w:r>
        <w:rPr>
          <w:rFonts w:ascii="Calibri" w:hAnsi="Calibri"/>
          <w:sz w:val="20"/>
        </w:rPr>
        <w:t>Incorporé ajustes y retroalimentación en el panel: fecha y hora de Chile, clientes sin coordenadas, visitas sin técnico, horario de atención y consulta de croquis. También participé en la revisión de evidencias y documentos de Fase 2.</w:t>
      </w:r>
    </w:p>
    <w:p>
      <w:pPr>
        <w:keepLines/>
        <w:spacing w:after="120" w:line="240" w:lineRule="auto"/>
      </w:pPr>
      <w:r>
        <w:rPr>
          <w:rFonts w:ascii="Calibri" w:hAnsi="Calibri"/>
          <w:b/>
          <w:sz w:val="20"/>
        </w:rPr>
        <w:t xml:space="preserve">2. Metodología de trabajo: 6/20 — Logro incipiente. </w:t>
      </w:r>
      <w:r>
        <w:rPr>
          <w:rFonts w:ascii="Calibri" w:hAnsi="Calibri"/>
          <w:sz w:val="20"/>
        </w:rPr>
        <w:t>Trabajé con backlog, ramas, pull requests, pruebas y entregas incrementales. La aplicación de Scrum y el seguimiento de los sprints fueron parciales e irregulares. Las fichas conservan la planificación, pero no acreditan que se hayan realizado todas las reuniones y ciclos previstos.</w:t>
      </w:r>
    </w:p>
    <w:p>
      <w:pPr>
        <w:keepLines/>
        <w:spacing w:after="120" w:line="240" w:lineRule="auto"/>
      </w:pPr>
      <w:r>
        <w:rPr>
          <w:rFonts w:ascii="Calibri" w:hAnsi="Calibri"/>
          <w:b/>
          <w:sz w:val="20"/>
        </w:rPr>
        <w:t xml:space="preserve">3. Evidencias de avance: 25/25 — Completamente logrado. </w:t>
      </w:r>
      <w:r>
        <w:rPr>
          <w:rFonts w:ascii="Calibri" w:hAnsi="Calibri"/>
          <w:sz w:val="20"/>
        </w:rPr>
        <w:t>Presenté código del panel y del visor de croquis, documentación y resultados de pruebas. La verificación registrada incluye 98 pruebas frontend y 107 backend, con 30 de aislamiento entre empresas. Además, preparé Android, compilé el APK y ejecuté las 16 pruebas existentes de Flutter y comprobaciones en emulador.</w:t>
      </w:r>
    </w:p>
    <w:p>
      <w:pPr>
        <w:keepLines/>
        <w:spacing w:after="120" w:line="240" w:lineRule="auto"/>
      </w:pPr>
      <w:r>
        <w:rPr>
          <w:rFonts w:ascii="Calibri" w:hAnsi="Calibri"/>
          <w:b/>
          <w:sz w:val="20"/>
        </w:rPr>
        <w:t xml:space="preserve">4. Lenguaje técnico: 5/5 — Completamente logrado. </w:t>
      </w:r>
      <w:r>
        <w:rPr>
          <w:rFonts w:ascii="Calibri" w:hAnsi="Calibri"/>
          <w:sz w:val="20"/>
        </w:rPr>
        <w:t>Utilicé conceptos técnicos acordes con el trabajo realizado: API REST, autenticación JWT, autorización por empresa, fechas UTC y locales, cancelación lógica de visitas, croquis georreferenciados y pruebas unitarias y de integración.</w:t>
      </w:r>
    </w:p>
    <w:p>
      <w:pPr>
        <w:keepLines/>
        <w:spacing w:after="120" w:line="240" w:lineRule="auto"/>
      </w:pPr>
      <w:r>
        <w:rPr>
          <w:rFonts w:ascii="Calibri" w:hAnsi="Calibri"/>
          <w:b/>
          <w:sz w:val="20"/>
        </w:rPr>
        <w:t xml:space="preserve">5. Redacción y referencias: 3/5 — Logrado. </w:t>
      </w:r>
      <w:r>
        <w:rPr>
          <w:rFonts w:ascii="Calibri" w:hAnsi="Calibri"/>
          <w:sz w:val="20"/>
        </w:rPr>
        <w:t>Revisé documentación y corregí información antigua o contradictoria. Mantengo este criterio en logrado porque siguen pendientes observaciones del docente sobre redacción, ortografía, citas y fechas de las referencias del informe grupal.</w:t>
      </w:r>
    </w:p>
    <w:p>
      <w:pPr>
        <w:keepLines/>
        <w:spacing w:after="120" w:line="240" w:lineRule="auto"/>
      </w:pPr>
      <w:r>
        <w:rPr>
          <w:rFonts w:ascii="Calibri" w:hAnsi="Calibri"/>
          <w:b/>
          <w:sz w:val="20"/>
        </w:rPr>
        <w:t xml:space="preserve">6. Formato del informe: 3/5 — Logrado. </w:t>
      </w:r>
      <w:r>
        <w:rPr>
          <w:rFonts w:ascii="Calibri" w:hAnsi="Calibri"/>
          <w:sz w:val="20"/>
        </w:rPr>
        <w:t>El informe presenta portada, índice, desarrollo, evidencias, conclusiones y referencias. Todavía debe completarse y revisarse respecto del formato exigido, en particular los apartados individuales y los componentes obligatorios del informe.</w:t>
      </w:r>
    </w:p>
    <w:p>
      <w:pPr>
        <w:keepLines/>
        <w:spacing w:after="120" w:line="240" w:lineRule="auto"/>
      </w:pPr>
      <w:r>
        <w:rPr>
          <w:rFonts w:ascii="Calibri" w:hAnsi="Calibri"/>
          <w:b/>
          <w:sz w:val="20"/>
        </w:rPr>
        <w:t xml:space="preserve">7. Calidad disciplinaria: 6/10 — Logrado. </w:t>
      </w:r>
      <w:r>
        <w:rPr>
          <w:rFonts w:ascii="Calibri" w:hAnsi="Calibri"/>
          <w:sz w:val="20"/>
        </w:rPr>
        <w:t>Contribuí a construir e integrar el panel y a mejorar su funcionamiento mediante pruebas, correcciones y documentación. Aún falta cerrar la validación con el cliente y completar la correspondencia entre el estado real del proyecto, las evidencias y el informe. No atribuyo a mi trabajo los componentes desarrollados por mis compañeros.</w:t>
      </w:r>
    </w:p>
    <w:p>
      <w:pPr>
        <w:keepLines/>
        <w:spacing w:after="120" w:line="240" w:lineRule="auto"/>
      </w:pPr>
      <w:r>
        <w:rPr>
          <w:rFonts w:ascii="Calibri" w:hAnsi="Calibri"/>
          <w:b/>
          <w:sz w:val="20"/>
        </w:rPr>
        <w:t xml:space="preserve">8. Apartados en inglés: 0/10 — No logrado. </w:t>
      </w:r>
      <w:r>
        <w:rPr>
          <w:rFonts w:ascii="Calibri" w:hAnsi="Calibri"/>
          <w:sz w:val="20"/>
        </w:rPr>
        <w:t>Todavía no están redactados en inglés el abstract, las conclusiones y la reflexión exigidos por esta rúbrica. Por ello no asigno puntaje a este indicador, aunque existan apartados en español.</w:t>
      </w:r>
    </w:p>
    <w:p>
      <w:r>
        <w:rPr>
          <w:rFonts w:ascii="Calibri" w:hAnsi="Calibri"/>
          <w:sz w:val="20"/>
        </w:rPr>
        <w:t>Los puntajes corresponden a mi autoevaluación formativa y no sustituyen la evaluación del docente. La preparación de Android y sus comprobaciones iniciales no acreditan aún equivalencia completa con iOS ni pruebas de GPS, cámara, fotos o Google Maps en Android.</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customStyle="1" w:styleId="FundamentacionAutoevaluacion">
    <w:name w:val="FundamentacionAutoevaluacion"/>
    <w:pPr>
      <w:keepNext/>
      <w:spacing w:after="160"/>
    </w:pPr>
    <w:rPr>
      <w:rFonts w:ascii="Calibri" w:hAnsi="Calibri"/>
      <w:b/>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