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Plan de pruebas y evidencias</w:t>
      </w:r>
    </w:p>
    <w:p>
      <w:pPr>
        <w:spacing w:after="320"/>
      </w:pPr>
      <w:r>
        <w:rPr>
          <w:i/>
          <w:color w:val="315B78"/>
          <w:sz w:val="22"/>
        </w:rPr>
        <w:t>Resultados de integración seguridad rendimiento y regresión del panel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El corte actual del 20/10/2026, tras integrar el PR #14 sobre 7f635f9 y conservar los cambios locales de juan, registra 205 pruebas aprobadas: 107 backend y 98 frontend, sin fallas ni omisiones. Las 30 de aislamiento están incluidas en las 107, no se suman otra vez. El mapa real tiene una comprobación manual separada en localhost:5173. Los resultados de 32 casos del 06/10, 51 del 09/10 y 169 del 19/10 se conservan como historial y no se suman al resultado actual.</w:t>
      </w:r>
    </w:p>
    <w:p>
      <w:pPr>
        <w:pStyle w:val="Heading1"/>
      </w:pPr>
      <w:r>
        <w:rPr>
          <w:color w:val="000000"/>
        </w:rPr>
        <w:t>1 Estrategia</w:t>
      </w:r>
    </w:p>
    <w:p>
      <w:pPr>
        <w:pStyle w:val="ListBullet"/>
        <w:spacing w:after="60"/>
      </w:pPr>
      <w:r>
        <w:t>Pruebas unitarias para validaciones, transformaciones y reglas aisladas.</w:t>
      </w:r>
    </w:p>
    <w:p>
      <w:pPr>
        <w:pStyle w:val="ListBullet"/>
        <w:spacing w:after="60"/>
      </w:pPr>
      <w:r>
        <w:t>Pruebas de integración contra PostgreSQL/PostGIS de demostración.</w:t>
      </w:r>
    </w:p>
    <w:p>
      <w:pPr>
        <w:pStyle w:val="ListBullet"/>
        <w:spacing w:after="60"/>
      </w:pPr>
      <w:r>
        <w:t>La aceptación de la empresa se registrará con Rodrigo Quiroga en una sesión real y en su acta; no se considera ejecutada por contar con pruebas del equipo.</w:t>
      </w:r>
    </w:p>
    <w:p>
      <w:pPr>
        <w:pStyle w:val="ListBullet"/>
        <w:spacing w:after="60"/>
      </w:pPr>
      <w:r>
        <w:t>Pruebas de seguridad con ausencia de token, rol incorrecto y acceso entre empresas.</w:t>
      </w:r>
    </w:p>
    <w:p>
      <w:pPr>
        <w:pStyle w:val="ListBullet"/>
        <w:spacing w:after="60"/>
      </w:pPr>
      <w:r>
        <w:t>Pruebas de rendimiento sobre agenda, clientes y visitas.</w:t>
      </w:r>
    </w:p>
    <w:p>
      <w:pPr>
        <w:pStyle w:val="Heading1"/>
      </w:pPr>
      <w:r>
        <w:rPr>
          <w:color w:val="000000"/>
        </w:rPr>
        <w:t>2 Matriz de casos con resultados reales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ID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Caso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Resultado obtenido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Estado y evidencia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AUTH-001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Login válido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200 y tokens; admin y técnico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PI-02/03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AUTH-002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Credencial inválida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401/401, mismo mensaje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Aprobado E1 PS-01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CLI-001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Crear cliente válido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201; coordenadas persistidas, incluido (0, 0)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PI-06 y E2 PostGIS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CLI-002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Eliminar cliente con visitas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409, cliente conservado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Aprobado E1 PI-15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VIS-001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Crear visita manual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201, origen manual; UUID o null según elección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PI-07/17 y E2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VIS-002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Cancelar visita con croquis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Cancelación cambia solo el estado y conserva visita, croquis y trampas asociados en PostGIS.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Aprobado E3 test_cancelar_con_croquis_conserva_visita_croquis_y_trampas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SEC-001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Endpoint sin token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401; token inválido también 401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PS-02/03 y E2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SEC-002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Operador consulta visita ajena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403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Aprobado E1 PS-06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PERF-001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Agenda de operador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p95 0,081 s; 50 solicitudes, 10 concurrentes, 0 errores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PR-02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PERF-002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Login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p95 0,292 s; 50 solicitudes, 10 concurrentes, 0 errores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PR-01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PERF-003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Agenda del panel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p95 0,076 s; 50 solicitudes, 10 concurrentes, 0 errores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E1 PR-03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PANEL-HORA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Hora de Chile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10 verano → 13 UTC; 10 invierno → 14 UTC; 23:30 conserva el día chileno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E2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PANEL-CLIENTES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Cliente sin coordenadas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Listado y edición con null; persistencia tras recarga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E2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PANEL-ASIGNACION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Sin asignar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operador_id null; guardado y recarga sin 422/500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Aprobado E2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CRW01 a CRW15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Interfaz de consulta del croquis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16 casos React aprobados: solo GET, estados, fotos, errores, sesión, navegación y accesibilidad básica.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 croquis.test.jsx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CRP01 a CRP04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Descarga privada de fotos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9 casos aprobados: rutas permitidas, MIME, tamaño, token en header y sin redirecciones.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 api.test.js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CRM01 a CRM06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Adaptador de Maps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14 casos aprobados con SDK simulado; coordenadas, colores, selección, limpieza y falta de clave.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 croquis-map.test.js; no equivale a Maps real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CRB01 a CRB05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Lectura web con PostGIS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5 pruebas aprobadas con subcasos admin/coordinador: lectura, fotos, retiradas, token y rechazo de foto de otra empresa.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 test_panel_croquis_readonly.py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CR-EXT-01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Mapa satelital real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Mapa real y selección desde mapa/listado verificados en localhost:5173; foto privada cargada. Rechazo de referente anterior resuelto; localhost:8080 no probado en esta repetición.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E5; captura 11 del 20/10/2026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CR-EXT-02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Croquis y visita de otra empresa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30/30: ambos roles, dos empresas y ambos sentidos. Propios 200, ajenos 403 y sin token 401; sin devolución del recurso ajeno.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E4; test_company_access_postgis.py y JSON tras PR14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TENANT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Regresión detallada de aislamiento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30 casos aprobados; incluidos en CR-EXT-02 y en el total de 107 backend.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E4; no sumar nuevamente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ACCESO-EMPRESA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Regresión de Javier del PR #14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6 pruebas aprobadas con subcasos de lectura, PATCH ajeno, operadores y recursos inexistentes.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Aprobado E4; test_acceso_empresa.py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3 Evidencias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Evidencia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Resultado y alcance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Ubicación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E1 Script 06/10/2026 16:14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32 aprobados, 0 fallidos, 0 omitidos: 17 integración, 12 seguridad, 3 rendimiento.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pruebas/resultados_2026-10-06_1614.md y JSON del mismo nombre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E2 Panel 09/10/2026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51 aprobadas: 29 frontend, 6 contrato HTTP, 5 fecha chilena y 11 integración PostGIS real.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Fase 2/Evidencias Proyecto/pruebas/Panel_regresion_2026-10-09.md</w:t>
            </w:r>
          </w:p>
        </w:tc>
      </w:tr>
      <w:tr>
        <w:trPr/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Capturas E2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Listado, edición, verano, invierno, medianoche y recarga con datos sintéticos.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Fase 2/Evidencias Proyecto/pruebas/capturas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E3 Panel y croquis web 19/10/2026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169 aprobadas: 98 frontend y 71 backend; 0 fallidas, 0 omitidas. Build y npm audit sin hallazgos en esta ejecución.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Fase 2/Evidencias Proyecto/pruebas/Croquis_web_2026-10-19.md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Capturas E3 croquis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Foto sintética cargada; retirada gris; propuesta IA; ausencia de croquis; escritorio 1366 y móvil 390/320 px.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capturas/panel_2026-10-19/07 a 10; la captura 10 registra el rechazo de Google real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E4 PR14 20/10/2026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205 aprobadas: 107 backend y 98 frontend; 0 fallidas, 0 errores, 0 omitidas. Incluye las 30 de aislamiento. Build correcto.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Verificacion_PR14_2026-10-20.md y los tres JSON asociados, carpeta pruebas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E5 Maps real 20/10/2026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Prueba manual aprobada en localhost:5173; mapa satelital, selección y foto sintética privada. No se suma al conteo automatizado.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Croquis_maps_real_2026-10-20.md; capturas/panel_2026-10-19/11_maps_real_2026-10-20.png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4 Criterio de aprobación</w:t>
      </w:r>
    </w:p>
    <w:p>
      <w:pPr>
        <w:spacing w:after="120"/>
      </w:pPr>
      <w:r>
        <w:t>La conformidad técnica se determina por cada ejecución y su alcance. El criterio de 4 de 5 escenarios sin defectos críticos es una propuesta de aceptación para confirmar con Rodrigo Quiroga; no hay acta firmada que lo convierta en un resultado del cliente.</w:t>
      </w:r>
    </w:p>
    <w:p>
      <w:pPr>
        <w:pStyle w:val="Heading1"/>
      </w:pPr>
      <w:r>
        <w:rPr>
          <w:color w:val="000000"/>
        </w:rPr>
        <w:t>5 Interpretación y límites</w:t>
      </w:r>
    </w:p>
    <w:p>
      <w:r>
        <w:t>E1 conserva una ejecución anterior de las 16:09 con 29 aprobados y 3 fallidos. La ejecución de las 16:14 supera esos tres casos; se usa como resultado final del script, sin borrar el historial original.</w:t>
      </w:r>
    </w:p>
    <w:p>
      <w:r>
        <w:t>Las ejecuciones históricas no se suman como requisitos distintos. La primera comprobación de aislamiento obtuvo 22/30, con 8 accesos ajenos devueltos como 200; después del PR #14 los mismos 30 casos aprobaron. Se conservan ambos JSON y reportes para mostrar el defecto y su cierre, sin ocultar los fallos iniciales.</w:t>
      </w:r>
    </w:p>
    <w:p>
      <w:r>
        <w:t>Los casos PR-01/02/03 usaron p95 &lt; 2 s y cero errores. Los resultados corresponden al entorno local y a sus datos, no a una prueba de capacidad en producción.</w:t>
      </w:r>
    </w:p>
    <w:p>
      <w:r>
        <w:t>PS-12 verifica rechazo del webhook sin firma, no una conversación real con WhatsApp. Tampoco se acredita generación IA de croquis, sincronización offline ni validación de usuario final.</w:t>
      </w:r>
    </w:p>
    <w:p>
      <w:r>
        <w:t>VIS-002 queda cubierto por la prueba PostGIS de E3 que cancela una visita con croquis y trampa y comprueba que conserva los tres registros. La prueba no borra datos de trabajo.</w:t>
      </w:r>
    </w:p>
    <w:p>
      <w:pPr>
        <w:pStyle w:val="Heading1"/>
      </w:pPr>
      <w:r>
        <w:rPr>
          <w:color w:val="000000"/>
        </w:rPr>
        <w:t>6 Reproducción</w:t>
      </w:r>
    </w:p>
    <w:p>
      <w:r>
        <w:t>Script de API desde la raíz: python pruebas/ejecutar_pruebas.py --url http://localhost:8000. Usar un entorno de demostración separado: el script crea clientes/visitas y modifica una trampa de demo; no ejecutarlo sobre datos de trabajo.</w:t>
      </w:r>
    </w:p>
    <w:p>
      <w:r>
        <w:t>Frontend: npm ci, npm test y npm run build. Backend: python -B -m unittest discover -s tests -v. PANEL_TEST_DATABASE_URL debe apuntar a panel_regression para 26 casos; CROQUIS_TEST_DATABASE_URL a croquis_regression para 56 casos de terreno, lectura web y aislamiento. Ambas bases aisladas requieren schema.sql y migracion_croquis_terreno.sql. Los otros 25 casos backend no requieren esas bases. Sin las variables se omiten pruebas y la ejecución no equivale al resultado E4.</w:t>
      </w:r>
    </w:p>
    <w:p>
      <w:pPr>
        <w:pStyle w:val="Heading1"/>
      </w:pPr>
      <w:r>
        <w:t>7 Alcance y condiciones de entrega del visor</w:t>
      </w:r>
    </w:p>
    <w:p>
      <w:r>
        <w:t>PANEL-CROQ-01 y la regresión del panel disponen de 205 pruebas aprobadas. Frontend: 26 utilidades, 18 HTTP, 24 de interacción general, 16 del visor y 14 del adaptador Maps. Backend: 20 de contrato, 5 de zona horaria, 26 PostGIS panel, 15 croquis en terreno, 5 lectura web, 30 de aislamiento y 6 de Javier para PR #14. Los subcasos y las pruebas de aislamiento ya están incluidos; no se suman otra vez.</w:t>
      </w:r>
    </w:p>
    <w:p>
      <w:r>
        <w:t>CR-EXT-01 aprobó el mapa satelital real, selección desde mapa/listado y foto privada en localhost:5173. CR-EXT-02 aprobó el aislamiento tras PR #14: 12 accesos propios 200, 12 ajenos 403 y 6 sin token 401. Las capturas usan una imagen sintética y los datos son de prueba. No se certifican un despliegue remoto ni la aceptación del cliente, cuyo acta sigue sin firma.</w:t>
      </w:r>
    </w:p>
    <w:p>
      <w:r>
        <w:t>Archivos originales de E4: resultados_backend_pr14_2026-10-20.json, resultados_frontend_pr14_2026-10-20.json y resultados_aislamiento_empresas_pr14_2026-10-20.json. La ejecución fallida previa está en resultados_aislamiento_empresas_2026-10-20.json. Todos se encuentran en Fase 2/Evidencias Proyecto/pruebas.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