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43" w:rsidRPr="00AF10AE" w:rsidRDefault="00693713">
      <w:pPr>
        <w:rPr>
          <w:b/>
        </w:rPr>
      </w:pPr>
      <w:r w:rsidRPr="00AF10AE">
        <w:rPr>
          <w:b/>
        </w:rPr>
        <w:t>Installation Instruction</w:t>
      </w:r>
    </w:p>
    <w:p w:rsidR="00693713" w:rsidRDefault="00693713">
      <w:r>
        <w:t xml:space="preserve">1. Create a </w:t>
      </w:r>
      <w:r w:rsidR="0034174D">
        <w:t xml:space="preserve">SQL Server </w:t>
      </w:r>
      <w:r>
        <w:t>database table "</w:t>
      </w:r>
      <w:r w:rsidRPr="006D3CDD">
        <w:rPr>
          <w:rFonts w:cs="Courier New"/>
          <w:noProof/>
          <w:sz w:val="24"/>
          <w:szCs w:val="24"/>
        </w:rPr>
        <w:t>CBREmp</w:t>
      </w:r>
      <w:r>
        <w:rPr>
          <w:rFonts w:cs="Courier New"/>
          <w:noProof/>
          <w:sz w:val="24"/>
          <w:szCs w:val="24"/>
        </w:rPr>
        <w:t>"</w:t>
      </w:r>
      <w:r w:rsidR="0034174D">
        <w:rPr>
          <w:rFonts w:cs="Courier New"/>
          <w:noProof/>
          <w:sz w:val="24"/>
          <w:szCs w:val="24"/>
        </w:rPr>
        <w:t xml:space="preserve"> </w:t>
      </w:r>
    </w:p>
    <w:p w:rsidR="00693713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6D3CDD">
        <w:rPr>
          <w:rFonts w:cs="Courier New"/>
          <w:noProof/>
          <w:color w:val="0000FF"/>
          <w:sz w:val="24"/>
          <w:szCs w:val="24"/>
        </w:rPr>
        <w:t>CREATE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TABLE</w:t>
      </w:r>
      <w:r w:rsidRPr="006D3CDD">
        <w:rPr>
          <w:rFonts w:cs="Courier New"/>
          <w:noProof/>
          <w:sz w:val="24"/>
          <w:szCs w:val="24"/>
        </w:rPr>
        <w:t xml:space="preserve"> [dbo]</w:t>
      </w:r>
      <w:r w:rsidRPr="006D3CDD">
        <w:rPr>
          <w:rFonts w:cs="Courier New"/>
          <w:noProof/>
          <w:color w:val="808080"/>
          <w:sz w:val="24"/>
          <w:szCs w:val="24"/>
        </w:rPr>
        <w:t>.</w:t>
      </w:r>
      <w:r w:rsidRPr="006D3CDD">
        <w:rPr>
          <w:rFonts w:cs="Courier New"/>
          <w:noProof/>
          <w:sz w:val="24"/>
          <w:szCs w:val="24"/>
        </w:rPr>
        <w:t>[CBREmp]</w:t>
      </w:r>
      <w:r w:rsidRPr="006D3CDD">
        <w:rPr>
          <w:rFonts w:cs="Courier New"/>
          <w:noProof/>
          <w:color w:val="808080"/>
          <w:sz w:val="24"/>
          <w:szCs w:val="24"/>
        </w:rPr>
        <w:t>(</w:t>
      </w:r>
    </w:p>
    <w:p w:rsidR="0088707F" w:rsidRPr="006D3CDD" w:rsidRDefault="0088707F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>
        <w:rPr>
          <w:rFonts w:cs="Courier New"/>
          <w:noProof/>
          <w:color w:val="808080"/>
          <w:sz w:val="24"/>
          <w:szCs w:val="24"/>
        </w:rPr>
        <w:t>[EmpID][varchar[100],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[FirstName] [varchar]</w:t>
      </w:r>
      <w:r w:rsidRPr="006D3CDD">
        <w:rPr>
          <w:rFonts w:cs="Courier New"/>
          <w:noProof/>
          <w:color w:val="808080"/>
          <w:sz w:val="24"/>
          <w:szCs w:val="24"/>
        </w:rPr>
        <w:t>(</w:t>
      </w:r>
      <w:r w:rsidRPr="006D3CDD">
        <w:rPr>
          <w:rFonts w:cs="Courier New"/>
          <w:noProof/>
          <w:sz w:val="24"/>
          <w:szCs w:val="24"/>
        </w:rPr>
        <w:t>100</w:t>
      </w:r>
      <w:r w:rsidRPr="006D3CDD">
        <w:rPr>
          <w:rFonts w:cs="Courier New"/>
          <w:noProof/>
          <w:color w:val="808080"/>
          <w:sz w:val="24"/>
          <w:szCs w:val="24"/>
        </w:rPr>
        <w:t>)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NOT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NULL,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[LastName] [varchar]</w:t>
      </w:r>
      <w:r w:rsidRPr="006D3CDD">
        <w:rPr>
          <w:rFonts w:cs="Courier New"/>
          <w:noProof/>
          <w:color w:val="808080"/>
          <w:sz w:val="24"/>
          <w:szCs w:val="24"/>
        </w:rPr>
        <w:t>(</w:t>
      </w:r>
      <w:r w:rsidRPr="006D3CDD">
        <w:rPr>
          <w:rFonts w:cs="Courier New"/>
          <w:noProof/>
          <w:sz w:val="24"/>
          <w:szCs w:val="24"/>
        </w:rPr>
        <w:t>100</w:t>
      </w:r>
      <w:r w:rsidRPr="006D3CDD">
        <w:rPr>
          <w:rFonts w:cs="Courier New"/>
          <w:noProof/>
          <w:color w:val="808080"/>
          <w:sz w:val="24"/>
          <w:szCs w:val="24"/>
        </w:rPr>
        <w:t>)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NOT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NULL,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[Manager] [varchar]</w:t>
      </w:r>
      <w:r w:rsidRPr="006D3CDD">
        <w:rPr>
          <w:rFonts w:cs="Courier New"/>
          <w:noProof/>
          <w:color w:val="808080"/>
          <w:sz w:val="24"/>
          <w:szCs w:val="24"/>
        </w:rPr>
        <w:t>(</w:t>
      </w:r>
      <w:r w:rsidRPr="006D3CDD">
        <w:rPr>
          <w:rFonts w:cs="Courier New"/>
          <w:noProof/>
          <w:sz w:val="24"/>
          <w:szCs w:val="24"/>
        </w:rPr>
        <w:t>100</w:t>
      </w:r>
      <w:r w:rsidRPr="006D3CDD">
        <w:rPr>
          <w:rFonts w:cs="Courier New"/>
          <w:noProof/>
          <w:color w:val="808080"/>
          <w:sz w:val="24"/>
          <w:szCs w:val="24"/>
        </w:rPr>
        <w:t>)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NULL)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GO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ALTER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TABLE</w:t>
      </w:r>
      <w:r w:rsidRPr="006D3CDD">
        <w:rPr>
          <w:rFonts w:cs="Courier New"/>
          <w:noProof/>
          <w:sz w:val="24"/>
          <w:szCs w:val="24"/>
        </w:rPr>
        <w:t xml:space="preserve"> [dbo]</w:t>
      </w:r>
      <w:r w:rsidRPr="006D3CDD">
        <w:rPr>
          <w:rFonts w:cs="Courier New"/>
          <w:noProof/>
          <w:color w:val="808080"/>
          <w:sz w:val="24"/>
          <w:szCs w:val="24"/>
        </w:rPr>
        <w:t>.</w:t>
      </w:r>
      <w:r w:rsidRPr="006D3CDD">
        <w:rPr>
          <w:rFonts w:cs="Courier New"/>
          <w:noProof/>
          <w:sz w:val="24"/>
          <w:szCs w:val="24"/>
        </w:rPr>
        <w:t xml:space="preserve">[CBREmp] </w:t>
      </w:r>
      <w:r w:rsidRPr="006D3CDD">
        <w:rPr>
          <w:rFonts w:cs="Courier New"/>
          <w:noProof/>
          <w:color w:val="0000FF"/>
          <w:sz w:val="24"/>
          <w:szCs w:val="24"/>
        </w:rPr>
        <w:t>ADD</w:t>
      </w:r>
      <w:r w:rsidRPr="006D3CDD">
        <w:rPr>
          <w:rFonts w:cs="Courier New"/>
          <w:noProof/>
          <w:sz w:val="24"/>
          <w:szCs w:val="24"/>
        </w:rPr>
        <w:t xml:space="preserve">  </w:t>
      </w:r>
      <w:r w:rsidRPr="006D3CDD">
        <w:rPr>
          <w:rFonts w:cs="Courier New"/>
          <w:noProof/>
          <w:color w:val="0000FF"/>
          <w:sz w:val="24"/>
          <w:szCs w:val="24"/>
        </w:rPr>
        <w:t>CONSTRAINT</w:t>
      </w:r>
      <w:r w:rsidRPr="006D3CDD">
        <w:rPr>
          <w:rFonts w:cs="Courier New"/>
          <w:noProof/>
          <w:sz w:val="24"/>
          <w:szCs w:val="24"/>
        </w:rPr>
        <w:t xml:space="preserve"> [PK_CBREmp] </w:t>
      </w:r>
      <w:r w:rsidRPr="006D3CDD">
        <w:rPr>
          <w:rFonts w:cs="Courier New"/>
          <w:noProof/>
          <w:color w:val="0000FF"/>
          <w:sz w:val="24"/>
          <w:szCs w:val="24"/>
        </w:rPr>
        <w:t>PRIMARY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KEY</w:t>
      </w: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CLUSTERED</w:t>
      </w:r>
    </w:p>
    <w:p w:rsidR="00693713" w:rsidRPr="006D3CDD" w:rsidRDefault="00693713" w:rsidP="00693713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808080"/>
          <w:sz w:val="24"/>
          <w:szCs w:val="24"/>
        </w:rPr>
      </w:pPr>
      <w:r w:rsidRPr="006D3CDD">
        <w:rPr>
          <w:rFonts w:cs="Courier New"/>
          <w:noProof/>
          <w:color w:val="0000FF"/>
          <w:sz w:val="24"/>
          <w:szCs w:val="24"/>
        </w:rPr>
        <w:t xml:space="preserve"> </w:t>
      </w:r>
      <w:r w:rsidRPr="006D3CDD">
        <w:rPr>
          <w:rFonts w:cs="Courier New"/>
          <w:noProof/>
          <w:color w:val="808080"/>
          <w:sz w:val="24"/>
          <w:szCs w:val="24"/>
        </w:rPr>
        <w:t>(</w:t>
      </w:r>
      <w:r w:rsidRPr="006D3CDD">
        <w:rPr>
          <w:rFonts w:cs="Courier New"/>
          <w:noProof/>
          <w:sz w:val="24"/>
          <w:szCs w:val="24"/>
        </w:rPr>
        <w:t xml:space="preserve">[LastName] </w:t>
      </w:r>
      <w:r w:rsidRPr="006D3CDD">
        <w:rPr>
          <w:rFonts w:cs="Courier New"/>
          <w:noProof/>
          <w:color w:val="0000FF"/>
          <w:sz w:val="24"/>
          <w:szCs w:val="24"/>
        </w:rPr>
        <w:t>ASC</w:t>
      </w:r>
      <w:r w:rsidRPr="006D3CDD">
        <w:rPr>
          <w:rFonts w:cs="Courier New"/>
          <w:noProof/>
          <w:color w:val="808080"/>
          <w:sz w:val="24"/>
          <w:szCs w:val="24"/>
        </w:rPr>
        <w:t>,</w:t>
      </w:r>
      <w:r w:rsidRPr="006D3CDD">
        <w:rPr>
          <w:rFonts w:cs="Courier New"/>
          <w:noProof/>
          <w:sz w:val="24"/>
          <w:szCs w:val="24"/>
        </w:rPr>
        <w:t xml:space="preserve"> [FirstName] </w:t>
      </w:r>
      <w:r w:rsidRPr="006D3CDD">
        <w:rPr>
          <w:rFonts w:cs="Courier New"/>
          <w:noProof/>
          <w:color w:val="0000FF"/>
          <w:sz w:val="24"/>
          <w:szCs w:val="24"/>
        </w:rPr>
        <w:t>asc</w:t>
      </w:r>
      <w:r w:rsidRPr="006D3CDD">
        <w:rPr>
          <w:rFonts w:cs="Courier New"/>
          <w:noProof/>
          <w:color w:val="808080"/>
          <w:sz w:val="24"/>
          <w:szCs w:val="24"/>
        </w:rPr>
        <w:t>)</w:t>
      </w:r>
    </w:p>
    <w:p w:rsidR="0088707F" w:rsidRPr="006D3CDD" w:rsidRDefault="00693713" w:rsidP="00693713">
      <w:pPr>
        <w:rPr>
          <w:rFonts w:cs="Courier New"/>
          <w:noProof/>
          <w:color w:val="0000FF"/>
          <w:sz w:val="24"/>
          <w:szCs w:val="24"/>
        </w:rPr>
      </w:pPr>
      <w:r w:rsidRPr="006D3CDD">
        <w:rPr>
          <w:rFonts w:cs="Courier New"/>
          <w:noProof/>
          <w:sz w:val="24"/>
          <w:szCs w:val="24"/>
        </w:rPr>
        <w:t xml:space="preserve"> </w:t>
      </w:r>
      <w:r w:rsidRPr="006D3CDD">
        <w:rPr>
          <w:rFonts w:cs="Courier New"/>
          <w:noProof/>
          <w:color w:val="0000FF"/>
          <w:sz w:val="24"/>
          <w:szCs w:val="24"/>
        </w:rPr>
        <w:t>GO</w:t>
      </w:r>
    </w:p>
    <w:p w:rsidR="00693713" w:rsidRDefault="00693713">
      <w:r>
        <w:t>2. Create a folder for the web site in the your computer e.g. "CBREmpWeb"</w:t>
      </w:r>
    </w:p>
    <w:p w:rsidR="00693713" w:rsidRDefault="00693713">
      <w:r>
        <w:t xml:space="preserve">3. </w:t>
      </w:r>
      <w:r w:rsidR="0034174D">
        <w:t>Un</w:t>
      </w:r>
      <w:r w:rsidR="007B6464">
        <w:t xml:space="preserve">Zip file </w:t>
      </w:r>
      <w:r w:rsidR="0034174D">
        <w:t>"</w:t>
      </w:r>
      <w:r w:rsidR="0088707F">
        <w:t>vs_10_mvc3_razor</w:t>
      </w:r>
      <w:r w:rsidR="0034174D">
        <w:t xml:space="preserve">" attached to the email </w:t>
      </w:r>
      <w:r>
        <w:t xml:space="preserve">into </w:t>
      </w:r>
      <w:r w:rsidR="0088707F">
        <w:t xml:space="preserve"> a </w:t>
      </w:r>
      <w:r w:rsidR="00AF10AE">
        <w:t>folder</w:t>
      </w:r>
      <w:r w:rsidR="0088707F">
        <w:t xml:space="preserve"> "EMPFiles", copy contents </w:t>
      </w:r>
      <w:r w:rsidR="00AF10AE">
        <w:t xml:space="preserve"> </w:t>
      </w:r>
      <w:r w:rsidR="0088707F">
        <w:t>of "Deployable</w:t>
      </w:r>
      <w:r>
        <w:t>"</w:t>
      </w:r>
      <w:r w:rsidR="0088707F">
        <w:t xml:space="preserve"> in the folder "EMPFiles" to "</w:t>
      </w:r>
      <w:r>
        <w:t>CBREmpWeb"</w:t>
      </w:r>
    </w:p>
    <w:p w:rsidR="00AF10AE" w:rsidRPr="0034174D" w:rsidRDefault="00AF10AE">
      <w:r w:rsidRPr="0034174D">
        <w:tab/>
        <w:t>edit web.config file</w:t>
      </w:r>
      <w:r w:rsidR="000F7413">
        <w:t>,</w:t>
      </w:r>
      <w:r w:rsidRPr="0034174D">
        <w:t xml:space="preserve"> </w:t>
      </w:r>
      <w:r w:rsidR="000F7413">
        <w:t>mo</w:t>
      </w:r>
      <w:r w:rsidR="0088707F">
        <w:t xml:space="preserve">dify the text in bold face </w:t>
      </w:r>
      <w:r w:rsidR="000F7413">
        <w:t>to your database connection string</w:t>
      </w:r>
    </w:p>
    <w:p w:rsidR="0088707F" w:rsidRPr="0088707F" w:rsidRDefault="00AF10AE" w:rsidP="0088707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8707F">
        <w:rPr>
          <w:rFonts w:cs="Consolas"/>
          <w:color w:val="0000FF"/>
          <w:sz w:val="24"/>
          <w:szCs w:val="24"/>
        </w:rPr>
        <w:tab/>
      </w:r>
      <w:r w:rsidR="0088707F" w:rsidRPr="0088707F">
        <w:rPr>
          <w:rFonts w:cs="Consolas"/>
          <w:color w:val="0000FF"/>
          <w:sz w:val="24"/>
          <w:szCs w:val="24"/>
        </w:rPr>
        <w:t>&lt;</w:t>
      </w:r>
      <w:r w:rsidR="0088707F" w:rsidRPr="0088707F">
        <w:rPr>
          <w:rFonts w:cs="Consolas"/>
          <w:color w:val="A31515"/>
          <w:sz w:val="24"/>
          <w:szCs w:val="24"/>
        </w:rPr>
        <w:t>add</w:t>
      </w:r>
      <w:r w:rsidR="0088707F" w:rsidRPr="0088707F">
        <w:rPr>
          <w:rFonts w:cs="Consolas"/>
          <w:color w:val="0000FF"/>
          <w:sz w:val="24"/>
          <w:szCs w:val="24"/>
        </w:rPr>
        <w:t xml:space="preserve"> </w:t>
      </w:r>
      <w:r w:rsidR="0088707F" w:rsidRPr="0088707F">
        <w:rPr>
          <w:rFonts w:cs="Consolas"/>
          <w:color w:val="FF0000"/>
          <w:sz w:val="24"/>
          <w:szCs w:val="24"/>
        </w:rPr>
        <w:t>name</w:t>
      </w:r>
      <w:r w:rsidR="0088707F" w:rsidRPr="0088707F">
        <w:rPr>
          <w:rFonts w:cs="Consolas"/>
          <w:color w:val="0000FF"/>
          <w:sz w:val="24"/>
          <w:szCs w:val="24"/>
        </w:rPr>
        <w:t>=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>CBREmpEntities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 xml:space="preserve"> </w:t>
      </w:r>
      <w:r w:rsidR="0088707F" w:rsidRPr="0088707F">
        <w:rPr>
          <w:rFonts w:cs="Consolas"/>
          <w:color w:val="FF0000"/>
          <w:sz w:val="24"/>
          <w:szCs w:val="24"/>
        </w:rPr>
        <w:t>connectionString</w:t>
      </w:r>
      <w:r w:rsidR="0088707F" w:rsidRPr="0088707F">
        <w:rPr>
          <w:rFonts w:cs="Consolas"/>
          <w:color w:val="0000FF"/>
          <w:sz w:val="24"/>
          <w:szCs w:val="24"/>
        </w:rPr>
        <w:t>=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>metadata=res://*/Model1.csdl|res://*/Model1.ssdl|res://*/Model1.msl;provider=System.Data.SqlClient;provider connection string=</w:t>
      </w:r>
      <w:r w:rsidR="0088707F" w:rsidRPr="0088707F">
        <w:rPr>
          <w:rFonts w:cs="Consolas"/>
          <w:color w:val="FF0000"/>
          <w:sz w:val="24"/>
          <w:szCs w:val="24"/>
        </w:rPr>
        <w:t>&amp;quot;</w:t>
      </w:r>
      <w:r w:rsidR="0088707F" w:rsidRPr="0088707F">
        <w:rPr>
          <w:rFonts w:cs="Consolas"/>
          <w:b/>
          <w:color w:val="000000" w:themeColor="text1"/>
          <w:sz w:val="24"/>
          <w:szCs w:val="24"/>
        </w:rPr>
        <w:t>Data Source=localhost;Initial Catalog=Tests;User ID=sa;Password=taixin;MultipleActiveResultSets=True</w:t>
      </w:r>
      <w:r w:rsidR="0088707F" w:rsidRPr="0088707F">
        <w:rPr>
          <w:rFonts w:cs="Consolas"/>
          <w:color w:val="FF0000"/>
          <w:sz w:val="24"/>
          <w:szCs w:val="24"/>
        </w:rPr>
        <w:t>&amp;quot;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 xml:space="preserve"> </w:t>
      </w:r>
      <w:r w:rsidR="0088707F" w:rsidRPr="0088707F">
        <w:rPr>
          <w:rFonts w:cs="Consolas"/>
          <w:color w:val="FF0000"/>
          <w:sz w:val="24"/>
          <w:szCs w:val="24"/>
        </w:rPr>
        <w:t>providerName</w:t>
      </w:r>
      <w:r w:rsidR="0088707F" w:rsidRPr="0088707F">
        <w:rPr>
          <w:rFonts w:cs="Consolas"/>
          <w:color w:val="0000FF"/>
          <w:sz w:val="24"/>
          <w:szCs w:val="24"/>
        </w:rPr>
        <w:t>=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>System.Data.EntityClient</w:t>
      </w:r>
      <w:r w:rsidR="0088707F" w:rsidRPr="0088707F">
        <w:rPr>
          <w:rFonts w:cs="Consolas"/>
          <w:sz w:val="24"/>
          <w:szCs w:val="24"/>
        </w:rPr>
        <w:t>"</w:t>
      </w:r>
      <w:r w:rsidR="0088707F" w:rsidRPr="0088707F">
        <w:rPr>
          <w:rFonts w:cs="Consolas"/>
          <w:color w:val="0000FF"/>
          <w:sz w:val="24"/>
          <w:szCs w:val="24"/>
        </w:rPr>
        <w:t xml:space="preserve"> /&gt;</w:t>
      </w:r>
    </w:p>
    <w:p w:rsidR="0088707F" w:rsidRPr="0088707F" w:rsidRDefault="0088707F" w:rsidP="0088707F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  <w:r w:rsidRPr="0088707F">
        <w:rPr>
          <w:rFonts w:cs="Consolas"/>
          <w:color w:val="0000FF"/>
          <w:sz w:val="24"/>
          <w:szCs w:val="24"/>
        </w:rPr>
        <w:t xml:space="preserve">  </w:t>
      </w:r>
    </w:p>
    <w:p w:rsidR="00693713" w:rsidRDefault="00693713">
      <w:r>
        <w:t xml:space="preserve">4. </w:t>
      </w:r>
      <w:r w:rsidR="00D4349D">
        <w:t xml:space="preserve">Open </w:t>
      </w:r>
      <w:r>
        <w:t xml:space="preserve"> your IIS</w:t>
      </w:r>
      <w:r w:rsidR="0034174D">
        <w:t>; expand root folder of left panel.</w:t>
      </w:r>
    </w:p>
    <w:p w:rsidR="00D4349D" w:rsidRDefault="00D4349D">
      <w:r>
        <w:t xml:space="preserve">5. </w:t>
      </w:r>
      <w:r w:rsidR="0034174D">
        <w:t xml:space="preserve">Expand "sites"; right click </w:t>
      </w:r>
      <w:r>
        <w:t xml:space="preserve"> "Default Web Site" then "Add Application"</w:t>
      </w:r>
    </w:p>
    <w:p w:rsidR="00D4349D" w:rsidRDefault="00D4349D">
      <w:r>
        <w:t>6. Enter Alias in the textbox "CBREmpTest"</w:t>
      </w:r>
    </w:p>
    <w:p w:rsidR="00D4349D" w:rsidRDefault="0034174D">
      <w:r>
        <w:t xml:space="preserve">7. Click "Select" ; </w:t>
      </w:r>
      <w:r w:rsidR="00D4349D">
        <w:t xml:space="preserve"> choose a application pool "</w:t>
      </w:r>
      <w:r w:rsidR="000F7413">
        <w:t>ASP.NET v4.0</w:t>
      </w:r>
      <w:r w:rsidR="00D4349D">
        <w:t xml:space="preserve">"; click </w:t>
      </w:r>
      <w:r>
        <w:t xml:space="preserve">"OK" </w:t>
      </w:r>
      <w:r w:rsidR="00D4349D">
        <w:t>to dismiss the window</w:t>
      </w:r>
    </w:p>
    <w:p w:rsidR="00D4349D" w:rsidRDefault="00D4349D">
      <w:r>
        <w:t>8. click "..." button then navigate to CBREmpWeb"; then click OK</w:t>
      </w:r>
    </w:p>
    <w:p w:rsidR="00D4349D" w:rsidRDefault="00D4349D">
      <w:r>
        <w:t>9. Select "CBREmpTest" in the left panel of IIS</w:t>
      </w:r>
    </w:p>
    <w:p w:rsidR="00AF10AE" w:rsidRDefault="00AF10AE">
      <w:r>
        <w:t>1</w:t>
      </w:r>
      <w:r w:rsidR="000F7413">
        <w:t>0</w:t>
      </w:r>
      <w:r>
        <w:t>. You may also need to configure "Authentication" and ".NET Authorization Rules" depending on your IIS</w:t>
      </w:r>
      <w:r w:rsidR="000F7413">
        <w:t xml:space="preserve"> to allow </w:t>
      </w:r>
      <w:r w:rsidR="00D5711A">
        <w:t>anonymous</w:t>
      </w:r>
      <w:r w:rsidR="000F7413">
        <w:t xml:space="preserve"> user access</w:t>
      </w:r>
      <w:r>
        <w:t>.</w:t>
      </w:r>
    </w:p>
    <w:p w:rsidR="00AF10AE" w:rsidRPr="000F7413" w:rsidRDefault="000F7413">
      <w:pPr>
        <w:rPr>
          <w:b/>
          <w:sz w:val="28"/>
          <w:szCs w:val="28"/>
        </w:rPr>
      </w:pPr>
      <w:r>
        <w:t xml:space="preserve">Note: The application is build and requires .NET 4.0 and </w:t>
      </w:r>
      <w:r w:rsidRPr="000F7413">
        <w:rPr>
          <w:b/>
          <w:sz w:val="28"/>
          <w:szCs w:val="28"/>
        </w:rPr>
        <w:t>installing it with IE 8 or lower is not recommended.</w:t>
      </w:r>
    </w:p>
    <w:p w:rsidR="007B6464" w:rsidRPr="007B6464" w:rsidRDefault="007B6464">
      <w:pPr>
        <w:rPr>
          <w:b/>
        </w:rPr>
      </w:pPr>
      <w:r w:rsidRPr="007B6464">
        <w:rPr>
          <w:b/>
        </w:rPr>
        <w:t>Solution files</w:t>
      </w:r>
    </w:p>
    <w:p w:rsidR="00AF10AE" w:rsidRDefault="007B6464">
      <w:r>
        <w:lastRenderedPageBreak/>
        <w:t xml:space="preserve">The whole solution </w:t>
      </w:r>
      <w:r w:rsidR="00BC7178">
        <w:t xml:space="preserve">is </w:t>
      </w:r>
      <w:r w:rsidR="000F7413">
        <w:t xml:space="preserve">in </w:t>
      </w:r>
      <w:r w:rsidR="00D5711A">
        <w:t>another</w:t>
      </w:r>
      <w:r w:rsidR="000F7413">
        <w:t xml:space="preserve"> folder in the downloaded zip file. The folder name is "CBREmp2_vs_10_Solution.</w:t>
      </w:r>
    </w:p>
    <w:p w:rsidR="007B6464" w:rsidRDefault="00D5711A">
      <w:r>
        <w:t xml:space="preserve">The design doc </w:t>
      </w:r>
      <w:r w:rsidR="000F7413">
        <w:t xml:space="preserve">and this installation doc </w:t>
      </w:r>
      <w:r>
        <w:t>are attached to the email too.</w:t>
      </w:r>
    </w:p>
    <w:p w:rsidR="007B6464" w:rsidRDefault="007B6464"/>
    <w:p w:rsidR="007B6464" w:rsidRDefault="007B6464"/>
    <w:p w:rsidR="00D4349D" w:rsidRDefault="00D4349D"/>
    <w:sectPr w:rsidR="00D4349D" w:rsidSect="00B7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93713"/>
    <w:rsid w:val="000F7413"/>
    <w:rsid w:val="0018211B"/>
    <w:rsid w:val="0034174D"/>
    <w:rsid w:val="00693713"/>
    <w:rsid w:val="007B6464"/>
    <w:rsid w:val="007F57ED"/>
    <w:rsid w:val="0088707F"/>
    <w:rsid w:val="00A70860"/>
    <w:rsid w:val="00AF10AE"/>
    <w:rsid w:val="00B72043"/>
    <w:rsid w:val="00BC7178"/>
    <w:rsid w:val="00CC4F92"/>
    <w:rsid w:val="00D4349D"/>
    <w:rsid w:val="00D5711A"/>
    <w:rsid w:val="00F1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Win7_64</dc:creator>
  <cp:lastModifiedBy>Win7_64</cp:lastModifiedBy>
  <cp:revision>4</cp:revision>
  <dcterms:created xsi:type="dcterms:W3CDTF">2013-01-21T00:43:00Z</dcterms:created>
  <dcterms:modified xsi:type="dcterms:W3CDTF">2013-01-31T04:36:00Z</dcterms:modified>
</cp:coreProperties>
</file>