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F6" w:rsidRPr="006F59F6" w:rsidRDefault="006F59F6" w:rsidP="006F59F6">
      <w:pPr>
        <w:pStyle w:val="a5"/>
        <w:spacing w:line="360" w:lineRule="auto"/>
        <w:ind w:leftChars="164" w:left="361" w:firstLineChars="0" w:firstLine="359"/>
        <w:rPr>
          <w:sz w:val="32"/>
          <w:szCs w:val="32"/>
        </w:rPr>
      </w:pPr>
      <w:r w:rsidRPr="006F59F6">
        <w:rPr>
          <w:rFonts w:hint="eastAsia"/>
          <w:sz w:val="32"/>
          <w:szCs w:val="32"/>
        </w:rPr>
        <w:t>海图似乎被移动过，取下画框，画框的背后是一个保险箱。保险箱门开着，里面有一系列当年劳伦造船厂财政情况的报表，股价一路下跌。</w:t>
      </w:r>
    </w:p>
    <w:p w:rsidR="004358AB" w:rsidRPr="006F59F6" w:rsidRDefault="004358AB" w:rsidP="006F59F6"/>
    <w:sectPr w:rsidR="004358AB" w:rsidRPr="006F59F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9F6" w:rsidRDefault="006F59F6" w:rsidP="006F59F6">
      <w:pPr>
        <w:spacing w:after="0"/>
      </w:pPr>
      <w:r>
        <w:separator/>
      </w:r>
    </w:p>
  </w:endnote>
  <w:endnote w:type="continuationSeparator" w:id="0">
    <w:p w:rsidR="006F59F6" w:rsidRDefault="006F59F6" w:rsidP="006F59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9F6" w:rsidRDefault="006F59F6" w:rsidP="006F59F6">
      <w:pPr>
        <w:spacing w:after="0"/>
      </w:pPr>
      <w:r>
        <w:separator/>
      </w:r>
    </w:p>
  </w:footnote>
  <w:footnote w:type="continuationSeparator" w:id="0">
    <w:p w:rsidR="006F59F6" w:rsidRDefault="006F59F6" w:rsidP="006F59F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9BE"/>
    <w:multiLevelType w:val="hybridMultilevel"/>
    <w:tmpl w:val="67E683B6"/>
    <w:lvl w:ilvl="0" w:tplc="56C4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F59F6"/>
    <w:rsid w:val="008B7726"/>
    <w:rsid w:val="00A6499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59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9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9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9F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F59F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2</cp:revision>
  <dcterms:created xsi:type="dcterms:W3CDTF">2008-09-11T17:20:00Z</dcterms:created>
  <dcterms:modified xsi:type="dcterms:W3CDTF">2017-05-21T10:09:00Z</dcterms:modified>
</cp:coreProperties>
</file>