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18824" w14:textId="77777777" w:rsidR="008060A7" w:rsidRDefault="008060A7" w:rsidP="008060A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40"/>
          <w:szCs w:val="40"/>
          <w:lang w:val="es-ES"/>
        </w:rPr>
      </w:pPr>
      <w:r>
        <w:rPr>
          <w:rFonts w:ascii="Times" w:hAnsi="Times" w:cs="Times"/>
          <w:color w:val="262626"/>
          <w:sz w:val="40"/>
          <w:szCs w:val="40"/>
          <w:lang w:val="es-ES"/>
        </w:rPr>
        <w:t>Bases legales</w:t>
      </w:r>
    </w:p>
    <w:p w14:paraId="05009803" w14:textId="77777777" w:rsidR="008060A7" w:rsidRPr="008060A7" w:rsidRDefault="008060A7" w:rsidP="008060A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62626"/>
          <w:sz w:val="40"/>
          <w:szCs w:val="40"/>
          <w:lang w:val="es-ES"/>
        </w:rPr>
      </w:pPr>
      <w:r>
        <w:rPr>
          <w:rFonts w:ascii="Times" w:hAnsi="Times" w:cs="Times"/>
          <w:color w:val="262626"/>
          <w:sz w:val="40"/>
          <w:szCs w:val="40"/>
          <w:lang w:val="es-ES"/>
        </w:rPr>
        <w:t xml:space="preserve">Concurso </w:t>
      </w:r>
      <w:proofErr w:type="spellStart"/>
      <w:r>
        <w:rPr>
          <w:rFonts w:ascii="Times" w:hAnsi="Times" w:cs="Times"/>
          <w:color w:val="262626"/>
          <w:sz w:val="40"/>
          <w:szCs w:val="40"/>
          <w:lang w:val="es-ES"/>
        </w:rPr>
        <w:t>Phasionate</w:t>
      </w:r>
      <w:proofErr w:type="spellEnd"/>
    </w:p>
    <w:p w14:paraId="02D450C8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262BCA25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78F6BDD7" w14:textId="2EC85F77" w:rsidR="008060A7" w:rsidRDefault="00515F1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1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Aceptación de las bases</w:t>
      </w:r>
    </w:p>
    <w:p w14:paraId="2CDDCE21" w14:textId="6ED4BCE6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Las presentes bases regulan </w:t>
      </w:r>
      <w:r w:rsidR="002801A0">
        <w:rPr>
          <w:rFonts w:ascii="Times" w:hAnsi="Times" w:cs="Times"/>
          <w:color w:val="262626"/>
          <w:sz w:val="26"/>
          <w:szCs w:val="26"/>
          <w:lang w:val="es-ES"/>
        </w:rPr>
        <w:t>los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concurso</w:t>
      </w:r>
      <w:r w:rsidR="002801A0">
        <w:rPr>
          <w:rFonts w:ascii="Times" w:hAnsi="Times" w:cs="Times"/>
          <w:color w:val="262626"/>
          <w:sz w:val="26"/>
          <w:szCs w:val="26"/>
          <w:lang w:val="es-ES"/>
        </w:rPr>
        <w:t>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creado</w:t>
      </w:r>
      <w:r w:rsidR="002801A0">
        <w:rPr>
          <w:rFonts w:ascii="Times" w:hAnsi="Times" w:cs="Times"/>
          <w:color w:val="262626"/>
          <w:sz w:val="26"/>
          <w:szCs w:val="26"/>
          <w:lang w:val="es-ES"/>
        </w:rPr>
        <w:t>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por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>. La</w:t>
      </w:r>
      <w:r w:rsidR="002801A0">
        <w:rPr>
          <w:rFonts w:ascii="Times" w:hAnsi="Times" w:cs="Times"/>
          <w:color w:val="262626"/>
          <w:sz w:val="26"/>
          <w:szCs w:val="26"/>
          <w:lang w:val="es-ES"/>
        </w:rPr>
        <w:t xml:space="preserve"> inscripción a los concursos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implica la aceptación de todos y cada uno de los términos y condiciones incluidos en las presentes bases legales. Excepcionalmente, y por motivos debidamente justificados,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de modificar en cualquier momento las presentes bases, así como cualesquiera otras condiciones generales o particulares, reglamentos de uso, instrucciones o avisos que resulten de aplicación. Asimismo,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de suspender, interrumpir o dejar de operar la aplicación en cualquier momento. En caso de existir dudas o discrepancias en la interpretación de las presentes bases, prevalecerá el criterio de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5439868D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Las bases estarán a disposición de cualquier interesado en la página de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(</w:t>
      </w:r>
      <w:hyperlink r:id="rId5" w:history="1">
        <w:r w:rsidRPr="00E24E36">
          <w:rPr>
            <w:rStyle w:val="Hipervnculo"/>
            <w:rFonts w:ascii="Times" w:hAnsi="Times" w:cs="Times"/>
            <w:sz w:val="26"/>
            <w:szCs w:val="26"/>
            <w:lang w:val="es-ES"/>
          </w:rPr>
          <w:t>www.phasionate.com</w:t>
        </w:r>
      </w:hyperlink>
      <w:r>
        <w:rPr>
          <w:rFonts w:ascii="Times" w:hAnsi="Times" w:cs="Times"/>
          <w:color w:val="262626"/>
          <w:sz w:val="26"/>
          <w:szCs w:val="26"/>
          <w:lang w:val="es-ES"/>
        </w:rPr>
        <w:t>)</w:t>
      </w:r>
    </w:p>
    <w:p w14:paraId="3DEBC2C3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189B9021" w14:textId="0B8B2666" w:rsidR="008060A7" w:rsidRDefault="00515F1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2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Ámbito territorial</w:t>
      </w:r>
    </w:p>
    <w:p w14:paraId="22F4FAF0" w14:textId="29A6389D" w:rsidR="00737321" w:rsidRDefault="008060A7" w:rsidP="008060A7">
      <w:pPr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El concurso 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es válido internacionalmente. </w:t>
      </w:r>
    </w:p>
    <w:p w14:paraId="2B4B7E77" w14:textId="77777777" w:rsidR="008060A7" w:rsidRDefault="008060A7" w:rsidP="008060A7">
      <w:pPr>
        <w:rPr>
          <w:rFonts w:ascii="Times" w:hAnsi="Times" w:cs="Times"/>
          <w:color w:val="262626"/>
          <w:sz w:val="26"/>
          <w:szCs w:val="26"/>
          <w:lang w:val="es-ES"/>
        </w:rPr>
      </w:pPr>
    </w:p>
    <w:p w14:paraId="0A3F5454" w14:textId="4172B009" w:rsidR="008060A7" w:rsidRDefault="00515F1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3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Adquisición del derecho a participar</w:t>
      </w:r>
    </w:p>
    <w:p w14:paraId="3A92DDBA" w14:textId="0FB8E3F9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Podrán participar en el concurso, de acuerdo con la me</w:t>
      </w:r>
      <w:r w:rsidR="00D768A1">
        <w:rPr>
          <w:rFonts w:ascii="Times" w:hAnsi="Times" w:cs="Times"/>
          <w:color w:val="262626"/>
          <w:sz w:val="26"/>
          <w:szCs w:val="26"/>
          <w:lang w:val="es-ES"/>
        </w:rPr>
        <w:t>cánica definida en el apartado 4</w:t>
      </w:r>
      <w:r>
        <w:rPr>
          <w:rFonts w:ascii="Times" w:hAnsi="Times" w:cs="Times"/>
          <w:color w:val="262626"/>
          <w:sz w:val="26"/>
          <w:szCs w:val="26"/>
          <w:lang w:val="es-ES"/>
        </w:rPr>
        <w:t>, todas aquella</w:t>
      </w:r>
      <w:r w:rsidR="0095113E">
        <w:rPr>
          <w:rFonts w:ascii="Times" w:hAnsi="Times" w:cs="Times"/>
          <w:color w:val="262626"/>
          <w:sz w:val="26"/>
          <w:szCs w:val="26"/>
          <w:lang w:val="es-ES"/>
        </w:rPr>
        <w:t xml:space="preserve">s personas físicas mayores de </w:t>
      </w:r>
      <w:r w:rsidR="00584758">
        <w:rPr>
          <w:rFonts w:ascii="Times" w:hAnsi="Times" w:cs="Times"/>
          <w:color w:val="262626"/>
          <w:sz w:val="26"/>
          <w:szCs w:val="26"/>
          <w:lang w:val="es-ES"/>
        </w:rPr>
        <w:t>14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años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2F50FFCA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En ningún caso podrán participar en el presente concurso los empleados de </w:t>
      </w:r>
      <w:proofErr w:type="spellStart"/>
      <w:r w:rsidR="0095113E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>, ni terceras personas que hubieran intervenido en el desarrollo de la misma. El incumplimiento de esta regla supondrá la pérdida del premio obtenido.</w:t>
      </w:r>
    </w:p>
    <w:p w14:paraId="5171AC58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El participante se compromete a hace</w:t>
      </w:r>
      <w:r w:rsidR="0095113E">
        <w:rPr>
          <w:rFonts w:ascii="Times" w:hAnsi="Times" w:cs="Times"/>
          <w:color w:val="262626"/>
          <w:sz w:val="26"/>
          <w:szCs w:val="26"/>
          <w:lang w:val="es-ES"/>
        </w:rPr>
        <w:t>r un uso adecuado y lícito del concurso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y de todos sus contenidos, de conformid</w:t>
      </w:r>
      <w:r w:rsidR="0095113E">
        <w:rPr>
          <w:rFonts w:ascii="Times" w:hAnsi="Times" w:cs="Times"/>
          <w:color w:val="262626"/>
          <w:sz w:val="26"/>
          <w:szCs w:val="26"/>
          <w:lang w:val="es-ES"/>
        </w:rPr>
        <w:t>ad con la legislación aplicable</w:t>
      </w:r>
      <w:r>
        <w:rPr>
          <w:rFonts w:ascii="Times" w:hAnsi="Times" w:cs="Times"/>
          <w:color w:val="262626"/>
          <w:sz w:val="26"/>
          <w:szCs w:val="26"/>
          <w:lang w:val="es-ES"/>
        </w:rPr>
        <w:t>. El usuario deberá abstenerse, entre otras actuaciones:</w:t>
      </w:r>
    </w:p>
    <w:p w14:paraId="10ED7C25" w14:textId="77777777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Hacer un uso no autorizado o fraudulento de</w:t>
      </w:r>
      <w:r w:rsidR="0095113E">
        <w:rPr>
          <w:rFonts w:ascii="Times" w:hAnsi="Times" w:cs="Times"/>
          <w:color w:val="262626"/>
          <w:sz w:val="26"/>
          <w:szCs w:val="26"/>
          <w:lang w:val="es-ES"/>
        </w:rPr>
        <w:t>l concurs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o </w:t>
      </w:r>
      <w:r w:rsidR="0095113E">
        <w:rPr>
          <w:rFonts w:ascii="Times" w:hAnsi="Times" w:cs="Times"/>
          <w:color w:val="262626"/>
          <w:sz w:val="26"/>
          <w:szCs w:val="26"/>
          <w:lang w:val="es-ES"/>
        </w:rPr>
        <w:t xml:space="preserve">y </w:t>
      </w:r>
      <w:r>
        <w:rPr>
          <w:rFonts w:ascii="Times" w:hAnsi="Times" w:cs="Times"/>
          <w:color w:val="262626"/>
          <w:sz w:val="26"/>
          <w:szCs w:val="26"/>
          <w:lang w:val="es-ES"/>
        </w:rPr>
        <w:t>de los contenidos.</w:t>
      </w:r>
    </w:p>
    <w:p w14:paraId="01C0588F" w14:textId="77777777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Modificar y/o intentar modificar los dispositivos promocionales propuestos, en particular, con el fin de modificar los resultados o todo elemento que determine el resultado/ganadores del concurso.</w:t>
      </w:r>
    </w:p>
    <w:p w14:paraId="4B121381" w14:textId="77777777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Utilizar la página de </w:t>
      </w:r>
      <w:proofErr w:type="spellStart"/>
      <w:r w:rsidR="0095113E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95113E">
        <w:rPr>
          <w:rFonts w:ascii="Times" w:hAnsi="Times" w:cs="Times"/>
          <w:color w:val="262626"/>
          <w:sz w:val="26"/>
          <w:szCs w:val="26"/>
          <w:lang w:val="es-ES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o los contenidos con fines o efectos ilícitos, ilegales, contrarios a lo establecido en las presentes Condiciones Generales, lesivos de los derechos e intereses de terceros, o que de cualquier forma puedan dañar, inutilizar o sobrecargar la página o impedir la normal utilización o disfrute de </w:t>
      </w:r>
      <w:proofErr w:type="spellStart"/>
      <w:r w:rsidR="0095113E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95113E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0F83267E" w14:textId="5079A337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Intentar acceder, utilizar y/o manipular los datos de </w:t>
      </w:r>
      <w:proofErr w:type="spellStart"/>
      <w:r w:rsidR="00C2162D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>, terceros proveedores y otros usuarios.</w:t>
      </w:r>
    </w:p>
    <w:p w14:paraId="35686619" w14:textId="77777777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Reproducir o copiar, distribuir, permitir el acceso del público a través de cualquier modalidad de comunicación pública, transformar o modificar los contenidos, a </w:t>
      </w:r>
      <w:r>
        <w:rPr>
          <w:rFonts w:ascii="Times" w:hAnsi="Times" w:cs="Times"/>
          <w:color w:val="262626"/>
          <w:sz w:val="26"/>
          <w:szCs w:val="26"/>
          <w:lang w:val="es-ES"/>
        </w:rPr>
        <w:lastRenderedPageBreak/>
        <w:t>menos que se cuente con la autorización expresa y previa del titular de los correspondientes derechos o ello resulte legalmente permitido.</w:t>
      </w:r>
    </w:p>
    <w:p w14:paraId="01219B03" w14:textId="2DAD193D" w:rsidR="008060A7" w:rsidRDefault="008060A7" w:rsidP="008060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Modificar y/o intentar modificar el código fuente de cualquiera de las páginas y/o promociones</w:t>
      </w:r>
      <w:r w:rsidR="00C2162D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657752B7" w14:textId="77777777" w:rsidR="00C2162D" w:rsidRDefault="00C2162D" w:rsidP="00C21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014471F9" w14:textId="5A865D78" w:rsidR="008060A7" w:rsidRDefault="00D768A1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4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Modo de participación</w:t>
      </w:r>
    </w:p>
    <w:p w14:paraId="39D5138F" w14:textId="307BE98D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El periodo de v</w:t>
      </w:r>
      <w:r w:rsidR="00C2162D">
        <w:rPr>
          <w:rFonts w:ascii="Times" w:hAnsi="Times" w:cs="Times"/>
          <w:color w:val="262626"/>
          <w:sz w:val="26"/>
          <w:szCs w:val="26"/>
          <w:lang w:val="es-ES"/>
        </w:rPr>
        <w:t xml:space="preserve">igencia de este concurso será indicado en la </w:t>
      </w:r>
      <w:r w:rsidR="00962438">
        <w:rPr>
          <w:rFonts w:ascii="Times" w:hAnsi="Times" w:cs="Times"/>
          <w:color w:val="262626"/>
          <w:sz w:val="26"/>
          <w:szCs w:val="26"/>
          <w:lang w:val="es-ES"/>
        </w:rPr>
        <w:t xml:space="preserve">web de </w:t>
      </w:r>
      <w:proofErr w:type="spellStart"/>
      <w:r w:rsidR="00962438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962438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3E5C1978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Los premios se obtienen bajo la siguiente mecánica:</w:t>
      </w:r>
    </w:p>
    <w:p w14:paraId="39A84A35" w14:textId="6462CA5B" w:rsidR="009F46C2" w:rsidRPr="009F46C2" w:rsidRDefault="009F46C2" w:rsidP="009F46C2">
      <w:pPr>
        <w:pStyle w:val="Prrafodelista"/>
        <w:widowControl w:val="0"/>
        <w:numPr>
          <w:ilvl w:val="0"/>
          <w:numId w:val="9"/>
        </w:numPr>
        <w:tabs>
          <w:tab w:val="left" w:pos="220"/>
          <w:tab w:val="left" w:pos="270"/>
        </w:tabs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El p</w:t>
      </w:r>
      <w:r w:rsidR="00E474CC">
        <w:rPr>
          <w:rFonts w:ascii="Times" w:hAnsi="Times" w:cs="Times"/>
          <w:color w:val="262626"/>
          <w:sz w:val="26"/>
          <w:szCs w:val="26"/>
          <w:lang w:val="es-ES"/>
        </w:rPr>
        <w:t>articipante deberá introducir una o varias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fotografía</w:t>
      </w:r>
      <w:r w:rsidR="00E474CC">
        <w:rPr>
          <w:rFonts w:ascii="Times" w:hAnsi="Times" w:cs="Times"/>
          <w:color w:val="262626"/>
          <w:sz w:val="26"/>
          <w:szCs w:val="26"/>
          <w:lang w:val="es-ES"/>
        </w:rPr>
        <w:t>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en la página web de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. A través de un sistema de votaciones, la persona que más votos logre será la </w:t>
      </w:r>
      <w:r w:rsidR="00962438">
        <w:rPr>
          <w:rFonts w:ascii="Times" w:hAnsi="Times" w:cs="Times"/>
          <w:color w:val="262626"/>
          <w:sz w:val="26"/>
          <w:szCs w:val="26"/>
          <w:lang w:val="es-ES"/>
        </w:rPr>
        <w:t xml:space="preserve">nombrada 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ganadora del concurso. </w:t>
      </w:r>
    </w:p>
    <w:p w14:paraId="7636B71F" w14:textId="3C460E6E" w:rsidR="008060A7" w:rsidRDefault="00C2162D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de aceptar o rechazar libremente la solicitud de registro de cualquier participante.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de eliminar cualquier participación que considere fraudulenta o que incumple algunas de las condiciones detalladas en estas bases.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no responderá de los daños y perjuicios causados por la incorrección, inexactitud o falsedad de los datos facilitados por el usuario en el momento de registrarse o que facilite con posterioridad.</w:t>
      </w:r>
    </w:p>
    <w:p w14:paraId="1EFDE37B" w14:textId="77777777" w:rsidR="001E3CB5" w:rsidRDefault="001E3CB5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2C1C1EE4" w14:textId="3341CC8C" w:rsidR="008060A7" w:rsidRDefault="00D768A1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5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Premios y adjudicación de los mismos</w:t>
      </w:r>
    </w:p>
    <w:p w14:paraId="4DD9E9C4" w14:textId="3BA8B1FB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Los ganadores se darán a conocer </w:t>
      </w:r>
      <w:r w:rsidR="009F46C2">
        <w:rPr>
          <w:rFonts w:ascii="Times" w:hAnsi="Times" w:cs="Times"/>
          <w:color w:val="262626"/>
          <w:sz w:val="26"/>
          <w:szCs w:val="26"/>
          <w:lang w:val="es-ES"/>
        </w:rPr>
        <w:t>tras</w:t>
      </w:r>
      <w:r w:rsidR="001E3CB5">
        <w:rPr>
          <w:rFonts w:ascii="Times" w:hAnsi="Times" w:cs="Times"/>
          <w:color w:val="262626"/>
          <w:sz w:val="26"/>
          <w:szCs w:val="26"/>
          <w:lang w:val="es-ES"/>
        </w:rPr>
        <w:t xml:space="preserve"> l</w:t>
      </w:r>
      <w:r w:rsidR="009F46C2">
        <w:rPr>
          <w:rFonts w:ascii="Times" w:hAnsi="Times" w:cs="Times"/>
          <w:color w:val="262626"/>
          <w:sz w:val="26"/>
          <w:szCs w:val="26"/>
          <w:lang w:val="es-ES"/>
        </w:rPr>
        <w:t xml:space="preserve">a finalización del concurso en </w:t>
      </w:r>
      <w:r w:rsidR="001E3CB5">
        <w:rPr>
          <w:rFonts w:ascii="Times" w:hAnsi="Times" w:cs="Times"/>
          <w:color w:val="262626"/>
          <w:sz w:val="26"/>
          <w:szCs w:val="26"/>
          <w:lang w:val="es-ES"/>
        </w:rPr>
        <w:t>l</w:t>
      </w:r>
      <w:r w:rsidR="009F46C2">
        <w:rPr>
          <w:rFonts w:ascii="Times" w:hAnsi="Times" w:cs="Times"/>
          <w:color w:val="262626"/>
          <w:sz w:val="26"/>
          <w:szCs w:val="26"/>
          <w:lang w:val="es-ES"/>
        </w:rPr>
        <w:t>a</w:t>
      </w:r>
      <w:r w:rsidR="001E3CB5">
        <w:rPr>
          <w:rFonts w:ascii="Times" w:hAnsi="Times" w:cs="Times"/>
          <w:color w:val="262626"/>
          <w:sz w:val="26"/>
          <w:szCs w:val="26"/>
          <w:lang w:val="es-ES"/>
        </w:rPr>
        <w:t xml:space="preserve"> web de </w:t>
      </w:r>
      <w:proofErr w:type="spellStart"/>
      <w:r w:rsidR="001E3CB5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1E3CB5">
        <w:rPr>
          <w:rFonts w:ascii="Times" w:hAnsi="Times" w:cs="Times"/>
          <w:color w:val="262626"/>
          <w:sz w:val="26"/>
          <w:szCs w:val="26"/>
          <w:lang w:val="es-ES"/>
        </w:rPr>
        <w:t xml:space="preserve"> (</w:t>
      </w:r>
      <w:hyperlink r:id="rId6" w:history="1">
        <w:r w:rsidR="001E3CB5" w:rsidRPr="00E24E36">
          <w:rPr>
            <w:rStyle w:val="Hipervnculo"/>
            <w:rFonts w:ascii="Times" w:hAnsi="Times" w:cs="Times"/>
            <w:sz w:val="26"/>
            <w:szCs w:val="26"/>
            <w:lang w:val="es-ES"/>
          </w:rPr>
          <w:t>www.phasionate.com</w:t>
        </w:r>
      </w:hyperlink>
      <w:r w:rsidR="001E3CB5">
        <w:rPr>
          <w:rFonts w:ascii="Times" w:hAnsi="Times" w:cs="Times"/>
          <w:color w:val="262626"/>
          <w:sz w:val="26"/>
          <w:szCs w:val="26"/>
          <w:lang w:val="es-ES"/>
        </w:rPr>
        <w:t xml:space="preserve">). </w:t>
      </w:r>
    </w:p>
    <w:p w14:paraId="19761573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Sobre los premios:</w:t>
      </w:r>
    </w:p>
    <w:p w14:paraId="6221A681" w14:textId="2929D961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Los premios </w:t>
      </w:r>
      <w:r w:rsidR="005B0DAB">
        <w:rPr>
          <w:rFonts w:ascii="Times" w:hAnsi="Times" w:cs="Times"/>
          <w:color w:val="262626"/>
          <w:sz w:val="26"/>
          <w:szCs w:val="26"/>
          <w:lang w:val="es-ES"/>
        </w:rPr>
        <w:t xml:space="preserve">no podrán ser </w:t>
      </w:r>
      <w:r>
        <w:rPr>
          <w:rFonts w:ascii="Times" w:hAnsi="Times" w:cs="Times"/>
          <w:color w:val="262626"/>
          <w:sz w:val="26"/>
          <w:szCs w:val="26"/>
          <w:lang w:val="es-ES"/>
        </w:rPr>
        <w:t>ni canjeados por su valor en metálico, ni por otros premios diferentes.</w:t>
      </w:r>
    </w:p>
    <w:p w14:paraId="3FFD98E0" w14:textId="100F6527" w:rsidR="008060A7" w:rsidRDefault="009F46C2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El ganador será elegido por el número de votos obtenido. </w:t>
      </w:r>
    </w:p>
    <w:p w14:paraId="7EDEA66F" w14:textId="1BEA720D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En el caso de que, por cualquier circunstancia, el ganador no pudiese o quisiese aceptar el premio, o renunciase al mismo, </w:t>
      </w:r>
      <w:proofErr w:type="spellStart"/>
      <w:r w:rsidR="00530558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procedería a designar al siguiente ganador en reserva. En el caso de que los demás ganadores en reserva, a su vez, no aceptasen o renunciasen al premio, éste se declarará</w:t>
      </w:r>
      <w:r w:rsidR="00530558">
        <w:rPr>
          <w:rFonts w:ascii="Times" w:hAnsi="Times" w:cs="Times"/>
          <w:color w:val="262626"/>
          <w:sz w:val="26"/>
          <w:szCs w:val="26"/>
          <w:lang w:val="es-ES"/>
        </w:rPr>
        <w:t xml:space="preserve"> nulo</w:t>
      </w:r>
      <w:r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2FFF176F" w14:textId="476C0AC5" w:rsidR="008060A7" w:rsidRDefault="00530558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gestionará la entrega de los premios previa comprobación de los datos de los ganadores, siempre y cuando se hubieran observado los requisitos contenidos en las presentes bases.</w:t>
      </w:r>
    </w:p>
    <w:p w14:paraId="6832BC43" w14:textId="2F60CF3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En ningún caso </w:t>
      </w:r>
      <w:proofErr w:type="spellStart"/>
      <w:r w:rsidR="00530558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será responsable de los servicios de cualquier otra entidad con la que esta colabore en la prestación de los servicios a los agraciados, como consecuencia de los premios entregados, así como los derivados de una actuación negligente en el disfrute de los mismos.</w:t>
      </w:r>
    </w:p>
    <w:p w14:paraId="7D6D465B" w14:textId="46245CF6" w:rsidR="008060A7" w:rsidRDefault="00E474C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No 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se admitirá un ganador que hiciera uso fraudulento de los medios de participación.</w:t>
      </w:r>
    </w:p>
    <w:p w14:paraId="6431001A" w14:textId="7777777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No se tendrán en cuenta los ganadores cuyos datos estén incompletos, ni los ganadores que no sean localizables.</w:t>
      </w:r>
    </w:p>
    <w:p w14:paraId="6820FF41" w14:textId="40BC0CDB" w:rsidR="008060A7" w:rsidRDefault="00515F1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de sustituir el premio por otros de igual o superior valor, de las mismas características o parecidas, en aquellos casos que los considere oportuno.</w:t>
      </w:r>
    </w:p>
    <w:p w14:paraId="09460E98" w14:textId="77777777" w:rsidR="00515F1C" w:rsidRDefault="00515F1C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54ED544D" w14:textId="0126609A" w:rsidR="008060A7" w:rsidRDefault="00D768A1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lastRenderedPageBreak/>
        <w:t>6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Responsabilidad de la empresa organizadora</w:t>
      </w:r>
    </w:p>
    <w:p w14:paraId="2FC7F932" w14:textId="5A043885" w:rsidR="008060A7" w:rsidRDefault="00E04F48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no se hará responsable de los errores o fallos producidos por causas que no le sean imputables. </w:t>
      </w: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tampoco responderá de los casos de fuerza mayor (tales como huelgas, atentados,</w:t>
      </w:r>
      <w:r w:rsidR="002801A0">
        <w:rPr>
          <w:rFonts w:ascii="Times" w:hAnsi="Times" w:cs="Times"/>
          <w:color w:val="262626"/>
          <w:sz w:val="26"/>
          <w:szCs w:val="26"/>
          <w:lang w:val="es-ES"/>
        </w:rPr>
        <w:t xml:space="preserve"> condiciones climatológica, etc.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) que pudieran impedir al ganador el disfrute total o parcial de su premio, quedando exenta de toda responsabilidad si concurriere alguno de los casos señalados.</w:t>
      </w:r>
    </w:p>
    <w:p w14:paraId="25AFCA3C" w14:textId="732D9AF4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Las descripciones presentes son de mero carácter informativo y podrían sufrir ligeras variaciones posteriores en conformida</w:t>
      </w:r>
      <w:r w:rsidR="00554A1F">
        <w:rPr>
          <w:rFonts w:ascii="Times" w:hAnsi="Times" w:cs="Times"/>
          <w:color w:val="262626"/>
          <w:sz w:val="26"/>
          <w:szCs w:val="26"/>
          <w:lang w:val="es-ES"/>
        </w:rPr>
        <w:t>d con las bases vigentes. P</w:t>
      </w:r>
      <w:r>
        <w:rPr>
          <w:rFonts w:ascii="Times" w:hAnsi="Times" w:cs="Times"/>
          <w:color w:val="262626"/>
          <w:sz w:val="26"/>
          <w:szCs w:val="26"/>
          <w:lang w:val="es-ES"/>
        </w:rPr>
        <w:t>or ello</w:t>
      </w:r>
      <w:r w:rsidR="00554A1F">
        <w:rPr>
          <w:rFonts w:ascii="Times" w:hAnsi="Times" w:cs="Times"/>
          <w:color w:val="262626"/>
          <w:sz w:val="26"/>
          <w:szCs w:val="26"/>
          <w:lang w:val="es-ES"/>
        </w:rPr>
        <w:t>,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siempre prevalecerán las descripciones detalladas en los espacios </w:t>
      </w:r>
      <w:r w:rsidR="00554A1F">
        <w:rPr>
          <w:rFonts w:ascii="Times" w:hAnsi="Times" w:cs="Times"/>
          <w:color w:val="262626"/>
          <w:sz w:val="26"/>
          <w:szCs w:val="26"/>
          <w:lang w:val="es-ES"/>
        </w:rPr>
        <w:t xml:space="preserve">propios a los concursos y/o </w:t>
      </w:r>
      <w:r>
        <w:rPr>
          <w:rFonts w:ascii="Times" w:hAnsi="Times" w:cs="Times"/>
          <w:color w:val="262626"/>
          <w:sz w:val="26"/>
          <w:szCs w:val="26"/>
          <w:lang w:val="es-ES"/>
        </w:rPr>
        <w:t>juegos.</w:t>
      </w:r>
    </w:p>
    <w:p w14:paraId="74906D1D" w14:textId="4C668A39" w:rsidR="008060A7" w:rsidRDefault="00E04F48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no será en ningún caso responsable por cualesquiera daños y perjuicios que puedan derivarse de:</w:t>
      </w:r>
    </w:p>
    <w:p w14:paraId="63B6F2DC" w14:textId="73A176D2" w:rsidR="008060A7" w:rsidRDefault="008060A7" w:rsidP="008060A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 falta de disponibilidad o accesibilidad a </w:t>
      </w:r>
      <w:r w:rsidR="00E04F48">
        <w:rPr>
          <w:rFonts w:ascii="Times" w:hAnsi="Times" w:cs="Times"/>
          <w:color w:val="262626"/>
          <w:sz w:val="26"/>
          <w:szCs w:val="26"/>
          <w:lang w:val="es-ES"/>
        </w:rPr>
        <w:t xml:space="preserve">la página web y redes sociales de </w:t>
      </w:r>
      <w:proofErr w:type="spellStart"/>
      <w:r w:rsidR="00E04F48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E04F48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7C8FCF8A" w14:textId="1C6DEC5A" w:rsidR="008060A7" w:rsidRDefault="008060A7" w:rsidP="008060A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 interrupción en el funcionamiento de la página </w:t>
      </w:r>
      <w:r w:rsidR="00E04F48">
        <w:rPr>
          <w:rFonts w:ascii="Times" w:hAnsi="Times" w:cs="Times"/>
          <w:color w:val="262626"/>
          <w:sz w:val="26"/>
          <w:szCs w:val="26"/>
          <w:lang w:val="es-ES"/>
        </w:rPr>
        <w:t>web y redes sociales</w:t>
      </w:r>
      <w:r>
        <w:rPr>
          <w:rFonts w:ascii="Times" w:hAnsi="Times" w:cs="Times"/>
          <w:color w:val="262626"/>
          <w:sz w:val="26"/>
          <w:szCs w:val="26"/>
          <w:lang w:val="es-ES"/>
        </w:rPr>
        <w:t xml:space="preserve"> o fallos informáticos, averías telefónicas, desconexiones, retrasos o bloqueos causados por deficiencias o sobrecargas en las líneas telefónicas, en el sistema de Internet o en otros sistemas electrónicos producidos en el curso de su funcionamiento.</w:t>
      </w:r>
    </w:p>
    <w:p w14:paraId="3419D75F" w14:textId="63864E10" w:rsidR="008060A7" w:rsidRDefault="008060A7" w:rsidP="008060A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Otros daños que puedan ser causados por terceras personas mediante intromisiones no autorizadas ajenas al control de </w:t>
      </w:r>
      <w:proofErr w:type="spellStart"/>
      <w:r w:rsidR="00E04F48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o la presencia de virus u otros elementos que puedan producir alteraciones en los sistemas físicos o lógicos, documentos electrónicos o ficheros de los usuarios.</w:t>
      </w:r>
    </w:p>
    <w:p w14:paraId="5C1DB3AE" w14:textId="379E780E" w:rsidR="008060A7" w:rsidRDefault="00E04F48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no se hará responsable en ningún caso del uso que los usuarios y/o terceros pudieran hacer de </w:t>
      </w:r>
      <w:proofErr w:type="spellStart"/>
      <w:r w:rsidR="00694C5F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o </w:t>
      </w:r>
      <w:r w:rsidR="00554A1F">
        <w:rPr>
          <w:rFonts w:ascii="Times" w:hAnsi="Times" w:cs="Times"/>
          <w:color w:val="262626"/>
          <w:sz w:val="26"/>
          <w:szCs w:val="26"/>
          <w:lang w:val="es-ES"/>
        </w:rPr>
        <w:t xml:space="preserve">de 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los contenidos o concursos, ni de los daños y perjuicios que pudieran derivarse del mismo.</w:t>
      </w:r>
    </w:p>
    <w:p w14:paraId="4974CAF8" w14:textId="77777777" w:rsidR="00694C5F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7A82FB17" w14:textId="06F558BB" w:rsidR="008060A7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7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Derechos de imagen</w:t>
      </w:r>
    </w:p>
    <w:p w14:paraId="407373A0" w14:textId="55707CD6" w:rsidR="00584758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 aceptación de las presentes bases implica el consentimiento para que </w:t>
      </w:r>
      <w:proofErr w:type="spellStart"/>
      <w:r w:rsidR="00694C5F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 xml:space="preserve"> utilice determinados datos de los ganadores (nombre, apellidos u otros que los participantes desearan comunicar), así como de su propia imagen y sus creaciones (fotografía u otro), para la realización de cualquier actividad publicitaria, promocional o de marketing relacionada con el concurso, y en la que los participantes hubieran resultado ganadores. La utilización de los datos o la imagen de los ganadores anteriormente descrita, no implica remuneración ni beneficio alguno para el ganador.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 Las imágenes </w:t>
      </w:r>
      <w:r w:rsidR="00254C7E">
        <w:rPr>
          <w:rFonts w:ascii="Times" w:hAnsi="Times" w:cs="Times"/>
          <w:color w:val="262626"/>
          <w:sz w:val="26"/>
          <w:szCs w:val="26"/>
          <w:lang w:val="es-ES"/>
        </w:rPr>
        <w:t xml:space="preserve">del resto de participantes 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>no serán en ningún caso cedidas a terceros</w:t>
      </w:r>
      <w:r w:rsidR="00254C7E">
        <w:rPr>
          <w:rFonts w:ascii="Times" w:hAnsi="Times" w:cs="Times"/>
          <w:color w:val="262626"/>
          <w:sz w:val="26"/>
          <w:szCs w:val="26"/>
          <w:lang w:val="es-ES"/>
        </w:rPr>
        <w:t xml:space="preserve"> ni utilizadas en cualquier actividad publicitaria, promocional o de marketing.</w:t>
      </w:r>
      <w:r w:rsidR="00554A1F">
        <w:rPr>
          <w:rFonts w:ascii="Times" w:hAnsi="Times" w:cs="Times"/>
          <w:color w:val="262626"/>
          <w:sz w:val="26"/>
          <w:szCs w:val="26"/>
          <w:lang w:val="es-ES"/>
        </w:rPr>
        <w:t xml:space="preserve"> </w:t>
      </w:r>
      <w:bookmarkStart w:id="0" w:name="_GoBack"/>
      <w:bookmarkEnd w:id="0"/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Al participar en el concurso, los </w:t>
      </w:r>
      <w:r w:rsidR="0033762E">
        <w:rPr>
          <w:rFonts w:ascii="Times" w:hAnsi="Times" w:cs="Times"/>
          <w:color w:val="262626"/>
          <w:sz w:val="26"/>
          <w:szCs w:val="26"/>
          <w:lang w:val="es-ES"/>
        </w:rPr>
        <w:t>participantes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 autorizan a </w:t>
      </w:r>
      <w:proofErr w:type="spellStart"/>
      <w:r w:rsidR="006A4297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6A4297">
        <w:rPr>
          <w:rFonts w:ascii="Times" w:hAnsi="Times" w:cs="Times"/>
          <w:color w:val="262626"/>
          <w:sz w:val="26"/>
          <w:szCs w:val="26"/>
          <w:lang w:val="es-ES"/>
        </w:rPr>
        <w:t xml:space="preserve"> para entrar en su base de datos y recibir envíos de información y suscripciones</w:t>
      </w:r>
      <w:r w:rsidR="00E474CC">
        <w:rPr>
          <w:rFonts w:ascii="Times" w:hAnsi="Times" w:cs="Times"/>
          <w:color w:val="262626"/>
          <w:sz w:val="26"/>
          <w:szCs w:val="26"/>
          <w:lang w:val="es-ES"/>
        </w:rPr>
        <w:t xml:space="preserve"> a su comunidad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3EA3D534" w14:textId="77777777" w:rsidR="00694C5F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0961A5CF" w14:textId="0CC48C90" w:rsidR="008060A7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8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Protección de datos</w:t>
      </w:r>
    </w:p>
    <w:p w14:paraId="02229AEB" w14:textId="66C1A49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De conformidad con lo dispuesto en la Ley de Protección de Datos Personales se guardará irrestricta confidencialidad </w:t>
      </w:r>
      <w:r w:rsidR="006A4297">
        <w:rPr>
          <w:rFonts w:ascii="Times" w:hAnsi="Times" w:cs="Times"/>
          <w:color w:val="262626"/>
          <w:sz w:val="26"/>
          <w:szCs w:val="26"/>
          <w:lang w:val="es-ES"/>
        </w:rPr>
        <w:t>de la información que se brinde.</w:t>
      </w:r>
    </w:p>
    <w:p w14:paraId="21FC57E3" w14:textId="77777777" w:rsidR="00694C5F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</w:p>
    <w:p w14:paraId="049DDD00" w14:textId="4F94AEE0" w:rsidR="008060A7" w:rsidRDefault="00694C5F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>9</w:t>
      </w:r>
      <w:r w:rsidR="008060A7">
        <w:rPr>
          <w:rFonts w:ascii="Times" w:hAnsi="Times" w:cs="Times"/>
          <w:color w:val="262626"/>
          <w:sz w:val="26"/>
          <w:szCs w:val="26"/>
          <w:lang w:val="es-ES"/>
        </w:rPr>
        <w:t>. Jurisdicción aplicable</w:t>
      </w:r>
    </w:p>
    <w:p w14:paraId="37340240" w14:textId="734B3287" w:rsidR="008060A7" w:rsidRDefault="008060A7" w:rsidP="008060A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62626"/>
          <w:sz w:val="26"/>
          <w:szCs w:val="26"/>
          <w:lang w:val="es-ES"/>
        </w:rPr>
      </w:pPr>
      <w:r>
        <w:rPr>
          <w:rFonts w:ascii="Times" w:hAnsi="Times" w:cs="Times"/>
          <w:color w:val="262626"/>
          <w:sz w:val="26"/>
          <w:szCs w:val="26"/>
          <w:lang w:val="es-ES"/>
        </w:rPr>
        <w:t xml:space="preserve">La participación en el presente concurso supone la aceptación íntegra de las presentes bases y la sumisión expresa de las decisiones interpretativas que de las mismas efectúe </w:t>
      </w:r>
      <w:proofErr w:type="spellStart"/>
      <w:r w:rsidR="00694C5F"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>
        <w:rPr>
          <w:rFonts w:ascii="Times" w:hAnsi="Times" w:cs="Times"/>
          <w:color w:val="262626"/>
          <w:sz w:val="26"/>
          <w:szCs w:val="26"/>
          <w:lang w:val="es-ES"/>
        </w:rPr>
        <w:t>.</w:t>
      </w:r>
    </w:p>
    <w:p w14:paraId="61471307" w14:textId="3E6E2615" w:rsidR="008060A7" w:rsidRDefault="00694C5F" w:rsidP="008060A7">
      <w:pPr>
        <w:rPr>
          <w:rFonts w:ascii="Times" w:hAnsi="Times" w:cs="Times"/>
          <w:color w:val="262626"/>
          <w:sz w:val="26"/>
          <w:szCs w:val="26"/>
          <w:lang w:val="es-ES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s-ES"/>
        </w:rPr>
        <w:t>Phasionate</w:t>
      </w:r>
      <w:proofErr w:type="spellEnd"/>
      <w:r w:rsidR="008060A7">
        <w:rPr>
          <w:rFonts w:ascii="Times" w:hAnsi="Times" w:cs="Times"/>
          <w:color w:val="262626"/>
          <w:sz w:val="26"/>
          <w:szCs w:val="26"/>
          <w:lang w:val="es-ES"/>
        </w:rPr>
        <w:t xml:space="preserve"> se reserva el derecho a ejercer cuantas acciones estén disponibles en derecho para exigir las responsabilidades que se deriven del incumplimiento de cualquiera de las disposiciones de estas bases, por parte de un usuario. </w:t>
      </w:r>
    </w:p>
    <w:p w14:paraId="2C12624D" w14:textId="18E92351" w:rsidR="003554C5" w:rsidRDefault="003554C5" w:rsidP="008060A7"/>
    <w:sectPr w:rsidR="003554C5" w:rsidSect="00F777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ED1718"/>
    <w:multiLevelType w:val="hybridMultilevel"/>
    <w:tmpl w:val="4306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C3C69"/>
    <w:multiLevelType w:val="hybridMultilevel"/>
    <w:tmpl w:val="F2E025D0"/>
    <w:lvl w:ilvl="0" w:tplc="7B5E650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004B6E"/>
    <w:multiLevelType w:val="hybridMultilevel"/>
    <w:tmpl w:val="0304279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45AF4"/>
    <w:multiLevelType w:val="hybridMultilevel"/>
    <w:tmpl w:val="0C4AD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17388"/>
    <w:multiLevelType w:val="hybridMultilevel"/>
    <w:tmpl w:val="D35E5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54688"/>
    <w:multiLevelType w:val="hybridMultilevel"/>
    <w:tmpl w:val="0672A4E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A7"/>
    <w:rsid w:val="00063A35"/>
    <w:rsid w:val="001E3CB5"/>
    <w:rsid w:val="00254C7E"/>
    <w:rsid w:val="002801A0"/>
    <w:rsid w:val="0033762E"/>
    <w:rsid w:val="0034571C"/>
    <w:rsid w:val="003554C5"/>
    <w:rsid w:val="00515F1C"/>
    <w:rsid w:val="00530558"/>
    <w:rsid w:val="00554A1F"/>
    <w:rsid w:val="00584758"/>
    <w:rsid w:val="005B0DAB"/>
    <w:rsid w:val="00694C5F"/>
    <w:rsid w:val="006A4297"/>
    <w:rsid w:val="00711B78"/>
    <w:rsid w:val="00737321"/>
    <w:rsid w:val="008060A7"/>
    <w:rsid w:val="00950783"/>
    <w:rsid w:val="0095113E"/>
    <w:rsid w:val="00962438"/>
    <w:rsid w:val="009B10A5"/>
    <w:rsid w:val="009F46C2"/>
    <w:rsid w:val="00C2162D"/>
    <w:rsid w:val="00D71F07"/>
    <w:rsid w:val="00D768A1"/>
    <w:rsid w:val="00D91AD9"/>
    <w:rsid w:val="00E04F48"/>
    <w:rsid w:val="00E474CC"/>
    <w:rsid w:val="00F777FE"/>
    <w:rsid w:val="00F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9B4D8"/>
  <w14:defaultImageDpi w14:val="300"/>
  <w15:docId w15:val="{0638A16E-79E2-44B8-B0C8-12CBBC39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60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asionate.com" TargetMode="External"/><Relationship Id="rId5" Type="http://schemas.openxmlformats.org/officeDocument/2006/relationships/hyperlink" Target="http://www.phasiona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Hermosa Sanabria</dc:creator>
  <cp:keywords/>
  <dc:description/>
  <cp:lastModifiedBy>Mercedes</cp:lastModifiedBy>
  <cp:revision>2</cp:revision>
  <dcterms:created xsi:type="dcterms:W3CDTF">2015-04-23T16:08:00Z</dcterms:created>
  <dcterms:modified xsi:type="dcterms:W3CDTF">2015-04-23T16:08:00Z</dcterms:modified>
</cp:coreProperties>
</file>