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F39" w:rsidRDefault="00760F39" w:rsidP="00760F39">
      <w:pPr>
        <w:jc w:val="center"/>
        <w:rPr>
          <w:rFonts w:ascii="宋体" w:hAnsi="宋体"/>
          <w:b/>
          <w:sz w:val="44"/>
          <w:szCs w:val="44"/>
        </w:rPr>
      </w:pPr>
    </w:p>
    <w:p w:rsidR="00760F39" w:rsidRPr="00BE4F2D" w:rsidRDefault="002166DC" w:rsidP="00760F39">
      <w:pPr>
        <w:jc w:val="center"/>
        <w:rPr>
          <w:rFonts w:ascii="宋体" w:hAnsi="宋体"/>
          <w:b/>
          <w:sz w:val="44"/>
          <w:szCs w:val="44"/>
        </w:rPr>
      </w:pPr>
      <w:sdt>
        <w:sdtPr>
          <w:rPr>
            <w:rFonts w:ascii="宋体" w:hAnsi="宋体"/>
            <w:b/>
            <w:color w:val="000000" w:themeColor="text1"/>
            <w:sz w:val="44"/>
            <w:szCs w:val="44"/>
          </w:rPr>
          <w:tag w:val="text"/>
          <w:id w:val="-1062732457"/>
          <w:placeholder>
            <w:docPart w:val="DefaultPlaceholder_22675703"/>
          </w:placeholder>
          <w:text/>
        </w:sdtPr>
        <w:sdtEndPr/>
        <w:sdtContent>
          <w:r w:rsidR="006E57A6" w:rsidRPr="00BE4F2D">
            <w:rPr>
              <w:rFonts w:ascii="宋体" w:hAnsi="宋体"/>
              <w:b/>
              <w:color w:val="000000" w:themeColor="text1"/>
              <w:sz w:val="44"/>
              <w:szCs w:val="44"/>
            </w:rPr>
            <w:t>2012</w:t>
          </w:r>
        </w:sdtContent>
      </w:sdt>
      <w:r w:rsidR="00760F39" w:rsidRPr="00BE4F2D">
        <w:rPr>
          <w:rFonts w:ascii="宋体" w:hAnsi="宋体" w:hint="eastAsia"/>
          <w:b/>
          <w:sz w:val="44"/>
          <w:szCs w:val="44"/>
        </w:rPr>
        <w:t>年度</w:t>
      </w:r>
      <w:r w:rsidR="008D7DE4" w:rsidRPr="00BE4F2D">
        <w:rPr>
          <w:rFonts w:ascii="宋体" w:hAnsi="宋体" w:hint="eastAsia"/>
          <w:b/>
          <w:sz w:val="44"/>
          <w:szCs w:val="44"/>
        </w:rPr>
        <w:t>安徽</w:t>
      </w:r>
      <w:r w:rsidR="00760F39" w:rsidRPr="00BE4F2D">
        <w:rPr>
          <w:rFonts w:ascii="宋体" w:hAnsi="宋体" w:hint="eastAsia"/>
          <w:b/>
          <w:sz w:val="44"/>
          <w:szCs w:val="44"/>
        </w:rPr>
        <w:t>省属企业财务绩效评价报告</w:t>
      </w:r>
    </w:p>
    <w:p w:rsidR="00760F39" w:rsidRPr="00BE4F2D" w:rsidRDefault="00760F39" w:rsidP="00760F39">
      <w:pPr>
        <w:rPr>
          <w:rFonts w:ascii="仿宋" w:eastAsia="仿宋" w:hAnsi="仿宋"/>
          <w:sz w:val="44"/>
          <w:szCs w:val="44"/>
        </w:rPr>
      </w:pPr>
    </w:p>
    <w:p w:rsidR="00760F39" w:rsidRPr="00BE4F2D" w:rsidRDefault="00760F39" w:rsidP="00760F39">
      <w:pPr>
        <w:ind w:firstLineChars="200" w:firstLine="640"/>
        <w:rPr>
          <w:rFonts w:ascii="仿宋" w:eastAsia="仿宋" w:hAnsi="仿宋" w:cs="仿宋_GB2312"/>
          <w:color w:val="000000"/>
          <w:kern w:val="0"/>
          <w:sz w:val="32"/>
          <w:szCs w:val="32"/>
          <w:lang w:val="zh-CN"/>
        </w:rPr>
      </w:pPr>
      <w:r w:rsidRPr="00BE4F2D">
        <w:rPr>
          <w:rFonts w:ascii="仿宋" w:eastAsia="仿宋" w:hAnsi="仿宋" w:cs="仿宋_GB2312" w:hint="eastAsia"/>
          <w:color w:val="000000"/>
          <w:kern w:val="0"/>
          <w:sz w:val="32"/>
          <w:szCs w:val="32"/>
          <w:lang w:val="zh-CN"/>
        </w:rPr>
        <w:t>按照《中央企业综合绩效评价实施细则》规定，我们以</w:t>
      </w:r>
      <w:sdt>
        <w:sdtPr>
          <w:rPr>
            <w:rFonts w:ascii="仿宋" w:eastAsia="仿宋" w:hAnsi="仿宋" w:cs="仿宋_GB2312" w:hint="eastAsia"/>
            <w:kern w:val="0"/>
            <w:sz w:val="32"/>
            <w:szCs w:val="32"/>
            <w:lang w:val="zh-CN"/>
          </w:rPr>
          <w:tag w:val="text"/>
          <w:id w:val="-1062732456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6E57A6" w:rsidRPr="00BE4F2D">
            <w:rPr>
              <w:rFonts w:ascii="仿宋" w:eastAsia="仿宋" w:hAnsi="仿宋" w:cs="仿宋_GB2312"/>
              <w:kern w:val="0"/>
              <w:sz w:val="32"/>
              <w:szCs w:val="32"/>
              <w:lang w:val="zh-CN"/>
            </w:rPr>
            <w:t>2012</w:t>
          </w:r>
        </w:sdtContent>
      </w:sdt>
      <w:r w:rsidRPr="00BE4F2D">
        <w:rPr>
          <w:rFonts w:ascii="仿宋" w:eastAsia="仿宋" w:hAnsi="仿宋" w:cs="仿宋_GB2312" w:hint="eastAsia"/>
          <w:color w:val="000000"/>
          <w:kern w:val="0"/>
          <w:sz w:val="32"/>
          <w:szCs w:val="32"/>
          <w:lang w:val="zh-CN"/>
        </w:rPr>
        <w:t>年度</w:t>
      </w:r>
      <w:r w:rsidRPr="00BE4F2D">
        <w:rPr>
          <w:rFonts w:ascii="仿宋" w:eastAsia="仿宋" w:hAnsi="仿宋" w:cs="仿宋_GB2312"/>
          <w:color w:val="000000"/>
          <w:kern w:val="0"/>
          <w:sz w:val="32"/>
          <w:szCs w:val="32"/>
          <w:lang w:val="zh-CN"/>
        </w:rPr>
        <w:t>经审核确认的</w:t>
      </w:r>
      <w:r w:rsidRPr="00BE4F2D">
        <w:rPr>
          <w:rFonts w:ascii="仿宋" w:eastAsia="仿宋" w:hAnsi="仿宋" w:cs="仿宋_GB2312" w:hint="eastAsia"/>
          <w:color w:val="000000"/>
          <w:kern w:val="0"/>
          <w:sz w:val="32"/>
          <w:szCs w:val="32"/>
          <w:lang w:val="zh-CN"/>
        </w:rPr>
        <w:t>省属企业</w:t>
      </w:r>
      <w:r w:rsidRPr="00BE4F2D">
        <w:rPr>
          <w:rFonts w:ascii="仿宋" w:eastAsia="仿宋" w:hAnsi="仿宋" w:cs="仿宋_GB2312"/>
          <w:color w:val="000000"/>
          <w:kern w:val="0"/>
          <w:sz w:val="32"/>
          <w:szCs w:val="32"/>
          <w:lang w:val="zh-CN"/>
        </w:rPr>
        <w:t>财务决算数据</w:t>
      </w:r>
      <w:r w:rsidRPr="00BE4F2D">
        <w:rPr>
          <w:rFonts w:ascii="仿宋" w:eastAsia="仿宋" w:hAnsi="仿宋" w:cs="仿宋_GB2312" w:hint="eastAsia"/>
          <w:color w:val="000000"/>
          <w:kern w:val="0"/>
          <w:sz w:val="32"/>
          <w:szCs w:val="32"/>
          <w:lang w:val="zh-CN"/>
        </w:rPr>
        <w:t>为依据，以</w:t>
      </w:r>
      <w:r w:rsidRPr="00BE4F2D">
        <w:rPr>
          <w:rFonts w:ascii="仿宋" w:eastAsia="仿宋" w:hAnsi="仿宋" w:cs="仿宋_GB2312"/>
          <w:color w:val="000000"/>
          <w:kern w:val="0"/>
          <w:sz w:val="32"/>
          <w:szCs w:val="32"/>
          <w:lang w:val="zh-CN"/>
        </w:rPr>
        <w:t>国务院</w:t>
      </w:r>
      <w:r w:rsidRPr="00BE4F2D">
        <w:rPr>
          <w:rFonts w:ascii="仿宋" w:eastAsia="仿宋" w:hAnsi="仿宋" w:cs="仿宋_GB2312" w:hint="eastAsia"/>
          <w:color w:val="000000"/>
          <w:kern w:val="0"/>
          <w:sz w:val="32"/>
          <w:szCs w:val="32"/>
          <w:lang w:val="zh-CN"/>
        </w:rPr>
        <w:t>国资委公布的</w:t>
      </w:r>
      <w:sdt>
        <w:sdtPr>
          <w:rPr>
            <w:rFonts w:ascii="仿宋" w:eastAsia="仿宋" w:hAnsi="仿宋" w:cs="仿宋_GB2312" w:hint="eastAsia"/>
            <w:kern w:val="0"/>
            <w:sz w:val="32"/>
            <w:szCs w:val="32"/>
            <w:lang w:val="zh-CN"/>
          </w:rPr>
          <w:tag w:val="text"/>
          <w:id w:val="-1062732455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6E57A6" w:rsidRPr="00BE4F2D">
            <w:rPr>
              <w:rFonts w:ascii="仿宋" w:eastAsia="仿宋" w:hAnsi="仿宋" w:cs="仿宋_GB2312" w:hint="eastAsia"/>
              <w:kern w:val="0"/>
              <w:sz w:val="32"/>
              <w:szCs w:val="32"/>
              <w:lang w:val="zh-CN"/>
            </w:rPr>
            <w:t>《</w:t>
          </w:r>
          <w:r w:rsidR="006E57A6" w:rsidRPr="00BE4F2D">
            <w:rPr>
              <w:rFonts w:ascii="仿宋" w:eastAsia="仿宋" w:hAnsi="仿宋" w:cs="仿宋_GB2312"/>
              <w:kern w:val="0"/>
              <w:sz w:val="32"/>
              <w:szCs w:val="32"/>
              <w:lang w:val="zh-CN"/>
            </w:rPr>
            <w:t>2013年度企业绩效评价标准值》</w:t>
          </w:r>
        </w:sdtContent>
      </w:sdt>
      <w:r w:rsidRPr="00BE4F2D">
        <w:rPr>
          <w:rFonts w:ascii="仿宋" w:eastAsia="仿宋" w:hAnsi="仿宋" w:cs="仿宋_GB2312" w:hint="eastAsia"/>
          <w:color w:val="000000"/>
          <w:kern w:val="0"/>
          <w:sz w:val="32"/>
          <w:szCs w:val="32"/>
          <w:lang w:val="zh-CN"/>
        </w:rPr>
        <w:t>中行业标准值作为计量指标评价标准,对</w:t>
      </w:r>
      <w:sdt>
        <w:sdtPr>
          <w:rPr>
            <w:rFonts w:ascii="仿宋" w:eastAsia="仿宋" w:hAnsi="仿宋" w:cs="仿宋_GB2312" w:hint="eastAsia"/>
            <w:kern w:val="0"/>
            <w:sz w:val="32"/>
            <w:szCs w:val="32"/>
            <w:lang w:val="zh-CN"/>
          </w:rPr>
          <w:tag w:val="text"/>
          <w:id w:val="-1062732454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6E57A6" w:rsidRPr="00BE4F2D">
            <w:rPr>
              <w:rFonts w:ascii="仿宋" w:eastAsia="仿宋" w:hAnsi="仿宋" w:cs="仿宋_GB2312"/>
              <w:kern w:val="0"/>
              <w:sz w:val="32"/>
              <w:szCs w:val="32"/>
              <w:lang w:val="zh-CN"/>
            </w:rPr>
            <w:t>30</w:t>
          </w:r>
        </w:sdtContent>
      </w:sdt>
      <w:r w:rsidRPr="00BE4F2D">
        <w:rPr>
          <w:rFonts w:ascii="仿宋" w:eastAsia="仿宋" w:hAnsi="仿宋" w:cs="仿宋_GB2312" w:hint="eastAsia"/>
          <w:color w:val="000000"/>
          <w:kern w:val="0"/>
          <w:sz w:val="32"/>
          <w:szCs w:val="32"/>
          <w:lang w:val="zh-CN"/>
        </w:rPr>
        <w:t>户省属企业</w:t>
      </w:r>
      <w:sdt>
        <w:sdtPr>
          <w:rPr>
            <w:rFonts w:ascii="仿宋" w:eastAsia="仿宋" w:hAnsi="仿宋" w:cs="仿宋_GB2312" w:hint="eastAsia"/>
            <w:kern w:val="0"/>
            <w:sz w:val="32"/>
            <w:szCs w:val="32"/>
            <w:lang w:val="zh-CN"/>
          </w:rPr>
          <w:tag w:val="text"/>
          <w:id w:val="-1062732453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6E57A6" w:rsidRPr="00BE4F2D">
            <w:rPr>
              <w:rFonts w:ascii="仿宋" w:eastAsia="仿宋" w:hAnsi="仿宋" w:cs="仿宋_GB2312"/>
              <w:kern w:val="0"/>
              <w:sz w:val="32"/>
              <w:szCs w:val="32"/>
              <w:lang w:val="zh-CN"/>
            </w:rPr>
            <w:t>2012</w:t>
          </w:r>
        </w:sdtContent>
      </w:sdt>
      <w:r w:rsidRPr="00BE4F2D">
        <w:rPr>
          <w:rFonts w:ascii="仿宋" w:eastAsia="仿宋" w:hAnsi="仿宋" w:cs="仿宋_GB2312" w:hint="eastAsia"/>
          <w:color w:val="000000"/>
          <w:kern w:val="0"/>
          <w:sz w:val="32"/>
          <w:szCs w:val="32"/>
          <w:lang w:val="zh-CN"/>
        </w:rPr>
        <w:t>年度财务绩效进行了评价，现将有关情况报告如下：</w:t>
      </w:r>
    </w:p>
    <w:p w:rsidR="00760F39" w:rsidRPr="00BE4F2D" w:rsidRDefault="00760F39" w:rsidP="00760F39">
      <w:pPr>
        <w:ind w:firstLineChars="200" w:firstLine="640"/>
        <w:rPr>
          <w:rFonts w:ascii="黑体" w:eastAsia="黑体" w:hAnsi="黑体" w:cs="仿宋_GB2312"/>
          <w:color w:val="000000"/>
          <w:kern w:val="0"/>
          <w:sz w:val="32"/>
          <w:szCs w:val="32"/>
          <w:lang w:val="zh-CN"/>
        </w:rPr>
      </w:pPr>
      <w:r w:rsidRPr="00BE4F2D">
        <w:rPr>
          <w:rFonts w:ascii="黑体" w:eastAsia="黑体" w:hAnsi="黑体" w:cs="仿宋_GB2312" w:hint="eastAsia"/>
          <w:color w:val="000000"/>
          <w:kern w:val="0"/>
          <w:sz w:val="32"/>
          <w:szCs w:val="32"/>
          <w:lang w:val="zh-CN"/>
        </w:rPr>
        <w:t>一、总体情况</w:t>
      </w:r>
    </w:p>
    <w:p w:rsidR="00760F39" w:rsidRPr="00BE4F2D" w:rsidRDefault="00760F39" w:rsidP="00760F39">
      <w:pPr>
        <w:ind w:firstLineChars="200" w:firstLine="640"/>
        <w:rPr>
          <w:rFonts w:eastAsia="仿宋_GB2312"/>
          <w:sz w:val="32"/>
          <w:szCs w:val="32"/>
        </w:rPr>
      </w:pPr>
      <w:r w:rsidRPr="00BE4F2D">
        <w:rPr>
          <w:rFonts w:ascii="仿宋" w:eastAsia="仿宋" w:hAnsi="仿宋" w:cs="仿宋_GB2312" w:hint="eastAsia"/>
          <w:color w:val="000000"/>
          <w:kern w:val="0"/>
          <w:sz w:val="32"/>
          <w:szCs w:val="32"/>
          <w:lang w:val="zh-CN"/>
        </w:rPr>
        <w:t>在地方国有企业全行业中，</w:t>
      </w:r>
      <w:r w:rsidR="008D7DE4" w:rsidRPr="00BE4F2D">
        <w:rPr>
          <w:rFonts w:ascii="仿宋" w:eastAsia="仿宋" w:hAnsi="仿宋" w:cs="仿宋_GB2312" w:hint="eastAsia"/>
          <w:color w:val="000000"/>
          <w:kern w:val="0"/>
          <w:sz w:val="32"/>
          <w:szCs w:val="32"/>
          <w:lang w:val="zh-CN"/>
        </w:rPr>
        <w:t>安徽</w:t>
      </w:r>
      <w:r w:rsidRPr="00BE4F2D">
        <w:rPr>
          <w:rFonts w:ascii="仿宋" w:eastAsia="仿宋" w:hAnsi="仿宋" w:cs="仿宋_GB2312" w:hint="eastAsia"/>
          <w:color w:val="000000"/>
          <w:kern w:val="0"/>
          <w:sz w:val="32"/>
          <w:szCs w:val="32"/>
          <w:lang w:val="zh-CN"/>
        </w:rPr>
        <w:t>省属企业</w:t>
      </w:r>
      <w:sdt>
        <w:sdtPr>
          <w:rPr>
            <w:rFonts w:ascii="仿宋" w:eastAsia="仿宋" w:hAnsi="仿宋" w:cs="仿宋_GB2312" w:hint="eastAsia"/>
            <w:kern w:val="0"/>
            <w:sz w:val="32"/>
            <w:szCs w:val="32"/>
            <w:lang w:val="zh-CN"/>
          </w:rPr>
          <w:tag w:val="text"/>
          <w:id w:val="-1062732452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6E57A6" w:rsidRPr="00BE4F2D">
            <w:rPr>
              <w:rFonts w:ascii="仿宋" w:eastAsia="仿宋" w:hAnsi="仿宋" w:cs="仿宋_GB2312"/>
              <w:kern w:val="0"/>
              <w:sz w:val="32"/>
              <w:szCs w:val="32"/>
              <w:lang w:val="zh-CN"/>
            </w:rPr>
            <w:t>2012</w:t>
          </w:r>
        </w:sdtContent>
      </w:sdt>
      <w:r w:rsidRPr="00BE4F2D">
        <w:rPr>
          <w:rFonts w:ascii="仿宋" w:eastAsia="仿宋" w:hAnsi="仿宋" w:cs="仿宋_GB2312" w:hint="eastAsia"/>
          <w:color w:val="000000"/>
          <w:kern w:val="0"/>
          <w:sz w:val="32"/>
          <w:szCs w:val="32"/>
          <w:lang w:val="zh-CN"/>
        </w:rPr>
        <w:t>年度综合财务绩效得分</w:t>
      </w:r>
      <w:sdt>
        <w:sdtPr>
          <w:rPr>
            <w:rFonts w:ascii="仿宋" w:eastAsia="仿宋" w:hAnsi="仿宋" w:cs="仿宋_GB2312" w:hint="eastAsia"/>
            <w:kern w:val="0"/>
            <w:sz w:val="32"/>
            <w:szCs w:val="32"/>
            <w:lang w:val="zh-CN"/>
          </w:rPr>
          <w:tag w:val="text"/>
          <w:id w:val="-1062732451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6E57A6" w:rsidRPr="00BE4F2D">
            <w:rPr>
              <w:rFonts w:ascii="仿宋" w:eastAsia="仿宋" w:hAnsi="仿宋" w:cs="仿宋_GB2312"/>
              <w:kern w:val="0"/>
              <w:sz w:val="32"/>
              <w:szCs w:val="32"/>
              <w:lang w:val="zh-CN"/>
            </w:rPr>
            <w:t>70.1</w:t>
          </w:r>
        </w:sdtContent>
      </w:sdt>
      <w:r w:rsidRPr="00BE4F2D">
        <w:rPr>
          <w:rFonts w:ascii="仿宋" w:eastAsia="仿宋" w:hAnsi="仿宋" w:cs="仿宋_GB2312" w:hint="eastAsia"/>
          <w:color w:val="000000"/>
          <w:kern w:val="0"/>
          <w:sz w:val="32"/>
          <w:szCs w:val="32"/>
          <w:lang w:val="zh-CN"/>
        </w:rPr>
        <w:t>分，处于</w:t>
      </w:r>
      <w:sdt>
        <w:sdtPr>
          <w:rPr>
            <w:rFonts w:ascii="仿宋" w:eastAsia="仿宋" w:hAnsi="仿宋" w:cs="仿宋_GB2312" w:hint="eastAsia"/>
            <w:kern w:val="0"/>
            <w:sz w:val="32"/>
            <w:szCs w:val="32"/>
            <w:lang w:val="zh-CN"/>
          </w:rPr>
          <w:tag w:val="text"/>
          <w:id w:val="-1062732450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6E57A6" w:rsidRPr="00BE4F2D">
            <w:rPr>
              <w:rFonts w:ascii="仿宋" w:eastAsia="仿宋" w:hAnsi="仿宋" w:cs="仿宋_GB2312"/>
              <w:kern w:val="0"/>
              <w:sz w:val="32"/>
              <w:szCs w:val="32"/>
              <w:lang w:val="zh-CN"/>
            </w:rPr>
            <w:t>B-</w:t>
          </w:r>
        </w:sdtContent>
      </w:sdt>
      <w:r w:rsidRPr="00BE4F2D">
        <w:rPr>
          <w:rFonts w:ascii="仿宋" w:eastAsia="仿宋" w:hAnsi="仿宋" w:cs="仿宋_GB2312" w:hint="eastAsia"/>
          <w:color w:val="000000"/>
          <w:kern w:val="0"/>
          <w:sz w:val="32"/>
          <w:szCs w:val="32"/>
          <w:lang w:val="zh-CN"/>
        </w:rPr>
        <w:t>、</w:t>
      </w:r>
      <w:sdt>
        <w:sdtPr>
          <w:rPr>
            <w:rFonts w:ascii="仿宋" w:eastAsia="仿宋" w:hAnsi="仿宋" w:cs="仿宋_GB2312" w:hint="eastAsia"/>
            <w:kern w:val="0"/>
            <w:sz w:val="32"/>
            <w:szCs w:val="32"/>
            <w:lang w:val="zh-CN"/>
          </w:rPr>
          <w:tag w:val="text"/>
          <w:id w:val="-1062732449"/>
          <w:placeholder>
            <w:docPart w:val="DefaultPlaceholder_22675703"/>
          </w:placeholder>
          <w:text/>
        </w:sdtPr>
        <w:sdtEndPr/>
        <w:sdtContent>
          <w:r w:rsidR="006E57A6" w:rsidRPr="00BE4F2D">
            <w:rPr>
              <w:rFonts w:ascii="仿宋" w:eastAsia="仿宋" w:hAnsi="仿宋" w:cs="仿宋_GB2312" w:hint="eastAsia"/>
              <w:kern w:val="0"/>
              <w:sz w:val="32"/>
              <w:szCs w:val="32"/>
              <w:lang w:val="zh-CN"/>
            </w:rPr>
            <w:t>良好</w:t>
          </w:r>
        </w:sdtContent>
      </w:sdt>
      <w:r w:rsidRPr="00BE4F2D">
        <w:rPr>
          <w:rFonts w:ascii="仿宋" w:eastAsia="仿宋" w:hAnsi="仿宋" w:cs="仿宋_GB2312" w:hint="eastAsia"/>
          <w:color w:val="000000"/>
          <w:kern w:val="0"/>
          <w:sz w:val="32"/>
          <w:szCs w:val="32"/>
          <w:lang w:val="zh-CN"/>
        </w:rPr>
        <w:t>水平，</w:t>
      </w:r>
      <w:sdt>
        <w:sdtPr>
          <w:rPr>
            <w:rFonts w:ascii="仿宋" w:eastAsia="仿宋" w:hAnsi="仿宋" w:cs="仿宋_GB2312" w:hint="eastAsia"/>
            <w:kern w:val="0"/>
            <w:sz w:val="32"/>
            <w:szCs w:val="32"/>
            <w:lang w:val="zh-CN"/>
          </w:rPr>
          <w:tag w:val="text"/>
          <w:id w:val="-1062732448"/>
          <w:placeholder>
            <w:docPart w:val="DefaultPlaceholder_22675703"/>
          </w:placeholder>
          <w:text/>
        </w:sdtPr>
        <w:sdtEndPr/>
        <w:sdtContent>
          <w:r w:rsidR="006E57A6" w:rsidRPr="00BE4F2D">
            <w:rPr>
              <w:rFonts w:ascii="仿宋" w:eastAsia="仿宋" w:hAnsi="仿宋" w:cs="仿宋_GB2312" w:hint="eastAsia"/>
              <w:kern w:val="0"/>
              <w:sz w:val="32"/>
              <w:szCs w:val="32"/>
              <w:lang w:val="zh-CN"/>
            </w:rPr>
            <w:t>与上年情况基本一致</w:t>
          </w:r>
        </w:sdtContent>
      </w:sdt>
      <w:r w:rsidRPr="00BE4F2D">
        <w:rPr>
          <w:rFonts w:ascii="仿宋" w:eastAsia="仿宋" w:hAnsi="仿宋" w:cs="仿宋_GB2312" w:hint="eastAsia"/>
          <w:color w:val="000000"/>
          <w:kern w:val="0"/>
          <w:sz w:val="32"/>
          <w:szCs w:val="32"/>
          <w:lang w:val="zh-CN"/>
        </w:rPr>
        <w:t>。其中</w:t>
      </w:r>
      <w:r w:rsidRPr="00BE4F2D">
        <w:rPr>
          <w:rFonts w:eastAsia="仿宋_GB2312" w:hint="eastAsia"/>
          <w:sz w:val="32"/>
          <w:szCs w:val="32"/>
        </w:rPr>
        <w:t>资产质量状况处于行业</w:t>
      </w:r>
      <w:sdt>
        <w:sdtPr>
          <w:rPr>
            <w:rFonts w:eastAsia="仿宋_GB2312" w:hint="eastAsia"/>
            <w:sz w:val="32"/>
            <w:szCs w:val="32"/>
          </w:rPr>
          <w:tag w:val="text"/>
          <w:id w:val="-1062732447"/>
          <w:placeholder>
            <w:docPart w:val="DefaultPlaceholder_22675703"/>
          </w:placeholder>
          <w:text/>
        </w:sdtPr>
        <w:sdtEndPr/>
        <w:sdtContent>
          <w:r w:rsidR="006E57A6" w:rsidRPr="00BE4F2D">
            <w:rPr>
              <w:rFonts w:eastAsia="仿宋_GB2312" w:hint="eastAsia"/>
              <w:sz w:val="32"/>
              <w:szCs w:val="32"/>
            </w:rPr>
            <w:t>优秀</w:t>
          </w:r>
        </w:sdtContent>
      </w:sdt>
      <w:r w:rsidRPr="00BE4F2D">
        <w:rPr>
          <w:rFonts w:eastAsia="仿宋_GB2312" w:hint="eastAsia"/>
          <w:sz w:val="32"/>
          <w:szCs w:val="32"/>
        </w:rPr>
        <w:t>水平，盈利能力状况处于行业</w:t>
      </w:r>
      <w:sdt>
        <w:sdtPr>
          <w:rPr>
            <w:rFonts w:eastAsia="仿宋_GB2312" w:hint="eastAsia"/>
            <w:sz w:val="32"/>
            <w:szCs w:val="32"/>
          </w:rPr>
          <w:tag w:val="text"/>
          <w:id w:val="-1062732446"/>
          <w:placeholder>
            <w:docPart w:val="DefaultPlaceholder_22675703"/>
          </w:placeholder>
          <w:text/>
        </w:sdtPr>
        <w:sdtEndPr/>
        <w:sdtContent>
          <w:r w:rsidR="006E57A6" w:rsidRPr="00BE4F2D">
            <w:rPr>
              <w:rFonts w:eastAsia="仿宋_GB2312" w:hint="eastAsia"/>
              <w:sz w:val="32"/>
              <w:szCs w:val="32"/>
            </w:rPr>
            <w:t>平均</w:t>
          </w:r>
        </w:sdtContent>
      </w:sdt>
      <w:r w:rsidRPr="00BE4F2D">
        <w:rPr>
          <w:rFonts w:eastAsia="仿宋_GB2312" w:hint="eastAsia"/>
          <w:sz w:val="32"/>
          <w:szCs w:val="32"/>
        </w:rPr>
        <w:t>水平、债务风险状况处于行业</w:t>
      </w:r>
      <w:sdt>
        <w:sdtPr>
          <w:rPr>
            <w:rFonts w:eastAsia="仿宋_GB2312" w:hint="eastAsia"/>
            <w:sz w:val="32"/>
            <w:szCs w:val="32"/>
          </w:rPr>
          <w:tag w:val="text"/>
          <w:id w:val="-1062732445"/>
          <w:placeholder>
            <w:docPart w:val="DefaultPlaceholder_22675703"/>
          </w:placeholder>
          <w:text/>
        </w:sdtPr>
        <w:sdtEndPr/>
        <w:sdtContent>
          <w:r w:rsidR="006E57A6" w:rsidRPr="00BE4F2D">
            <w:rPr>
              <w:rFonts w:eastAsia="仿宋_GB2312" w:hint="eastAsia"/>
              <w:sz w:val="32"/>
              <w:szCs w:val="32"/>
            </w:rPr>
            <w:t>平均</w:t>
          </w:r>
        </w:sdtContent>
      </w:sdt>
      <w:r w:rsidRPr="00BE4F2D">
        <w:rPr>
          <w:rFonts w:eastAsia="仿宋_GB2312" w:hint="eastAsia"/>
          <w:sz w:val="32"/>
          <w:szCs w:val="32"/>
        </w:rPr>
        <w:t>水平、经营增长状况处于行业</w:t>
      </w:r>
      <w:sdt>
        <w:sdtPr>
          <w:rPr>
            <w:rFonts w:eastAsia="仿宋_GB2312" w:hint="eastAsia"/>
            <w:sz w:val="32"/>
            <w:szCs w:val="32"/>
          </w:rPr>
          <w:tag w:val="text"/>
          <w:id w:val="-1062732444"/>
          <w:placeholder>
            <w:docPart w:val="DefaultPlaceholder_22675703"/>
          </w:placeholder>
          <w:text/>
        </w:sdtPr>
        <w:sdtEndPr/>
        <w:sdtContent>
          <w:r w:rsidR="006E57A6" w:rsidRPr="00BE4F2D">
            <w:rPr>
              <w:rFonts w:eastAsia="仿宋_GB2312" w:hint="eastAsia"/>
              <w:sz w:val="32"/>
              <w:szCs w:val="32"/>
            </w:rPr>
            <w:t>平均</w:t>
          </w:r>
        </w:sdtContent>
      </w:sdt>
      <w:r w:rsidRPr="00BE4F2D">
        <w:rPr>
          <w:rFonts w:eastAsia="仿宋_GB2312" w:hint="eastAsia"/>
          <w:sz w:val="32"/>
          <w:szCs w:val="32"/>
        </w:rPr>
        <w:t>水平。</w:t>
      </w:r>
    </w:p>
    <w:p w:rsidR="00760F39" w:rsidRPr="00BE4F2D" w:rsidRDefault="00760F39" w:rsidP="00760F39">
      <w:pPr>
        <w:autoSpaceDE w:val="0"/>
        <w:autoSpaceDN w:val="0"/>
        <w:adjustRightInd w:val="0"/>
        <w:ind w:leftChars="286" w:left="601" w:right="560" w:firstLineChars="425" w:firstLine="1360"/>
        <w:rPr>
          <w:rFonts w:ascii="仿宋" w:eastAsia="仿宋" w:hAnsi="仿宋" w:cs="仿宋_GB2312"/>
          <w:color w:val="000000"/>
          <w:kern w:val="0"/>
          <w:sz w:val="32"/>
          <w:szCs w:val="32"/>
          <w:lang w:val="zh-CN"/>
        </w:rPr>
      </w:pPr>
      <w:r w:rsidRPr="00BE4F2D">
        <w:rPr>
          <w:rFonts w:ascii="仿宋" w:eastAsia="仿宋" w:hAnsi="仿宋" w:cs="仿宋_GB2312" w:hint="eastAsia"/>
          <w:color w:val="000000"/>
          <w:kern w:val="0"/>
          <w:sz w:val="32"/>
          <w:szCs w:val="32"/>
          <w:lang w:val="zh-CN"/>
        </w:rPr>
        <w:t>省属企业二年财务绩效状况比较表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876"/>
        <w:gridCol w:w="1464"/>
        <w:gridCol w:w="900"/>
        <w:gridCol w:w="826"/>
        <w:gridCol w:w="1334"/>
        <w:gridCol w:w="900"/>
      </w:tblGrid>
      <w:tr w:rsidR="00760F39" w:rsidRPr="00BE4F2D" w:rsidTr="00AE23C8">
        <w:trPr>
          <w:trHeight w:val="537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0F39" w:rsidRPr="00BE4F2D" w:rsidRDefault="00760F39" w:rsidP="00AE23C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sz w:val="24"/>
              </w:rPr>
            </w:pPr>
            <w:r w:rsidRPr="00BE4F2D">
              <w:rPr>
                <w:rFonts w:ascii="宋体" w:cs="宋体" w:hint="eastAsia"/>
                <w:sz w:val="24"/>
              </w:rPr>
              <w:t>年 份</w:t>
            </w:r>
          </w:p>
        </w:tc>
        <w:tc>
          <w:tcPr>
            <w:tcW w:w="32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0F39" w:rsidRPr="00BE4F2D" w:rsidRDefault="002166DC" w:rsidP="00AE23C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sz w:val="24"/>
              </w:rPr>
            </w:pPr>
            <w:sdt>
              <w:sdtPr>
                <w:rPr>
                  <w:rFonts w:ascii="宋体" w:cs="宋体"/>
                  <w:sz w:val="24"/>
                </w:rPr>
                <w:tag w:val="text"/>
                <w:id w:val="-1062732443"/>
                <w:placeholder>
                  <w:docPart w:val="DefaultPlaceholder_22675703"/>
                </w:placeholder>
                <w:text/>
              </w:sdtPr>
              <w:sdtEndPr/>
              <w:sdtContent>
                <w:r w:rsidR="006E57A6" w:rsidRPr="00BE4F2D">
                  <w:rPr>
                    <w:rFonts w:ascii="宋体" w:cs="宋体"/>
                    <w:sz w:val="24"/>
                  </w:rPr>
                  <w:t>2011</w:t>
                </w:r>
              </w:sdtContent>
            </w:sdt>
            <w:r w:rsidR="00760F39" w:rsidRPr="00BE4F2D">
              <w:rPr>
                <w:rFonts w:ascii="宋体" w:cs="宋体"/>
                <w:sz w:val="24"/>
              </w:rPr>
              <w:t>年</w:t>
            </w:r>
          </w:p>
        </w:tc>
        <w:tc>
          <w:tcPr>
            <w:tcW w:w="3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0F39" w:rsidRPr="00BE4F2D" w:rsidRDefault="002166DC" w:rsidP="00AE23C8">
            <w:pPr>
              <w:autoSpaceDE w:val="0"/>
              <w:autoSpaceDN w:val="0"/>
              <w:adjustRightInd w:val="0"/>
              <w:ind w:leftChars="-127" w:left="88" w:hangingChars="148" w:hanging="355"/>
              <w:jc w:val="center"/>
              <w:rPr>
                <w:rFonts w:ascii="宋体" w:cs="宋体"/>
                <w:sz w:val="24"/>
              </w:rPr>
            </w:pPr>
            <w:sdt>
              <w:sdtPr>
                <w:rPr>
                  <w:rFonts w:ascii="宋体" w:cs="宋体"/>
                  <w:sz w:val="24"/>
                </w:rPr>
                <w:tag w:val="text"/>
                <w:id w:val="-1062732442"/>
                <w:placeholder>
                  <w:docPart w:val="DefaultPlaceholder_22675703"/>
                </w:placeholder>
                <w:text/>
              </w:sdtPr>
              <w:sdtEndPr/>
              <w:sdtContent>
                <w:r w:rsidR="006E57A6" w:rsidRPr="00BE4F2D">
                  <w:rPr>
                    <w:rFonts w:ascii="宋体" w:cs="宋体"/>
                    <w:sz w:val="24"/>
                  </w:rPr>
                  <w:t>2012</w:t>
                </w:r>
              </w:sdtContent>
            </w:sdt>
            <w:r w:rsidR="00760F39" w:rsidRPr="00BE4F2D">
              <w:rPr>
                <w:rFonts w:ascii="宋体" w:cs="宋体" w:hint="eastAsia"/>
                <w:sz w:val="24"/>
              </w:rPr>
              <w:t>年</w:t>
            </w:r>
          </w:p>
        </w:tc>
      </w:tr>
      <w:tr w:rsidR="00760F39" w:rsidRPr="00BE4F2D" w:rsidTr="00AE23C8">
        <w:trPr>
          <w:trHeight w:val="514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0F39" w:rsidRPr="00BE4F2D" w:rsidRDefault="00760F39" w:rsidP="00AE23C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sz w:val="24"/>
              </w:rPr>
            </w:pPr>
            <w:r w:rsidRPr="00BE4F2D">
              <w:rPr>
                <w:rFonts w:ascii="宋体" w:cs="宋体" w:hint="eastAsia"/>
                <w:sz w:val="24"/>
              </w:rPr>
              <w:t>评价内容</w:t>
            </w: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0F39" w:rsidRPr="00BE4F2D" w:rsidRDefault="00760F39" w:rsidP="00AE23C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sz w:val="24"/>
              </w:rPr>
            </w:pPr>
            <w:r w:rsidRPr="00BE4F2D">
              <w:rPr>
                <w:rFonts w:ascii="宋体" w:cs="宋体" w:hint="eastAsia"/>
                <w:sz w:val="24"/>
              </w:rPr>
              <w:t>得分</w:t>
            </w:r>
          </w:p>
        </w:tc>
        <w:tc>
          <w:tcPr>
            <w:tcW w:w="1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0F39" w:rsidRPr="00BE4F2D" w:rsidRDefault="00760F39" w:rsidP="00AE23C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sz w:val="24"/>
              </w:rPr>
            </w:pPr>
            <w:r w:rsidRPr="00BE4F2D">
              <w:rPr>
                <w:rFonts w:ascii="宋体" w:cs="宋体" w:hint="eastAsia"/>
                <w:sz w:val="24"/>
              </w:rPr>
              <w:t>行业水平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0F39" w:rsidRPr="00BE4F2D" w:rsidRDefault="00760F39" w:rsidP="00AE23C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sz w:val="24"/>
              </w:rPr>
            </w:pPr>
            <w:r w:rsidRPr="00BE4F2D">
              <w:rPr>
                <w:rFonts w:ascii="宋体" w:cs="宋体" w:hint="eastAsia"/>
                <w:sz w:val="24"/>
              </w:rPr>
              <w:t>评荐结果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0F39" w:rsidRPr="00BE4F2D" w:rsidRDefault="00760F39" w:rsidP="00AE23C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sz w:val="24"/>
              </w:rPr>
            </w:pPr>
            <w:r w:rsidRPr="00BE4F2D">
              <w:rPr>
                <w:rFonts w:ascii="宋体" w:cs="宋体" w:hint="eastAsia"/>
                <w:sz w:val="24"/>
              </w:rPr>
              <w:t>得分</w:t>
            </w:r>
          </w:p>
        </w:tc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0F39" w:rsidRPr="00BE4F2D" w:rsidRDefault="00760F39" w:rsidP="00AE23C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sz w:val="24"/>
              </w:rPr>
            </w:pPr>
            <w:r w:rsidRPr="00BE4F2D">
              <w:rPr>
                <w:rFonts w:ascii="宋体" w:cs="宋体" w:hint="eastAsia"/>
                <w:sz w:val="24"/>
              </w:rPr>
              <w:t>行业水平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0F39" w:rsidRPr="00BE4F2D" w:rsidRDefault="00760F39" w:rsidP="00AE23C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sz w:val="24"/>
              </w:rPr>
            </w:pPr>
            <w:r w:rsidRPr="00BE4F2D">
              <w:rPr>
                <w:rFonts w:ascii="宋体" w:cs="宋体" w:hint="eastAsia"/>
                <w:sz w:val="24"/>
              </w:rPr>
              <w:t>评荐结果</w:t>
            </w:r>
          </w:p>
        </w:tc>
      </w:tr>
      <w:tr w:rsidR="00760F39" w:rsidRPr="00BE4F2D" w:rsidTr="00AE23C8">
        <w:trPr>
          <w:trHeight w:val="504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0F39" w:rsidRPr="00CD49D3" w:rsidRDefault="00760F39" w:rsidP="00AE23C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sz w:val="24"/>
              </w:rPr>
            </w:pPr>
            <w:r w:rsidRPr="00CD49D3">
              <w:rPr>
                <w:rFonts w:ascii="宋体" w:cs="宋体" w:hint="eastAsia"/>
                <w:sz w:val="24"/>
              </w:rPr>
              <w:t>财务绩效总评</w:t>
            </w: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sdt>
            <w:sdtPr>
              <w:rPr>
                <w:rFonts w:ascii="宋体" w:cs="宋体" w:hint="eastAsia"/>
                <w:sz w:val="24"/>
              </w:rPr>
              <w:tag w:val="text"/>
              <w:id w:val="-1062732436"/>
              <w:placeholder>
                <w:docPart w:val="DefaultPlaceholder_22675703"/>
              </w:placeholder>
              <w:text/>
            </w:sdtPr>
            <w:sdtEndPr/>
            <w:sdtContent>
              <w:p w:rsidR="00760F39" w:rsidRPr="00BE4F2D" w:rsidRDefault="00641D3C" w:rsidP="00AE23C8">
                <w:pPr>
                  <w:autoSpaceDE w:val="0"/>
                  <w:autoSpaceDN w:val="0"/>
                  <w:adjustRightInd w:val="0"/>
                  <w:jc w:val="center"/>
                  <w:rPr>
                    <w:rFonts w:ascii="宋体" w:cs="宋体"/>
                    <w:color w:val="FF0000"/>
                    <w:sz w:val="24"/>
                  </w:rPr>
                </w:pPr>
                <w:r w:rsidRPr="00BE4F2D">
                  <w:rPr>
                    <w:rFonts w:ascii="宋体" w:cs="宋体"/>
                    <w:sz w:val="24"/>
                  </w:rPr>
                  <w:t>75.6</w:t>
                </w:r>
              </w:p>
            </w:sdtContent>
          </w:sdt>
        </w:tc>
        <w:tc>
          <w:tcPr>
            <w:tcW w:w="1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sdt>
            <w:sdtPr>
              <w:rPr>
                <w:rFonts w:ascii="宋体" w:cs="宋体" w:hint="eastAsia"/>
                <w:sz w:val="24"/>
              </w:rPr>
              <w:tag w:val="text"/>
              <w:id w:val="-1062732435"/>
              <w:placeholder>
                <w:docPart w:val="DefaultPlaceholder_22675703"/>
              </w:placeholder>
              <w:text/>
            </w:sdtPr>
            <w:sdtEndPr/>
            <w:sdtContent>
              <w:p w:rsidR="00760F39" w:rsidRPr="00BE4F2D" w:rsidRDefault="00641D3C" w:rsidP="00AE23C8">
                <w:pPr>
                  <w:autoSpaceDE w:val="0"/>
                  <w:autoSpaceDN w:val="0"/>
                  <w:adjustRightInd w:val="0"/>
                  <w:jc w:val="center"/>
                  <w:rPr>
                    <w:rFonts w:ascii="宋体" w:cs="宋体"/>
                    <w:color w:val="FF0000"/>
                    <w:sz w:val="24"/>
                  </w:rPr>
                </w:pPr>
                <w:r w:rsidRPr="00BE4F2D">
                  <w:rPr>
                    <w:rFonts w:ascii="宋体" w:cs="宋体" w:hint="eastAsia"/>
                    <w:sz w:val="24"/>
                  </w:rPr>
                  <w:t>良</w:t>
                </w:r>
              </w:p>
            </w:sdtContent>
          </w:sdt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sdt>
            <w:sdtPr>
              <w:rPr>
                <w:rFonts w:ascii="宋体" w:cs="宋体" w:hint="eastAsia"/>
                <w:sz w:val="24"/>
              </w:rPr>
              <w:tag w:val="text"/>
              <w:id w:val="-1062732434"/>
              <w:placeholder>
                <w:docPart w:val="DefaultPlaceholder_22675703"/>
              </w:placeholder>
              <w:text/>
            </w:sdtPr>
            <w:sdtEndPr/>
            <w:sdtContent>
              <w:p w:rsidR="00760F39" w:rsidRPr="00BE4F2D" w:rsidRDefault="00641D3C" w:rsidP="00AE23C8">
                <w:pPr>
                  <w:autoSpaceDE w:val="0"/>
                  <w:autoSpaceDN w:val="0"/>
                  <w:adjustRightInd w:val="0"/>
                  <w:jc w:val="center"/>
                  <w:rPr>
                    <w:rFonts w:ascii="宋体" w:cs="宋体"/>
                    <w:color w:val="FF0000"/>
                    <w:sz w:val="24"/>
                  </w:rPr>
                </w:pPr>
                <w:r w:rsidRPr="00BE4F2D">
                  <w:rPr>
                    <w:rFonts w:ascii="宋体" w:cs="宋体"/>
                    <w:sz w:val="24"/>
                  </w:rPr>
                  <w:t>B-</w:t>
                </w:r>
              </w:p>
            </w:sdtContent>
          </w:sdt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sdt>
            <w:sdtPr>
              <w:rPr>
                <w:rFonts w:ascii="宋体" w:cs="宋体" w:hint="eastAsia"/>
                <w:sz w:val="24"/>
              </w:rPr>
              <w:tag w:val="text"/>
              <w:id w:val="-1062732433"/>
              <w:placeholder>
                <w:docPart w:val="DefaultPlaceholder_22675703"/>
              </w:placeholder>
              <w:text/>
            </w:sdtPr>
            <w:sdtEndPr/>
            <w:sdtContent>
              <w:p w:rsidR="00760F39" w:rsidRPr="00BE4F2D" w:rsidRDefault="00641D3C" w:rsidP="00AE23C8">
                <w:pPr>
                  <w:autoSpaceDE w:val="0"/>
                  <w:autoSpaceDN w:val="0"/>
                  <w:adjustRightInd w:val="0"/>
                  <w:jc w:val="center"/>
                  <w:rPr>
                    <w:rFonts w:ascii="宋体" w:cs="宋体"/>
                    <w:color w:val="FF0000"/>
                    <w:sz w:val="24"/>
                  </w:rPr>
                </w:pPr>
                <w:r w:rsidRPr="00BE4F2D">
                  <w:rPr>
                    <w:rFonts w:ascii="宋体" w:cs="宋体"/>
                    <w:sz w:val="24"/>
                  </w:rPr>
                  <w:t>70.1</w:t>
                </w:r>
              </w:p>
            </w:sdtContent>
          </w:sdt>
        </w:tc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sdt>
            <w:sdtPr>
              <w:rPr>
                <w:rFonts w:ascii="宋体" w:cs="宋体" w:hint="eastAsia"/>
                <w:sz w:val="24"/>
              </w:rPr>
              <w:tag w:val="text"/>
              <w:id w:val="-1062732432"/>
              <w:placeholder>
                <w:docPart w:val="DefaultPlaceholder_22675703"/>
              </w:placeholder>
              <w:text/>
            </w:sdtPr>
            <w:sdtEndPr/>
            <w:sdtContent>
              <w:p w:rsidR="00760F39" w:rsidRPr="00BE4F2D" w:rsidRDefault="000527C2" w:rsidP="00AE23C8">
                <w:pPr>
                  <w:autoSpaceDE w:val="0"/>
                  <w:autoSpaceDN w:val="0"/>
                  <w:adjustRightInd w:val="0"/>
                  <w:jc w:val="center"/>
                  <w:rPr>
                    <w:rFonts w:ascii="宋体" w:cs="宋体"/>
                    <w:color w:val="FF0000"/>
                    <w:sz w:val="24"/>
                  </w:rPr>
                </w:pPr>
                <w:r w:rsidRPr="00BE4F2D">
                  <w:rPr>
                    <w:rFonts w:ascii="宋体" w:cs="宋体" w:hint="eastAsia"/>
                    <w:sz w:val="24"/>
                  </w:rPr>
                  <w:t>良</w:t>
                </w:r>
              </w:p>
            </w:sdtContent>
          </w:sdt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sdt>
            <w:sdtPr>
              <w:rPr>
                <w:rFonts w:ascii="宋体" w:cs="宋体" w:hint="eastAsia"/>
                <w:sz w:val="24"/>
              </w:rPr>
              <w:tag w:val="text"/>
              <w:id w:val="-1062732428"/>
              <w:placeholder>
                <w:docPart w:val="DefaultPlaceholder_22675703"/>
              </w:placeholder>
              <w:text/>
            </w:sdtPr>
            <w:sdtEndPr/>
            <w:sdtContent>
              <w:p w:rsidR="00760F39" w:rsidRPr="00BE4F2D" w:rsidRDefault="000527C2" w:rsidP="00520599">
                <w:pPr>
                  <w:autoSpaceDE w:val="0"/>
                  <w:autoSpaceDN w:val="0"/>
                  <w:adjustRightInd w:val="0"/>
                  <w:rPr>
                    <w:rFonts w:ascii="宋体" w:cs="宋体"/>
                    <w:color w:val="FF0000"/>
                    <w:sz w:val="24"/>
                  </w:rPr>
                </w:pPr>
                <w:r w:rsidRPr="00BE4F2D">
                  <w:rPr>
                    <w:rFonts w:ascii="宋体" w:cs="宋体"/>
                    <w:sz w:val="24"/>
                  </w:rPr>
                  <w:t>B-</w:t>
                </w:r>
              </w:p>
            </w:sdtContent>
          </w:sdt>
        </w:tc>
      </w:tr>
      <w:tr w:rsidR="00760F39" w:rsidRPr="00BE4F2D" w:rsidTr="00AE23C8">
        <w:trPr>
          <w:trHeight w:val="493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0F39" w:rsidRPr="00CD49D3" w:rsidRDefault="00760F39" w:rsidP="00AE23C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sz w:val="24"/>
              </w:rPr>
            </w:pPr>
            <w:r w:rsidRPr="00CD49D3">
              <w:rPr>
                <w:rFonts w:ascii="宋体" w:cs="宋体" w:hint="eastAsia"/>
                <w:sz w:val="24"/>
              </w:rPr>
              <w:t>盈利能力状况</w:t>
            </w: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sdt>
            <w:sdtPr>
              <w:rPr>
                <w:rFonts w:ascii="宋体" w:cs="宋体" w:hint="eastAsia"/>
                <w:sz w:val="24"/>
              </w:rPr>
              <w:tag w:val="text"/>
              <w:id w:val="-1062732427"/>
              <w:placeholder>
                <w:docPart w:val="DefaultPlaceholder_22675703"/>
              </w:placeholder>
              <w:text/>
            </w:sdtPr>
            <w:sdtEndPr/>
            <w:sdtContent>
              <w:p w:rsidR="00760F39" w:rsidRPr="00BE4F2D" w:rsidRDefault="000527C2" w:rsidP="00AE23C8">
                <w:pPr>
                  <w:autoSpaceDE w:val="0"/>
                  <w:autoSpaceDN w:val="0"/>
                  <w:adjustRightInd w:val="0"/>
                  <w:jc w:val="center"/>
                  <w:rPr>
                    <w:rFonts w:ascii="宋体" w:cs="宋体"/>
                    <w:color w:val="FF0000"/>
                    <w:sz w:val="24"/>
                  </w:rPr>
                </w:pPr>
                <w:r w:rsidRPr="00BE4F2D">
                  <w:rPr>
                    <w:rFonts w:ascii="宋体" w:cs="宋体"/>
                    <w:sz w:val="24"/>
                  </w:rPr>
                  <w:t>74.9</w:t>
                </w:r>
              </w:p>
            </w:sdtContent>
          </w:sdt>
        </w:tc>
        <w:tc>
          <w:tcPr>
            <w:tcW w:w="1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sdt>
            <w:sdtPr>
              <w:rPr>
                <w:rFonts w:ascii="宋体" w:cs="宋体" w:hint="eastAsia"/>
                <w:sz w:val="24"/>
              </w:rPr>
              <w:tag w:val="text"/>
              <w:id w:val="-1062732423"/>
              <w:placeholder>
                <w:docPart w:val="DefaultPlaceholder_22675703"/>
              </w:placeholder>
              <w:text/>
            </w:sdtPr>
            <w:sdtEndPr/>
            <w:sdtContent>
              <w:p w:rsidR="00760F39" w:rsidRPr="00BE4F2D" w:rsidRDefault="000527C2" w:rsidP="00AE23C8">
                <w:pPr>
                  <w:autoSpaceDE w:val="0"/>
                  <w:autoSpaceDN w:val="0"/>
                  <w:adjustRightInd w:val="0"/>
                  <w:jc w:val="center"/>
                  <w:rPr>
                    <w:rFonts w:ascii="宋体" w:cs="宋体"/>
                    <w:color w:val="FF0000"/>
                    <w:sz w:val="24"/>
                  </w:rPr>
                </w:pPr>
                <w:r w:rsidRPr="00BE4F2D">
                  <w:rPr>
                    <w:rFonts w:ascii="宋体" w:cs="宋体" w:hint="eastAsia"/>
                    <w:sz w:val="24"/>
                  </w:rPr>
                  <w:t>良</w:t>
                </w:r>
              </w:p>
            </w:sdtContent>
          </w:sdt>
        </w:tc>
        <w:sdt>
          <w:sdtPr>
            <w:rPr>
              <w:rFonts w:ascii="宋体" w:cs="宋体"/>
              <w:sz w:val="24"/>
            </w:rPr>
            <w:tag w:val="text"/>
            <w:id w:val="-994880446"/>
            <w:placeholder>
              <w:docPart w:val="DefaultPlaceholder_22675703"/>
            </w:placeholder>
            <w:text/>
          </w:sdtPr>
          <w:sdtEndPr/>
          <w:sdtContent>
            <w:tc>
              <w:tcPr>
                <w:tcW w:w="90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:rsidR="00760F39" w:rsidRPr="00CD49D3" w:rsidRDefault="000527C2" w:rsidP="00AE23C8">
                <w:pPr>
                  <w:autoSpaceDE w:val="0"/>
                  <w:autoSpaceDN w:val="0"/>
                  <w:adjustRightInd w:val="0"/>
                  <w:jc w:val="center"/>
                  <w:rPr>
                    <w:rFonts w:ascii="宋体" w:cs="宋体"/>
                    <w:sz w:val="24"/>
                  </w:rPr>
                </w:pPr>
                <w:r w:rsidRPr="00CD49D3">
                  <w:rPr>
                    <w:rFonts w:ascii="宋体" w:cs="宋体"/>
                    <w:sz w:val="24"/>
                  </w:rPr>
                  <w:t>B-</w:t>
                </w:r>
              </w:p>
            </w:tc>
          </w:sdtContent>
        </w:sdt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sdt>
            <w:sdtPr>
              <w:rPr>
                <w:rFonts w:ascii="宋体" w:cs="宋体" w:hint="eastAsia"/>
                <w:sz w:val="24"/>
              </w:rPr>
              <w:tag w:val="text"/>
              <w:id w:val="-1062732404"/>
              <w:placeholder>
                <w:docPart w:val="DefaultPlaceholder_22675703"/>
              </w:placeholder>
              <w:text/>
            </w:sdtPr>
            <w:sdtEndPr/>
            <w:sdtContent>
              <w:p w:rsidR="00760F39" w:rsidRPr="00BE4F2D" w:rsidRDefault="000527C2" w:rsidP="00AE23C8">
                <w:pPr>
                  <w:autoSpaceDE w:val="0"/>
                  <w:autoSpaceDN w:val="0"/>
                  <w:adjustRightInd w:val="0"/>
                  <w:jc w:val="center"/>
                  <w:rPr>
                    <w:rFonts w:ascii="宋体" w:cs="宋体"/>
                    <w:color w:val="FF0000"/>
                    <w:sz w:val="24"/>
                  </w:rPr>
                </w:pPr>
                <w:r w:rsidRPr="00BE4F2D">
                  <w:rPr>
                    <w:rFonts w:ascii="宋体" w:cs="宋体"/>
                    <w:sz w:val="24"/>
                  </w:rPr>
                  <w:t>66.1</w:t>
                </w:r>
              </w:p>
            </w:sdtContent>
          </w:sdt>
        </w:tc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sdt>
            <w:sdtPr>
              <w:rPr>
                <w:rFonts w:ascii="宋体" w:cs="宋体" w:hint="eastAsia"/>
                <w:sz w:val="24"/>
              </w:rPr>
              <w:tag w:val="text"/>
              <w:id w:val="-1062732400"/>
              <w:placeholder>
                <w:docPart w:val="DefaultPlaceholder_22675703"/>
              </w:placeholder>
              <w:text/>
            </w:sdtPr>
            <w:sdtEndPr/>
            <w:sdtContent>
              <w:p w:rsidR="00760F39" w:rsidRPr="00BE4F2D" w:rsidRDefault="000527C2" w:rsidP="00AE23C8">
                <w:pPr>
                  <w:autoSpaceDE w:val="0"/>
                  <w:autoSpaceDN w:val="0"/>
                  <w:adjustRightInd w:val="0"/>
                  <w:jc w:val="center"/>
                  <w:rPr>
                    <w:rFonts w:ascii="宋体" w:cs="宋体"/>
                    <w:color w:val="FF0000"/>
                    <w:sz w:val="24"/>
                  </w:rPr>
                </w:pPr>
                <w:r w:rsidRPr="00BE4F2D">
                  <w:rPr>
                    <w:rFonts w:ascii="宋体" w:cs="宋体" w:hint="eastAsia"/>
                    <w:sz w:val="24"/>
                  </w:rPr>
                  <w:t>良</w:t>
                </w:r>
              </w:p>
            </w:sdtContent>
          </w:sdt>
        </w:tc>
        <w:sdt>
          <w:sdtPr>
            <w:rPr>
              <w:rFonts w:ascii="宋体" w:cs="宋体"/>
              <w:sz w:val="24"/>
            </w:rPr>
            <w:tag w:val="text"/>
            <w:id w:val="-994880443"/>
            <w:placeholder>
              <w:docPart w:val="DefaultPlaceholder_22675703"/>
            </w:placeholder>
            <w:text/>
          </w:sdtPr>
          <w:sdtEndPr/>
          <w:sdtContent>
            <w:tc>
              <w:tcPr>
                <w:tcW w:w="90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:rsidR="00760F39" w:rsidRPr="00CD49D3" w:rsidRDefault="000527C2" w:rsidP="00AE23C8">
                <w:pPr>
                  <w:autoSpaceDE w:val="0"/>
                  <w:autoSpaceDN w:val="0"/>
                  <w:adjustRightInd w:val="0"/>
                  <w:jc w:val="center"/>
                  <w:rPr>
                    <w:rFonts w:ascii="宋体" w:cs="宋体"/>
                    <w:sz w:val="24"/>
                  </w:rPr>
                </w:pPr>
                <w:r w:rsidRPr="00CD49D3">
                  <w:rPr>
                    <w:rFonts w:ascii="宋体" w:cs="宋体"/>
                    <w:sz w:val="24"/>
                  </w:rPr>
                  <w:t>B-</w:t>
                </w:r>
              </w:p>
            </w:tc>
          </w:sdtContent>
        </w:sdt>
      </w:tr>
      <w:tr w:rsidR="00760F39" w:rsidRPr="00BE4F2D" w:rsidTr="00AE23C8">
        <w:trPr>
          <w:trHeight w:val="484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0F39" w:rsidRPr="00CD49D3" w:rsidRDefault="00760F39" w:rsidP="00AE23C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sz w:val="24"/>
              </w:rPr>
            </w:pPr>
            <w:r w:rsidRPr="00CD49D3">
              <w:rPr>
                <w:rFonts w:ascii="宋体" w:cs="宋体" w:hint="eastAsia"/>
                <w:sz w:val="24"/>
              </w:rPr>
              <w:t>资产质量状况</w:t>
            </w: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sdt>
            <w:sdtPr>
              <w:rPr>
                <w:rFonts w:ascii="宋体" w:cs="宋体" w:hint="eastAsia"/>
                <w:sz w:val="24"/>
              </w:rPr>
              <w:tag w:val="text"/>
              <w:id w:val="-1062732426"/>
              <w:placeholder>
                <w:docPart w:val="DefaultPlaceholder_22675703"/>
              </w:placeholder>
              <w:text/>
            </w:sdtPr>
            <w:sdtEndPr/>
            <w:sdtContent>
              <w:p w:rsidR="00760F39" w:rsidRPr="00BE4F2D" w:rsidRDefault="000527C2" w:rsidP="00AE23C8">
                <w:pPr>
                  <w:autoSpaceDE w:val="0"/>
                  <w:autoSpaceDN w:val="0"/>
                  <w:adjustRightInd w:val="0"/>
                  <w:jc w:val="center"/>
                  <w:rPr>
                    <w:rFonts w:ascii="宋体" w:cs="宋体"/>
                    <w:color w:val="FF0000"/>
                    <w:sz w:val="24"/>
                  </w:rPr>
                </w:pPr>
                <w:r w:rsidRPr="00BE4F2D">
                  <w:rPr>
                    <w:rFonts w:ascii="宋体" w:cs="宋体"/>
                    <w:sz w:val="24"/>
                  </w:rPr>
                  <w:t>84.2</w:t>
                </w:r>
              </w:p>
            </w:sdtContent>
          </w:sdt>
        </w:tc>
        <w:tc>
          <w:tcPr>
            <w:tcW w:w="1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sdt>
            <w:sdtPr>
              <w:rPr>
                <w:rFonts w:ascii="宋体" w:cs="宋体" w:hint="eastAsia"/>
                <w:sz w:val="24"/>
              </w:rPr>
              <w:tag w:val="text"/>
              <w:id w:val="-1062732418"/>
              <w:placeholder>
                <w:docPart w:val="DefaultPlaceholder_22675703"/>
              </w:placeholder>
              <w:text/>
            </w:sdtPr>
            <w:sdtEndPr/>
            <w:sdtContent>
              <w:p w:rsidR="00760F39" w:rsidRPr="00BE4F2D" w:rsidRDefault="000527C2" w:rsidP="00AE23C8">
                <w:pPr>
                  <w:autoSpaceDE w:val="0"/>
                  <w:autoSpaceDN w:val="0"/>
                  <w:adjustRightInd w:val="0"/>
                  <w:jc w:val="center"/>
                  <w:rPr>
                    <w:rFonts w:ascii="宋体" w:cs="宋体"/>
                    <w:color w:val="FF0000"/>
                    <w:sz w:val="24"/>
                  </w:rPr>
                </w:pPr>
                <w:r w:rsidRPr="00BE4F2D">
                  <w:rPr>
                    <w:rFonts w:ascii="宋体" w:cs="宋体" w:hint="eastAsia"/>
                    <w:sz w:val="24"/>
                  </w:rPr>
                  <w:t>良</w:t>
                </w:r>
              </w:p>
            </w:sdtContent>
          </w:sdt>
        </w:tc>
        <w:sdt>
          <w:sdtPr>
            <w:rPr>
              <w:rFonts w:ascii="宋体" w:cs="宋体"/>
              <w:sz w:val="24"/>
            </w:rPr>
            <w:tag w:val="text"/>
            <w:id w:val="-994880440"/>
            <w:placeholder>
              <w:docPart w:val="DefaultPlaceholder_22675703"/>
            </w:placeholder>
            <w:text/>
          </w:sdtPr>
          <w:sdtEndPr/>
          <w:sdtContent>
            <w:tc>
              <w:tcPr>
                <w:tcW w:w="90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:rsidR="00760F39" w:rsidRPr="00CD49D3" w:rsidRDefault="005D3CBC" w:rsidP="00AE23C8">
                <w:pPr>
                  <w:autoSpaceDE w:val="0"/>
                  <w:autoSpaceDN w:val="0"/>
                  <w:adjustRightInd w:val="0"/>
                  <w:jc w:val="center"/>
                  <w:rPr>
                    <w:rFonts w:ascii="宋体" w:cs="宋体"/>
                    <w:sz w:val="24"/>
                  </w:rPr>
                </w:pPr>
                <w:r w:rsidRPr="00CD49D3">
                  <w:rPr>
                    <w:rFonts w:ascii="宋体" w:cs="宋体"/>
                    <w:sz w:val="24"/>
                  </w:rPr>
                  <w:t>B-</w:t>
                </w:r>
              </w:p>
            </w:tc>
          </w:sdtContent>
        </w:sdt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sdt>
            <w:sdtPr>
              <w:rPr>
                <w:rFonts w:ascii="宋体" w:cs="宋体" w:hint="eastAsia"/>
                <w:sz w:val="24"/>
              </w:rPr>
              <w:tag w:val="text"/>
              <w:id w:val="-1062732403"/>
              <w:placeholder>
                <w:docPart w:val="DefaultPlaceholder_22675703"/>
              </w:placeholder>
              <w:text/>
            </w:sdtPr>
            <w:sdtEndPr/>
            <w:sdtContent>
              <w:p w:rsidR="00760F39" w:rsidRPr="00BE4F2D" w:rsidRDefault="000527C2" w:rsidP="00AE23C8">
                <w:pPr>
                  <w:autoSpaceDE w:val="0"/>
                  <w:autoSpaceDN w:val="0"/>
                  <w:adjustRightInd w:val="0"/>
                  <w:jc w:val="center"/>
                  <w:rPr>
                    <w:rFonts w:ascii="宋体" w:cs="宋体"/>
                    <w:color w:val="FF0000"/>
                    <w:sz w:val="24"/>
                  </w:rPr>
                </w:pPr>
                <w:r w:rsidRPr="00BE4F2D">
                  <w:rPr>
                    <w:rFonts w:ascii="宋体" w:cs="宋体"/>
                    <w:sz w:val="24"/>
                  </w:rPr>
                  <w:t>91.1</w:t>
                </w:r>
              </w:p>
            </w:sdtContent>
          </w:sdt>
        </w:tc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sdt>
            <w:sdtPr>
              <w:rPr>
                <w:rFonts w:ascii="宋体" w:cs="宋体" w:hint="eastAsia"/>
                <w:sz w:val="24"/>
              </w:rPr>
              <w:tag w:val="text"/>
              <w:id w:val="-1062732399"/>
              <w:placeholder>
                <w:docPart w:val="DefaultPlaceholder_22675703"/>
              </w:placeholder>
              <w:text/>
            </w:sdtPr>
            <w:sdtEndPr/>
            <w:sdtContent>
              <w:p w:rsidR="00760F39" w:rsidRPr="00BE4F2D" w:rsidRDefault="000527C2" w:rsidP="00AE23C8">
                <w:pPr>
                  <w:autoSpaceDE w:val="0"/>
                  <w:autoSpaceDN w:val="0"/>
                  <w:adjustRightInd w:val="0"/>
                  <w:jc w:val="center"/>
                  <w:rPr>
                    <w:rFonts w:ascii="宋体" w:cs="宋体"/>
                    <w:color w:val="FF0000"/>
                    <w:sz w:val="24"/>
                  </w:rPr>
                </w:pPr>
                <w:r w:rsidRPr="00BE4F2D">
                  <w:rPr>
                    <w:rFonts w:ascii="宋体" w:cs="宋体" w:hint="eastAsia"/>
                    <w:sz w:val="24"/>
                  </w:rPr>
                  <w:t>优</w:t>
                </w:r>
              </w:p>
            </w:sdtContent>
          </w:sdt>
        </w:tc>
        <w:sdt>
          <w:sdtPr>
            <w:rPr>
              <w:rFonts w:ascii="宋体" w:cs="宋体"/>
              <w:sz w:val="24"/>
            </w:rPr>
            <w:tag w:val="text"/>
            <w:id w:val="-994880438"/>
            <w:placeholder>
              <w:docPart w:val="DefaultPlaceholder_22675703"/>
            </w:placeholder>
            <w:text/>
          </w:sdtPr>
          <w:sdtEndPr/>
          <w:sdtContent>
            <w:tc>
              <w:tcPr>
                <w:tcW w:w="90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:rsidR="00760F39" w:rsidRPr="00CD49D3" w:rsidRDefault="005D3CBC" w:rsidP="00AE23C8">
                <w:pPr>
                  <w:autoSpaceDE w:val="0"/>
                  <w:autoSpaceDN w:val="0"/>
                  <w:adjustRightInd w:val="0"/>
                  <w:jc w:val="center"/>
                  <w:rPr>
                    <w:rFonts w:ascii="宋体" w:cs="宋体"/>
                    <w:sz w:val="24"/>
                  </w:rPr>
                </w:pPr>
                <w:r w:rsidRPr="00CD49D3">
                  <w:rPr>
                    <w:rFonts w:ascii="宋体" w:cs="宋体"/>
                    <w:sz w:val="24"/>
                  </w:rPr>
                  <w:t>-</w:t>
                </w:r>
              </w:p>
            </w:tc>
          </w:sdtContent>
        </w:sdt>
      </w:tr>
      <w:tr w:rsidR="00760F39" w:rsidRPr="00BE4F2D" w:rsidTr="00AE23C8">
        <w:trPr>
          <w:trHeight w:val="459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0F39" w:rsidRPr="00CD49D3" w:rsidRDefault="00760F39" w:rsidP="00AE23C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sz w:val="24"/>
              </w:rPr>
            </w:pPr>
            <w:r w:rsidRPr="00CD49D3">
              <w:rPr>
                <w:rFonts w:ascii="宋体" w:cs="宋体" w:hint="eastAsia"/>
                <w:sz w:val="24"/>
              </w:rPr>
              <w:t>债务风险状况</w:t>
            </w: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sdt>
            <w:sdtPr>
              <w:rPr>
                <w:rFonts w:ascii="宋体" w:cs="宋体" w:hint="eastAsia"/>
                <w:sz w:val="24"/>
              </w:rPr>
              <w:tag w:val="text"/>
              <w:id w:val="-1062732425"/>
              <w:placeholder>
                <w:docPart w:val="DefaultPlaceholder_22675703"/>
              </w:placeholder>
              <w:text/>
            </w:sdtPr>
            <w:sdtEndPr/>
            <w:sdtContent>
              <w:p w:rsidR="00760F39" w:rsidRPr="00BE4F2D" w:rsidRDefault="000527C2" w:rsidP="00AE23C8">
                <w:pPr>
                  <w:autoSpaceDE w:val="0"/>
                  <w:autoSpaceDN w:val="0"/>
                  <w:adjustRightInd w:val="0"/>
                  <w:jc w:val="center"/>
                  <w:rPr>
                    <w:rFonts w:ascii="宋体" w:cs="宋体"/>
                    <w:color w:val="FF0000"/>
                    <w:sz w:val="24"/>
                  </w:rPr>
                </w:pPr>
                <w:r w:rsidRPr="00BE4F2D">
                  <w:rPr>
                    <w:rFonts w:ascii="宋体" w:cs="宋体"/>
                    <w:sz w:val="24"/>
                  </w:rPr>
                  <w:t>68.1</w:t>
                </w:r>
              </w:p>
            </w:sdtContent>
          </w:sdt>
        </w:tc>
        <w:tc>
          <w:tcPr>
            <w:tcW w:w="1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sdt>
            <w:sdtPr>
              <w:rPr>
                <w:rFonts w:ascii="宋体" w:cs="宋体" w:hint="eastAsia"/>
                <w:sz w:val="24"/>
              </w:rPr>
              <w:tag w:val="text"/>
              <w:id w:val="-1062732417"/>
              <w:placeholder>
                <w:docPart w:val="DefaultPlaceholder_22675703"/>
              </w:placeholder>
              <w:text/>
            </w:sdtPr>
            <w:sdtEndPr/>
            <w:sdtContent>
              <w:p w:rsidR="00760F39" w:rsidRPr="00BE4F2D" w:rsidRDefault="000527C2" w:rsidP="00AE23C8">
                <w:pPr>
                  <w:autoSpaceDE w:val="0"/>
                  <w:autoSpaceDN w:val="0"/>
                  <w:adjustRightInd w:val="0"/>
                  <w:jc w:val="center"/>
                  <w:rPr>
                    <w:rFonts w:ascii="宋体" w:cs="宋体"/>
                    <w:color w:val="FF0000"/>
                    <w:sz w:val="24"/>
                  </w:rPr>
                </w:pPr>
                <w:r w:rsidRPr="00BE4F2D">
                  <w:rPr>
                    <w:rFonts w:ascii="宋体" w:cs="宋体" w:hint="eastAsia"/>
                    <w:sz w:val="24"/>
                  </w:rPr>
                  <w:t>良</w:t>
                </w:r>
              </w:p>
            </w:sdtContent>
          </w:sdt>
        </w:tc>
        <w:sdt>
          <w:sdtPr>
            <w:rPr>
              <w:rFonts w:ascii="宋体" w:cs="宋体"/>
              <w:sz w:val="24"/>
            </w:rPr>
            <w:tag w:val="text"/>
            <w:id w:val="-994880434"/>
            <w:placeholder>
              <w:docPart w:val="DefaultPlaceholder_22675703"/>
            </w:placeholder>
            <w:text/>
          </w:sdtPr>
          <w:sdtEndPr/>
          <w:sdtContent>
            <w:tc>
              <w:tcPr>
                <w:tcW w:w="90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:rsidR="00760F39" w:rsidRPr="00CD49D3" w:rsidRDefault="005D3CBC" w:rsidP="00AE23C8">
                <w:pPr>
                  <w:autoSpaceDE w:val="0"/>
                  <w:autoSpaceDN w:val="0"/>
                  <w:adjustRightInd w:val="0"/>
                  <w:jc w:val="center"/>
                  <w:rPr>
                    <w:rFonts w:ascii="宋体" w:cs="宋体"/>
                    <w:sz w:val="24"/>
                  </w:rPr>
                </w:pPr>
                <w:r w:rsidRPr="00CD49D3">
                  <w:rPr>
                    <w:rFonts w:ascii="宋体" w:cs="宋体"/>
                    <w:sz w:val="24"/>
                  </w:rPr>
                  <w:t>B-</w:t>
                </w:r>
              </w:p>
            </w:tc>
          </w:sdtContent>
        </w:sdt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sdt>
            <w:sdtPr>
              <w:rPr>
                <w:rFonts w:ascii="宋体" w:cs="宋体" w:hint="eastAsia"/>
                <w:sz w:val="24"/>
              </w:rPr>
              <w:tag w:val="text"/>
              <w:id w:val="-1062732402"/>
              <w:placeholder>
                <w:docPart w:val="DefaultPlaceholder_22675703"/>
              </w:placeholder>
              <w:text/>
            </w:sdtPr>
            <w:sdtEndPr/>
            <w:sdtContent>
              <w:p w:rsidR="00760F39" w:rsidRPr="00BE4F2D" w:rsidRDefault="000527C2" w:rsidP="00AE23C8">
                <w:pPr>
                  <w:autoSpaceDE w:val="0"/>
                  <w:autoSpaceDN w:val="0"/>
                  <w:adjustRightInd w:val="0"/>
                  <w:jc w:val="center"/>
                  <w:rPr>
                    <w:rFonts w:ascii="宋体" w:cs="宋体"/>
                    <w:color w:val="FF0000"/>
                    <w:sz w:val="24"/>
                  </w:rPr>
                </w:pPr>
                <w:r w:rsidRPr="00BE4F2D">
                  <w:rPr>
                    <w:rFonts w:ascii="宋体" w:cs="宋体"/>
                    <w:sz w:val="24"/>
                  </w:rPr>
                  <w:t>65.7</w:t>
                </w:r>
              </w:p>
            </w:sdtContent>
          </w:sdt>
        </w:tc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sdt>
            <w:sdtPr>
              <w:rPr>
                <w:rFonts w:ascii="宋体" w:cs="宋体" w:hint="eastAsia"/>
                <w:sz w:val="24"/>
              </w:rPr>
              <w:tag w:val="text"/>
              <w:id w:val="-1062732398"/>
              <w:placeholder>
                <w:docPart w:val="DefaultPlaceholder_22675703"/>
              </w:placeholder>
              <w:text/>
            </w:sdtPr>
            <w:sdtEndPr/>
            <w:sdtContent>
              <w:p w:rsidR="00760F39" w:rsidRPr="00BE4F2D" w:rsidRDefault="000527C2" w:rsidP="00AE23C8">
                <w:pPr>
                  <w:autoSpaceDE w:val="0"/>
                  <w:autoSpaceDN w:val="0"/>
                  <w:adjustRightInd w:val="0"/>
                  <w:jc w:val="center"/>
                  <w:rPr>
                    <w:rFonts w:ascii="宋体" w:cs="宋体"/>
                    <w:color w:val="FF0000"/>
                    <w:sz w:val="24"/>
                  </w:rPr>
                </w:pPr>
                <w:r w:rsidRPr="00BE4F2D">
                  <w:rPr>
                    <w:rFonts w:ascii="宋体" w:cs="宋体" w:hint="eastAsia"/>
                    <w:sz w:val="24"/>
                  </w:rPr>
                  <w:t>中</w:t>
                </w:r>
              </w:p>
            </w:sdtContent>
          </w:sdt>
        </w:tc>
        <w:sdt>
          <w:sdtPr>
            <w:rPr>
              <w:rFonts w:ascii="宋体" w:cs="宋体"/>
              <w:sz w:val="24"/>
            </w:rPr>
            <w:tag w:val="text"/>
            <w:id w:val="-994880432"/>
            <w:placeholder>
              <w:docPart w:val="DefaultPlaceholder_22675703"/>
            </w:placeholder>
            <w:text/>
          </w:sdtPr>
          <w:sdtEndPr/>
          <w:sdtContent>
            <w:tc>
              <w:tcPr>
                <w:tcW w:w="90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:rsidR="00760F39" w:rsidRPr="00CD49D3" w:rsidRDefault="005D3CBC" w:rsidP="00AE23C8">
                <w:pPr>
                  <w:autoSpaceDE w:val="0"/>
                  <w:autoSpaceDN w:val="0"/>
                  <w:adjustRightInd w:val="0"/>
                  <w:jc w:val="center"/>
                  <w:rPr>
                    <w:rFonts w:ascii="宋体" w:cs="宋体"/>
                    <w:sz w:val="24"/>
                  </w:rPr>
                </w:pPr>
                <w:r w:rsidRPr="00CD49D3">
                  <w:rPr>
                    <w:rFonts w:ascii="宋体" w:cs="宋体"/>
                    <w:sz w:val="24"/>
                  </w:rPr>
                  <w:t>B-</w:t>
                </w:r>
              </w:p>
            </w:tc>
          </w:sdtContent>
        </w:sdt>
      </w:tr>
      <w:tr w:rsidR="00760F39" w:rsidRPr="00BE4F2D" w:rsidTr="00AE23C8">
        <w:trPr>
          <w:trHeight w:val="553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0F39" w:rsidRPr="00CD49D3" w:rsidRDefault="00760F39" w:rsidP="00AE23C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sz w:val="24"/>
              </w:rPr>
            </w:pPr>
            <w:r w:rsidRPr="00CD49D3">
              <w:rPr>
                <w:rFonts w:ascii="宋体" w:cs="宋体" w:hint="eastAsia"/>
                <w:sz w:val="24"/>
              </w:rPr>
              <w:t>经营增长状况</w:t>
            </w: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sdt>
            <w:sdtPr>
              <w:rPr>
                <w:rFonts w:ascii="宋体" w:cs="宋体" w:hint="eastAsia"/>
                <w:sz w:val="24"/>
              </w:rPr>
              <w:tag w:val="text"/>
              <w:id w:val="-1062732424"/>
              <w:placeholder>
                <w:docPart w:val="DefaultPlaceholder_22675703"/>
              </w:placeholder>
              <w:text/>
            </w:sdtPr>
            <w:sdtEndPr/>
            <w:sdtContent>
              <w:p w:rsidR="00760F39" w:rsidRPr="00BE4F2D" w:rsidRDefault="000527C2" w:rsidP="00AE23C8">
                <w:pPr>
                  <w:autoSpaceDE w:val="0"/>
                  <w:autoSpaceDN w:val="0"/>
                  <w:adjustRightInd w:val="0"/>
                  <w:jc w:val="center"/>
                  <w:rPr>
                    <w:rFonts w:ascii="宋体" w:cs="宋体"/>
                    <w:color w:val="FF0000"/>
                    <w:sz w:val="24"/>
                  </w:rPr>
                </w:pPr>
                <w:r w:rsidRPr="00BE4F2D">
                  <w:rPr>
                    <w:rFonts w:ascii="宋体" w:cs="宋体"/>
                    <w:sz w:val="24"/>
                  </w:rPr>
                  <w:t>75.7</w:t>
                </w:r>
              </w:p>
            </w:sdtContent>
          </w:sdt>
        </w:tc>
        <w:tc>
          <w:tcPr>
            <w:tcW w:w="1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sdt>
            <w:sdtPr>
              <w:rPr>
                <w:rFonts w:ascii="宋体" w:cs="宋体" w:hint="eastAsia"/>
                <w:sz w:val="24"/>
              </w:rPr>
              <w:tag w:val="text"/>
              <w:id w:val="-1062732416"/>
              <w:placeholder>
                <w:docPart w:val="DefaultPlaceholder_22675703"/>
              </w:placeholder>
              <w:text/>
            </w:sdtPr>
            <w:sdtEndPr/>
            <w:sdtContent>
              <w:p w:rsidR="00760F39" w:rsidRPr="00BE4F2D" w:rsidRDefault="000527C2" w:rsidP="00AE23C8">
                <w:pPr>
                  <w:autoSpaceDE w:val="0"/>
                  <w:autoSpaceDN w:val="0"/>
                  <w:adjustRightInd w:val="0"/>
                  <w:jc w:val="center"/>
                  <w:rPr>
                    <w:rFonts w:ascii="宋体" w:cs="宋体"/>
                    <w:color w:val="FF0000"/>
                    <w:sz w:val="24"/>
                  </w:rPr>
                </w:pPr>
                <w:r w:rsidRPr="00BE4F2D">
                  <w:rPr>
                    <w:rFonts w:ascii="宋体" w:cs="宋体" w:hint="eastAsia"/>
                    <w:sz w:val="24"/>
                  </w:rPr>
                  <w:t>良</w:t>
                </w:r>
              </w:p>
            </w:sdtContent>
          </w:sdt>
        </w:tc>
        <w:sdt>
          <w:sdtPr>
            <w:rPr>
              <w:rFonts w:ascii="宋体" w:cs="宋体"/>
              <w:sz w:val="24"/>
            </w:rPr>
            <w:tag w:val="text"/>
            <w:id w:val="-994880428"/>
            <w:placeholder>
              <w:docPart w:val="DefaultPlaceholder_22675703"/>
            </w:placeholder>
            <w:text/>
          </w:sdtPr>
          <w:sdtEndPr/>
          <w:sdtContent>
            <w:tc>
              <w:tcPr>
                <w:tcW w:w="90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:rsidR="00760F39" w:rsidRPr="00CD49D3" w:rsidRDefault="005D3CBC" w:rsidP="00AE23C8">
                <w:pPr>
                  <w:autoSpaceDE w:val="0"/>
                  <w:autoSpaceDN w:val="0"/>
                  <w:adjustRightInd w:val="0"/>
                  <w:jc w:val="center"/>
                  <w:rPr>
                    <w:rFonts w:ascii="宋体" w:cs="宋体"/>
                    <w:sz w:val="24"/>
                  </w:rPr>
                </w:pPr>
                <w:r w:rsidRPr="00CD49D3">
                  <w:rPr>
                    <w:rFonts w:ascii="宋体" w:cs="宋体"/>
                    <w:sz w:val="24"/>
                  </w:rPr>
                  <w:t>B-</w:t>
                </w:r>
              </w:p>
            </w:tc>
          </w:sdtContent>
        </w:sdt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sdt>
            <w:sdtPr>
              <w:rPr>
                <w:rFonts w:ascii="宋体" w:cs="宋体" w:hint="eastAsia"/>
                <w:sz w:val="24"/>
              </w:rPr>
              <w:tag w:val="text"/>
              <w:id w:val="-1062732401"/>
              <w:placeholder>
                <w:docPart w:val="DefaultPlaceholder_22675703"/>
              </w:placeholder>
              <w:text/>
            </w:sdtPr>
            <w:sdtEndPr/>
            <w:sdtContent>
              <w:p w:rsidR="00760F39" w:rsidRPr="00BE4F2D" w:rsidRDefault="000527C2" w:rsidP="00AE23C8">
                <w:pPr>
                  <w:autoSpaceDE w:val="0"/>
                  <w:autoSpaceDN w:val="0"/>
                  <w:adjustRightInd w:val="0"/>
                  <w:jc w:val="center"/>
                  <w:rPr>
                    <w:rFonts w:ascii="宋体" w:cs="宋体"/>
                    <w:color w:val="FF0000"/>
                    <w:sz w:val="24"/>
                  </w:rPr>
                </w:pPr>
                <w:r w:rsidRPr="00BE4F2D">
                  <w:rPr>
                    <w:rFonts w:ascii="宋体" w:cs="宋体"/>
                    <w:sz w:val="24"/>
                  </w:rPr>
                  <w:t>59.7</w:t>
                </w:r>
              </w:p>
            </w:sdtContent>
          </w:sdt>
        </w:tc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sdt>
            <w:sdtPr>
              <w:rPr>
                <w:rFonts w:ascii="宋体" w:cs="宋体" w:hint="eastAsia"/>
                <w:sz w:val="24"/>
              </w:rPr>
              <w:tag w:val="text"/>
              <w:id w:val="-1062732397"/>
              <w:placeholder>
                <w:docPart w:val="DefaultPlaceholder_22675703"/>
              </w:placeholder>
              <w:text/>
            </w:sdtPr>
            <w:sdtEndPr/>
            <w:sdtContent>
              <w:p w:rsidR="00760F39" w:rsidRPr="00BE4F2D" w:rsidRDefault="005D3CBC" w:rsidP="00AE23C8">
                <w:pPr>
                  <w:autoSpaceDE w:val="0"/>
                  <w:autoSpaceDN w:val="0"/>
                  <w:adjustRightInd w:val="0"/>
                  <w:jc w:val="center"/>
                  <w:rPr>
                    <w:rFonts w:ascii="宋体" w:cs="宋体"/>
                    <w:color w:val="FF0000"/>
                    <w:sz w:val="24"/>
                  </w:rPr>
                </w:pPr>
                <w:r w:rsidRPr="00BE4F2D">
                  <w:rPr>
                    <w:rFonts w:ascii="宋体" w:cs="宋体" w:hint="eastAsia"/>
                    <w:sz w:val="24"/>
                  </w:rPr>
                  <w:t>中</w:t>
                </w:r>
              </w:p>
            </w:sdtContent>
          </w:sdt>
        </w:tc>
        <w:sdt>
          <w:sdtPr>
            <w:rPr>
              <w:rFonts w:ascii="宋体" w:cs="宋体"/>
              <w:sz w:val="24"/>
            </w:rPr>
            <w:tag w:val="text"/>
            <w:id w:val="-994880425"/>
            <w:placeholder>
              <w:docPart w:val="DefaultPlaceholder_22675703"/>
            </w:placeholder>
            <w:text/>
          </w:sdtPr>
          <w:sdtEndPr/>
          <w:sdtContent>
            <w:tc>
              <w:tcPr>
                <w:tcW w:w="90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:rsidR="00760F39" w:rsidRPr="00CD49D3" w:rsidRDefault="005D3CBC" w:rsidP="00AE23C8">
                <w:pPr>
                  <w:autoSpaceDE w:val="0"/>
                  <w:autoSpaceDN w:val="0"/>
                  <w:adjustRightInd w:val="0"/>
                  <w:jc w:val="center"/>
                  <w:rPr>
                    <w:rFonts w:ascii="宋体" w:cs="宋体"/>
                    <w:sz w:val="24"/>
                  </w:rPr>
                </w:pPr>
                <w:r w:rsidRPr="00CD49D3">
                  <w:rPr>
                    <w:rFonts w:ascii="宋体" w:cs="宋体"/>
                    <w:sz w:val="24"/>
                  </w:rPr>
                  <w:t>B-</w:t>
                </w:r>
              </w:p>
            </w:tc>
          </w:sdtContent>
        </w:sdt>
      </w:tr>
    </w:tbl>
    <w:p w:rsidR="00760F39" w:rsidRPr="00BE4F2D" w:rsidRDefault="002166DC" w:rsidP="00760F39">
      <w:pPr>
        <w:ind w:firstLineChars="200" w:firstLine="640"/>
        <w:rPr>
          <w:rFonts w:ascii="仿宋" w:eastAsia="仿宋" w:hAnsi="仿宋"/>
          <w:sz w:val="32"/>
          <w:szCs w:val="32"/>
        </w:rPr>
      </w:pPr>
      <w:sdt>
        <w:sdtPr>
          <w:rPr>
            <w:rFonts w:ascii="仿宋" w:eastAsia="仿宋" w:hAnsi="仿宋" w:cs="仿宋_GB2312" w:hint="eastAsia"/>
            <w:kern w:val="0"/>
            <w:sz w:val="32"/>
            <w:szCs w:val="32"/>
          </w:rPr>
          <w:tag w:val="text"/>
          <w:id w:val="-1062732438"/>
          <w:placeholder>
            <w:docPart w:val="DefaultPlaceholder_22675703"/>
          </w:placeholder>
          <w:text/>
        </w:sdtPr>
        <w:sdtEndPr/>
        <w:sdtContent>
          <w:r w:rsidR="003C554B" w:rsidRPr="00BE4F2D">
            <w:rPr>
              <w:rFonts w:ascii="仿宋" w:eastAsia="仿宋" w:hAnsi="仿宋" w:cs="仿宋_GB2312" w:hint="eastAsia"/>
              <w:kern w:val="0"/>
              <w:sz w:val="32"/>
              <w:szCs w:val="32"/>
            </w:rPr>
            <w:t>海螺集团和皖中集</w:t>
          </w:r>
        </w:sdtContent>
      </w:sdt>
      <w:sdt>
        <w:sdtPr>
          <w:rPr>
            <w:rFonts w:ascii="仿宋" w:eastAsia="仿宋" w:hAnsi="仿宋" w:cs="仿宋_GB2312" w:hint="eastAsia"/>
            <w:kern w:val="0"/>
            <w:sz w:val="32"/>
            <w:szCs w:val="32"/>
          </w:rPr>
          <w:tag w:val="text"/>
          <w:id w:val="-1062732437"/>
          <w:placeholder>
            <w:docPart w:val="DefaultPlaceholder_22675703"/>
          </w:placeholder>
          <w:text/>
        </w:sdtPr>
        <w:sdtEndPr/>
        <w:sdtContent>
          <w:r w:rsidR="00E47A7F" w:rsidRPr="00BE4F2D">
            <w:rPr>
              <w:rFonts w:ascii="仿宋" w:eastAsia="仿宋" w:hAnsi="仿宋" w:cs="仿宋_GB2312"/>
              <w:kern w:val="0"/>
              <w:sz w:val="32"/>
              <w:szCs w:val="32"/>
            </w:rPr>
            <w:t>22</w:t>
          </w:r>
        </w:sdtContent>
      </w:sdt>
      <w:r w:rsidR="00760F39" w:rsidRPr="00BE4F2D">
        <w:rPr>
          <w:rFonts w:ascii="仿宋" w:eastAsia="仿宋" w:hAnsi="仿宋" w:cs="仿宋_GB2312" w:hint="eastAsia"/>
          <w:color w:val="000000"/>
          <w:kern w:val="0"/>
          <w:sz w:val="32"/>
          <w:szCs w:val="32"/>
        </w:rPr>
        <w:t>户</w:t>
      </w:r>
      <w:r w:rsidR="00760F39" w:rsidRPr="00BE4F2D">
        <w:rPr>
          <w:rFonts w:ascii="仿宋" w:eastAsia="仿宋" w:hAnsi="仿宋" w:cs="仿宋_GB2312" w:hint="eastAsia"/>
          <w:color w:val="000000"/>
          <w:kern w:val="0"/>
          <w:sz w:val="32"/>
          <w:szCs w:val="32"/>
          <w:lang w:val="zh-CN"/>
        </w:rPr>
        <w:t>省属</w:t>
      </w:r>
      <w:r w:rsidR="00760F39" w:rsidRPr="00BE4F2D">
        <w:rPr>
          <w:rFonts w:ascii="仿宋" w:eastAsia="仿宋" w:hAnsi="仿宋" w:cs="仿宋_GB2312" w:hint="eastAsia"/>
          <w:color w:val="000000"/>
          <w:kern w:val="0"/>
          <w:sz w:val="32"/>
          <w:szCs w:val="32"/>
        </w:rPr>
        <w:t>企业</w:t>
      </w:r>
      <w:r w:rsidR="00760F39" w:rsidRPr="00BE4F2D">
        <w:rPr>
          <w:rFonts w:ascii="仿宋" w:eastAsia="仿宋" w:hAnsi="仿宋" w:cs="仿宋_GB2312" w:hint="eastAsia"/>
          <w:color w:val="000000"/>
          <w:kern w:val="0"/>
          <w:sz w:val="32"/>
          <w:szCs w:val="32"/>
          <w:lang w:val="zh-CN"/>
        </w:rPr>
        <w:t>财务绩效评价为A级、</w:t>
      </w:r>
      <w:bookmarkStart w:id="0" w:name="_GoBack"/>
      <w:bookmarkEnd w:id="0"/>
      <w:r w:rsidR="00760F39" w:rsidRPr="00BE4F2D">
        <w:rPr>
          <w:rFonts w:ascii="仿宋" w:eastAsia="仿宋" w:hAnsi="仿宋" w:cs="仿宋_GB2312" w:hint="eastAsia"/>
          <w:color w:val="000000"/>
          <w:kern w:val="0"/>
          <w:sz w:val="32"/>
          <w:szCs w:val="32"/>
          <w:lang w:val="zh-CN"/>
        </w:rPr>
        <w:lastRenderedPageBreak/>
        <w:t>行业优秀水平；</w:t>
      </w:r>
      <w:sdt>
        <w:sdtPr>
          <w:rPr>
            <w:rFonts w:ascii="仿宋" w:eastAsia="仿宋" w:hAnsi="仿宋" w:cs="仿宋_GB2312" w:hint="eastAsia"/>
            <w:kern w:val="0"/>
            <w:sz w:val="32"/>
            <w:szCs w:val="32"/>
            <w:lang w:val="zh-CN"/>
          </w:rPr>
          <w:tag w:val="text"/>
          <w:id w:val="-1062732440"/>
          <w:placeholder>
            <w:docPart w:val="DefaultPlaceholder_22675703"/>
          </w:placeholder>
          <w:text/>
        </w:sdtPr>
        <w:sdtEndPr/>
        <w:sdtContent>
          <w:r w:rsidR="006E57A6" w:rsidRPr="00BE4F2D">
            <w:rPr>
              <w:rFonts w:ascii="仿宋" w:eastAsia="仿宋" w:hAnsi="仿宋" w:cs="仿宋_GB2312" w:hint="eastAsia"/>
              <w:kern w:val="0"/>
              <w:sz w:val="32"/>
              <w:szCs w:val="32"/>
              <w:lang w:val="zh-CN"/>
            </w:rPr>
            <w:t>盐业公司、淮海实业、煤炭设计院、叉车集团、国资运营、能源集团等</w:t>
          </w:r>
          <w:r w:rsidR="006E57A6" w:rsidRPr="00BE4F2D">
            <w:rPr>
              <w:rFonts w:ascii="仿宋" w:eastAsia="仿宋" w:hAnsi="仿宋" w:cs="仿宋_GB2312"/>
              <w:kern w:val="0"/>
              <w:sz w:val="32"/>
              <w:szCs w:val="32"/>
              <w:lang w:val="zh-CN"/>
            </w:rPr>
            <w:t>11</w:t>
          </w:r>
        </w:sdtContent>
      </w:sdt>
      <w:sdt>
        <w:sdtPr>
          <w:rPr>
            <w:rFonts w:ascii="仿宋" w:eastAsia="仿宋" w:hAnsi="仿宋" w:cs="仿宋_GB2312" w:hint="eastAsia"/>
            <w:kern w:val="0"/>
            <w:sz w:val="32"/>
            <w:szCs w:val="32"/>
            <w:lang w:val="zh-CN"/>
          </w:rPr>
          <w:tag w:val="text"/>
          <w:id w:val="-1062732439"/>
          <w:placeholder>
            <w:docPart w:val="DefaultPlaceholder_22675703"/>
          </w:placeholder>
          <w:text/>
        </w:sdtPr>
        <w:sdtEndPr/>
        <w:sdtContent>
          <w:r w:rsidR="00E47A7F" w:rsidRPr="00BE4F2D">
            <w:rPr>
              <w:rFonts w:ascii="仿宋" w:eastAsia="仿宋" w:hAnsi="仿宋" w:cs="仿宋_GB2312"/>
              <w:kern w:val="0"/>
              <w:sz w:val="32"/>
              <w:szCs w:val="32"/>
              <w:lang w:val="zh-CN"/>
            </w:rPr>
            <w:t>11</w:t>
          </w:r>
        </w:sdtContent>
      </w:sdt>
      <w:r w:rsidR="00760F39" w:rsidRPr="00BE4F2D">
        <w:rPr>
          <w:rFonts w:ascii="仿宋" w:eastAsia="仿宋" w:hAnsi="仿宋" w:cs="仿宋_GB2312" w:hint="eastAsia"/>
          <w:color w:val="000000"/>
          <w:kern w:val="0"/>
          <w:sz w:val="32"/>
          <w:szCs w:val="32"/>
          <w:lang w:val="zh-CN"/>
        </w:rPr>
        <w:t>户省属企业评价为B级、行业良好水平，总体优良率达</w:t>
      </w:r>
      <w:sdt>
        <w:sdtPr>
          <w:rPr>
            <w:rFonts w:ascii="仿宋" w:eastAsia="仿宋" w:hAnsi="仿宋" w:cs="仿宋_GB2312" w:hint="eastAsia"/>
            <w:kern w:val="0"/>
            <w:sz w:val="32"/>
            <w:szCs w:val="32"/>
            <w:lang w:val="zh-CN"/>
          </w:rPr>
          <w:tag w:val="text"/>
          <w:id w:val="-1062732441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6E57A6" w:rsidRPr="00BE4F2D">
            <w:rPr>
              <w:rFonts w:ascii="仿宋" w:eastAsia="仿宋" w:hAnsi="仿宋" w:cs="仿宋_GB2312"/>
              <w:kern w:val="0"/>
              <w:sz w:val="32"/>
              <w:szCs w:val="32"/>
              <w:lang w:val="zh-CN"/>
            </w:rPr>
            <w:t>43.3%</w:t>
          </w:r>
        </w:sdtContent>
      </w:sdt>
      <w:r w:rsidR="00760F39" w:rsidRPr="00BE4F2D">
        <w:rPr>
          <w:rFonts w:ascii="仿宋" w:eastAsia="仿宋" w:hAnsi="仿宋" w:cs="仿宋_GB2312" w:hint="eastAsia"/>
          <w:color w:val="000000"/>
          <w:kern w:val="0"/>
          <w:sz w:val="32"/>
          <w:szCs w:val="32"/>
          <w:lang w:val="zh-CN"/>
        </w:rPr>
        <w:t>%；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392"/>
          <w:placeholder>
            <w:docPart w:val="DefaultPlaceholder_22675703"/>
          </w:placeholder>
          <w:text/>
        </w:sdtPr>
        <w:sdtEndPr/>
        <w:sdtContent>
          <w:r w:rsidR="006E57A6" w:rsidRPr="00BE4F2D">
            <w:rPr>
              <w:rFonts w:ascii="仿宋" w:eastAsia="仿宋" w:hAnsi="仿宋" w:hint="eastAsia"/>
              <w:sz w:val="32"/>
              <w:szCs w:val="32"/>
            </w:rPr>
            <w:t>华强集团等</w:t>
          </w:r>
          <w:r w:rsidR="006E57A6" w:rsidRPr="00BE4F2D">
            <w:rPr>
              <w:rFonts w:ascii="仿宋" w:eastAsia="仿宋" w:hAnsi="仿宋"/>
              <w:sz w:val="32"/>
              <w:szCs w:val="32"/>
            </w:rPr>
            <w:t>16</w:t>
          </w:r>
        </w:sdtContent>
      </w:sdt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391"/>
          <w:placeholder>
            <w:docPart w:val="DefaultPlaceholder_22675703"/>
          </w:placeholder>
          <w:text/>
        </w:sdtPr>
        <w:sdtEndPr/>
        <w:sdtContent>
          <w:r w:rsidR="005D3CBC" w:rsidRPr="00BE4F2D">
            <w:rPr>
              <w:rFonts w:ascii="仿宋" w:eastAsia="仿宋" w:hAnsi="仿宋"/>
              <w:sz w:val="32"/>
              <w:szCs w:val="32"/>
            </w:rPr>
            <w:t>16</w:t>
          </w:r>
        </w:sdtContent>
      </w:sdt>
      <w:r w:rsidR="00760F39" w:rsidRPr="00BE4F2D">
        <w:rPr>
          <w:rFonts w:ascii="仿宋" w:eastAsia="仿宋" w:hAnsi="仿宋" w:hint="eastAsia"/>
          <w:sz w:val="32"/>
          <w:szCs w:val="32"/>
        </w:rPr>
        <w:t>户省属企业</w:t>
      </w:r>
      <w:r w:rsidR="00760F39" w:rsidRPr="00BE4F2D">
        <w:rPr>
          <w:rFonts w:ascii="仿宋" w:eastAsia="仿宋" w:hAnsi="仿宋" w:cs="仿宋_GB2312" w:hint="eastAsia"/>
          <w:color w:val="000000"/>
          <w:kern w:val="0"/>
          <w:sz w:val="32"/>
          <w:szCs w:val="32"/>
          <w:lang w:val="zh-CN"/>
        </w:rPr>
        <w:t>绩效评价</w:t>
      </w:r>
      <w:r w:rsidR="00760F39" w:rsidRPr="00BE4F2D">
        <w:rPr>
          <w:rFonts w:ascii="仿宋" w:eastAsia="仿宋" w:hAnsi="仿宋" w:hint="eastAsia"/>
          <w:sz w:val="32"/>
          <w:szCs w:val="32"/>
        </w:rPr>
        <w:t>处于C级、行业平均水平;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390"/>
          <w:placeholder>
            <w:docPart w:val="DefaultPlaceholder_22675703"/>
          </w:placeholder>
          <w:text/>
        </w:sdtPr>
        <w:sdtEndPr/>
        <w:sdtContent>
          <w:r w:rsidR="006E57A6" w:rsidRPr="00BE4F2D">
            <w:rPr>
              <w:rFonts w:ascii="仿宋" w:eastAsia="仿宋" w:hAnsi="仿宋" w:hint="eastAsia"/>
              <w:sz w:val="32"/>
              <w:szCs w:val="32"/>
            </w:rPr>
            <w:t>马钢集团</w:t>
          </w:r>
        </w:sdtContent>
      </w:sdt>
      <w:r w:rsidR="00760F39" w:rsidRPr="00BE4F2D">
        <w:rPr>
          <w:rFonts w:ascii="仿宋" w:eastAsia="仿宋" w:hAnsi="仿宋" w:hint="eastAsia"/>
          <w:sz w:val="32"/>
          <w:szCs w:val="32"/>
        </w:rPr>
        <w:t>被评为E级，处于行业较差水平。（详见绩效评价情况表）。</w:t>
      </w:r>
    </w:p>
    <w:p w:rsidR="00760F39" w:rsidRPr="00BE4F2D" w:rsidRDefault="00760F39" w:rsidP="00760F39">
      <w:pPr>
        <w:ind w:firstLineChars="200" w:firstLine="643"/>
        <w:rPr>
          <w:rFonts w:ascii="黑体" w:eastAsia="黑体" w:hAnsi="黑体"/>
          <w:sz w:val="32"/>
          <w:szCs w:val="32"/>
        </w:rPr>
      </w:pPr>
      <w:r w:rsidRPr="00BE4F2D">
        <w:rPr>
          <w:rFonts w:ascii="黑体" w:eastAsia="黑体" w:hAnsi="黑体" w:hint="eastAsia"/>
          <w:b/>
          <w:sz w:val="32"/>
          <w:szCs w:val="32"/>
        </w:rPr>
        <w:t>二、</w:t>
      </w:r>
      <w:r w:rsidRPr="00BE4F2D">
        <w:rPr>
          <w:rFonts w:ascii="黑体" w:eastAsia="黑体" w:hAnsi="黑体" w:hint="eastAsia"/>
          <w:sz w:val="32"/>
          <w:szCs w:val="32"/>
        </w:rPr>
        <w:t>财务绩效状况</w:t>
      </w:r>
    </w:p>
    <w:p w:rsidR="00760F39" w:rsidRPr="00BE4F2D" w:rsidRDefault="00760F39" w:rsidP="00760F39">
      <w:pPr>
        <w:ind w:firstLineChars="200" w:firstLine="640"/>
        <w:outlineLvl w:val="0"/>
        <w:rPr>
          <w:rFonts w:ascii="仿宋" w:eastAsia="仿宋" w:hAnsi="仿宋"/>
          <w:sz w:val="32"/>
          <w:szCs w:val="32"/>
        </w:rPr>
      </w:pPr>
      <w:r w:rsidRPr="00BE4F2D">
        <w:rPr>
          <w:rFonts w:ascii="仿宋" w:eastAsia="仿宋" w:hAnsi="仿宋" w:hint="eastAsia"/>
          <w:sz w:val="32"/>
          <w:szCs w:val="32"/>
        </w:rPr>
        <w:t>（一）盈利能力处于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389"/>
          <w:placeholder>
            <w:docPart w:val="DefaultPlaceholder_22675703"/>
          </w:placeholder>
          <w:text/>
        </w:sdtPr>
        <w:sdtEndPr/>
        <w:sdtContent>
          <w:r w:rsidR="006E57A6" w:rsidRPr="00BE4F2D">
            <w:rPr>
              <w:rFonts w:ascii="仿宋" w:eastAsia="仿宋" w:hAnsi="仿宋" w:hint="eastAsia"/>
              <w:sz w:val="32"/>
              <w:szCs w:val="32"/>
            </w:rPr>
            <w:t>平均</w:t>
          </w:r>
        </w:sdtContent>
      </w:sdt>
      <w:r w:rsidRPr="00BE4F2D">
        <w:rPr>
          <w:rFonts w:ascii="仿宋" w:eastAsia="仿宋" w:hAnsi="仿宋" w:hint="eastAsia"/>
          <w:sz w:val="32"/>
          <w:szCs w:val="32"/>
        </w:rPr>
        <w:t>水平</w:t>
      </w:r>
    </w:p>
    <w:p w:rsidR="00760F39" w:rsidRPr="00BE4F2D" w:rsidRDefault="00760F39" w:rsidP="00760F39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BE4F2D">
        <w:rPr>
          <w:rFonts w:ascii="仿宋" w:eastAsia="仿宋" w:hAnsi="仿宋" w:hint="eastAsia"/>
          <w:sz w:val="32"/>
          <w:szCs w:val="32"/>
        </w:rPr>
        <w:t>省属企业</w:t>
      </w:r>
      <w:r w:rsidRPr="00BE4F2D">
        <w:rPr>
          <w:rFonts w:ascii="仿宋" w:eastAsia="仿宋" w:hAnsi="仿宋"/>
          <w:sz w:val="32"/>
          <w:szCs w:val="32"/>
        </w:rPr>
        <w:t>积极应对复杂严峻的经济形势，保持平稳较快发展，收入再创历史新高</w:t>
      </w:r>
      <w:r w:rsidRPr="00BE4F2D">
        <w:rPr>
          <w:rFonts w:ascii="仿宋" w:eastAsia="仿宋" w:hAnsi="仿宋" w:hint="eastAsia"/>
          <w:sz w:val="32"/>
          <w:szCs w:val="32"/>
        </w:rPr>
        <w:t>，全年实现营业总收入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388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6E57A6" w:rsidRPr="00BE4F2D">
            <w:rPr>
              <w:rFonts w:ascii="仿宋" w:eastAsia="仿宋" w:hAnsi="仿宋"/>
              <w:sz w:val="32"/>
              <w:szCs w:val="32"/>
            </w:rPr>
            <w:t>5797亿</w:t>
          </w:r>
        </w:sdtContent>
      </w:sdt>
      <w:r w:rsidRPr="00BE4F2D">
        <w:rPr>
          <w:rFonts w:ascii="仿宋" w:eastAsia="仿宋" w:hAnsi="仿宋" w:hint="eastAsia"/>
          <w:sz w:val="32"/>
          <w:szCs w:val="32"/>
        </w:rPr>
        <w:t>元，同比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384"/>
          <w:placeholder>
            <w:docPart w:val="DefaultPlaceholder_22675703"/>
          </w:placeholder>
          <w:text/>
        </w:sdtPr>
        <w:sdtEndPr/>
        <w:sdtContent>
          <w:r w:rsidR="006E57A6" w:rsidRPr="00BE4F2D">
            <w:rPr>
              <w:rFonts w:ascii="仿宋" w:eastAsia="仿宋" w:hAnsi="仿宋" w:hint="eastAsia"/>
              <w:sz w:val="32"/>
              <w:szCs w:val="32"/>
            </w:rPr>
            <w:t>增长</w:t>
          </w:r>
        </w:sdtContent>
      </w:sdt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383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6E57A6" w:rsidRPr="00BE4F2D">
            <w:rPr>
              <w:rFonts w:ascii="仿宋" w:eastAsia="仿宋" w:hAnsi="仿宋"/>
              <w:sz w:val="32"/>
              <w:szCs w:val="32"/>
            </w:rPr>
            <w:t>5.7%</w:t>
          </w:r>
        </w:sdtContent>
      </w:sdt>
      <w:r w:rsidRPr="00BE4F2D">
        <w:rPr>
          <w:rFonts w:ascii="仿宋" w:eastAsia="仿宋" w:hAnsi="仿宋" w:hint="eastAsia"/>
          <w:sz w:val="32"/>
          <w:szCs w:val="32"/>
        </w:rPr>
        <w:t>%；利润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386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6E57A6" w:rsidRPr="00BE4F2D">
            <w:rPr>
              <w:rFonts w:ascii="仿宋" w:eastAsia="仿宋" w:hAnsi="仿宋"/>
              <w:sz w:val="32"/>
              <w:szCs w:val="32"/>
            </w:rPr>
            <w:t>199亿</w:t>
          </w:r>
        </w:sdtContent>
      </w:sdt>
      <w:r w:rsidRPr="00BE4F2D">
        <w:rPr>
          <w:rFonts w:ascii="仿宋" w:eastAsia="仿宋" w:hAnsi="仿宋" w:hint="eastAsia"/>
          <w:sz w:val="32"/>
          <w:szCs w:val="32"/>
        </w:rPr>
        <w:t>元，同比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382"/>
          <w:placeholder>
            <w:docPart w:val="DefaultPlaceholder_22675703"/>
          </w:placeholder>
          <w:text/>
        </w:sdtPr>
        <w:sdtEndPr/>
        <w:sdtContent>
          <w:r w:rsidR="006E57A6" w:rsidRPr="00BE4F2D">
            <w:rPr>
              <w:rFonts w:ascii="仿宋" w:eastAsia="仿宋" w:hAnsi="仿宋" w:hint="eastAsia"/>
              <w:sz w:val="32"/>
              <w:szCs w:val="32"/>
            </w:rPr>
            <w:t>降低</w:t>
          </w:r>
        </w:sdtContent>
      </w:sdt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381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6E57A6" w:rsidRPr="00BE4F2D">
            <w:rPr>
              <w:rFonts w:ascii="仿宋" w:eastAsia="仿宋" w:hAnsi="仿宋"/>
              <w:sz w:val="32"/>
              <w:szCs w:val="32"/>
            </w:rPr>
            <w:t>37.9%</w:t>
          </w:r>
        </w:sdtContent>
      </w:sdt>
      <w:r w:rsidRPr="00BE4F2D">
        <w:rPr>
          <w:rFonts w:ascii="仿宋" w:eastAsia="仿宋" w:hAnsi="仿宋" w:hint="eastAsia"/>
          <w:sz w:val="32"/>
          <w:szCs w:val="32"/>
        </w:rPr>
        <w:t>%；上交税金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380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6E57A6" w:rsidRPr="00BE4F2D">
            <w:rPr>
              <w:rFonts w:ascii="仿宋" w:eastAsia="仿宋" w:hAnsi="仿宋"/>
              <w:sz w:val="32"/>
              <w:szCs w:val="32"/>
            </w:rPr>
            <w:t>349亿</w:t>
          </w:r>
        </w:sdtContent>
      </w:sdt>
      <w:r w:rsidRPr="00BE4F2D">
        <w:rPr>
          <w:rFonts w:ascii="仿宋" w:eastAsia="仿宋" w:hAnsi="仿宋" w:hint="eastAsia"/>
          <w:sz w:val="32"/>
          <w:szCs w:val="32"/>
        </w:rPr>
        <w:t>元。净资产收益率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379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6E57A6" w:rsidRPr="00BE4F2D">
            <w:rPr>
              <w:rFonts w:ascii="仿宋" w:eastAsia="仿宋" w:hAnsi="仿宋"/>
              <w:sz w:val="32"/>
              <w:szCs w:val="32"/>
            </w:rPr>
            <w:t>4.5%</w:t>
          </w:r>
        </w:sdtContent>
      </w:sdt>
      <w:r w:rsidRPr="00BE4F2D">
        <w:rPr>
          <w:rFonts w:ascii="仿宋" w:eastAsia="仿宋" w:hAnsi="仿宋" w:hint="eastAsia"/>
          <w:sz w:val="32"/>
          <w:szCs w:val="32"/>
        </w:rPr>
        <w:t>%，总资产报酬率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378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6E57A6" w:rsidRPr="00BE4F2D">
            <w:rPr>
              <w:rFonts w:ascii="仿宋" w:eastAsia="仿宋" w:hAnsi="仿宋"/>
              <w:sz w:val="32"/>
              <w:szCs w:val="32"/>
            </w:rPr>
            <w:t>4.2%</w:t>
          </w:r>
        </w:sdtContent>
      </w:sdt>
      <w:r w:rsidRPr="00BE4F2D">
        <w:rPr>
          <w:rFonts w:ascii="仿宋" w:eastAsia="仿宋" w:hAnsi="仿宋" w:hint="eastAsia"/>
          <w:sz w:val="32"/>
          <w:szCs w:val="32"/>
        </w:rPr>
        <w:t>%。省属企业盈利能力受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377"/>
          <w:placeholder>
            <w:docPart w:val="DefaultPlaceholder_22675703"/>
          </w:placeholder>
          <w:text/>
        </w:sdtPr>
        <w:sdtEndPr/>
        <w:sdtContent>
          <w:r w:rsidR="006E57A6" w:rsidRPr="00BE4F2D">
            <w:rPr>
              <w:rFonts w:ascii="仿宋" w:eastAsia="仿宋" w:hAnsi="仿宋" w:hint="eastAsia"/>
              <w:sz w:val="32"/>
              <w:szCs w:val="32"/>
            </w:rPr>
            <w:t>马钢、皖北煤电等</w:t>
          </w:r>
        </w:sdtContent>
      </w:sdt>
      <w:r w:rsidRPr="00BE4F2D">
        <w:rPr>
          <w:rFonts w:ascii="仿宋" w:eastAsia="仿宋" w:hAnsi="仿宋" w:hint="eastAsia"/>
          <w:sz w:val="32"/>
          <w:szCs w:val="32"/>
        </w:rPr>
        <w:t>盈利水平较差企业影响，综合得分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376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6E57A6" w:rsidRPr="00BE4F2D">
            <w:rPr>
              <w:rFonts w:ascii="仿宋" w:eastAsia="仿宋" w:hAnsi="仿宋"/>
              <w:sz w:val="32"/>
              <w:szCs w:val="32"/>
            </w:rPr>
            <w:t>66.1</w:t>
          </w:r>
        </w:sdtContent>
      </w:sdt>
      <w:r w:rsidRPr="00BE4F2D">
        <w:rPr>
          <w:rFonts w:ascii="仿宋" w:eastAsia="仿宋" w:hAnsi="仿宋" w:hint="eastAsia"/>
          <w:sz w:val="32"/>
          <w:szCs w:val="32"/>
        </w:rPr>
        <w:t>，处于地方</w:t>
      </w:r>
      <w:r w:rsidRPr="00BE4F2D">
        <w:rPr>
          <w:rFonts w:ascii="仿宋" w:eastAsia="仿宋" w:hAnsi="仿宋" w:cs="仿宋_GB2312" w:hint="eastAsia"/>
          <w:color w:val="000000"/>
          <w:kern w:val="0"/>
          <w:sz w:val="32"/>
          <w:szCs w:val="32"/>
          <w:lang w:val="zh-CN"/>
        </w:rPr>
        <w:t>国有企业全行业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375"/>
          <w:placeholder>
            <w:docPart w:val="DefaultPlaceholder_22675703"/>
          </w:placeholder>
          <w:text/>
        </w:sdtPr>
        <w:sdtEndPr/>
        <w:sdtContent>
          <w:r w:rsidR="006E57A6" w:rsidRPr="00BE4F2D">
            <w:rPr>
              <w:rFonts w:ascii="仿宋" w:eastAsia="仿宋" w:hAnsi="仿宋" w:hint="eastAsia"/>
              <w:sz w:val="32"/>
              <w:szCs w:val="32"/>
            </w:rPr>
            <w:t>平均</w:t>
          </w:r>
        </w:sdtContent>
      </w:sdt>
      <w:r w:rsidRPr="00BE4F2D">
        <w:rPr>
          <w:rFonts w:ascii="仿宋" w:eastAsia="仿宋" w:hAnsi="仿宋" w:hint="eastAsia"/>
          <w:sz w:val="32"/>
          <w:szCs w:val="32"/>
        </w:rPr>
        <w:t>水平。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374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6E57A6" w:rsidRPr="00BE4F2D">
            <w:rPr>
              <w:rFonts w:ascii="仿宋" w:eastAsia="仿宋" w:hAnsi="仿宋"/>
              <w:sz w:val="32"/>
              <w:szCs w:val="32"/>
            </w:rPr>
            <w:t>30</w:t>
          </w:r>
        </w:sdtContent>
      </w:sdt>
      <w:r w:rsidRPr="00BE4F2D">
        <w:rPr>
          <w:rFonts w:ascii="仿宋" w:eastAsia="仿宋" w:hAnsi="仿宋" w:hint="eastAsia"/>
          <w:sz w:val="32"/>
          <w:szCs w:val="32"/>
        </w:rPr>
        <w:t>户企业中盈利能力达优秀水平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373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6E57A6" w:rsidRPr="00BE4F2D">
            <w:rPr>
              <w:rFonts w:ascii="仿宋" w:eastAsia="仿宋" w:hAnsi="仿宋"/>
              <w:sz w:val="32"/>
              <w:szCs w:val="32"/>
            </w:rPr>
            <w:t>7</w:t>
          </w:r>
        </w:sdtContent>
      </w:sdt>
      <w:r w:rsidRPr="00BE4F2D">
        <w:rPr>
          <w:rFonts w:ascii="仿宋" w:eastAsia="仿宋" w:hAnsi="仿宋" w:hint="eastAsia"/>
          <w:sz w:val="32"/>
          <w:szCs w:val="32"/>
        </w:rPr>
        <w:t>户，良好水平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372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6E57A6" w:rsidRPr="00BE4F2D">
            <w:rPr>
              <w:rFonts w:ascii="仿宋" w:eastAsia="仿宋" w:hAnsi="仿宋"/>
              <w:sz w:val="32"/>
              <w:szCs w:val="32"/>
            </w:rPr>
            <w:t>9</w:t>
          </w:r>
        </w:sdtContent>
      </w:sdt>
      <w:r w:rsidRPr="00BE4F2D">
        <w:rPr>
          <w:rFonts w:ascii="仿宋" w:eastAsia="仿宋" w:hAnsi="仿宋" w:hint="eastAsia"/>
          <w:sz w:val="32"/>
          <w:szCs w:val="32"/>
        </w:rPr>
        <w:t>户，平均水平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371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6E57A6" w:rsidRPr="00BE4F2D">
            <w:rPr>
              <w:rFonts w:ascii="仿宋" w:eastAsia="仿宋" w:hAnsi="仿宋"/>
              <w:sz w:val="32"/>
              <w:szCs w:val="32"/>
            </w:rPr>
            <w:t>9</w:t>
          </w:r>
        </w:sdtContent>
      </w:sdt>
      <w:r w:rsidRPr="00BE4F2D">
        <w:rPr>
          <w:rFonts w:ascii="仿宋" w:eastAsia="仿宋" w:hAnsi="仿宋" w:hint="eastAsia"/>
          <w:sz w:val="32"/>
          <w:szCs w:val="32"/>
        </w:rPr>
        <w:t>户，较低水平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370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6E57A6" w:rsidRPr="00BE4F2D">
            <w:rPr>
              <w:rFonts w:ascii="仿宋" w:eastAsia="仿宋" w:hAnsi="仿宋"/>
              <w:sz w:val="32"/>
              <w:szCs w:val="32"/>
            </w:rPr>
            <w:t>3</w:t>
          </w:r>
        </w:sdtContent>
      </w:sdt>
      <w:r w:rsidRPr="00BE4F2D">
        <w:rPr>
          <w:rFonts w:ascii="仿宋" w:eastAsia="仿宋" w:hAnsi="仿宋" w:hint="eastAsia"/>
          <w:sz w:val="32"/>
          <w:szCs w:val="32"/>
        </w:rPr>
        <w:t>户，较差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369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6E57A6" w:rsidRPr="00BE4F2D">
            <w:rPr>
              <w:rFonts w:ascii="仿宋" w:eastAsia="仿宋" w:hAnsi="仿宋"/>
              <w:sz w:val="32"/>
              <w:szCs w:val="32"/>
            </w:rPr>
            <w:t>2</w:t>
          </w:r>
        </w:sdtContent>
      </w:sdt>
      <w:r w:rsidRPr="00BE4F2D">
        <w:rPr>
          <w:rFonts w:ascii="仿宋" w:eastAsia="仿宋" w:hAnsi="仿宋" w:hint="eastAsia"/>
          <w:sz w:val="32"/>
          <w:szCs w:val="32"/>
        </w:rPr>
        <w:t>户。</w:t>
      </w:r>
    </w:p>
    <w:p w:rsidR="00760F39" w:rsidRPr="00BE4F2D" w:rsidRDefault="00760F39" w:rsidP="00760F39">
      <w:pPr>
        <w:ind w:firstLineChars="200" w:firstLine="640"/>
        <w:outlineLvl w:val="0"/>
        <w:rPr>
          <w:rFonts w:ascii="仿宋" w:eastAsia="仿宋" w:hAnsi="仿宋"/>
          <w:sz w:val="32"/>
          <w:szCs w:val="32"/>
        </w:rPr>
      </w:pPr>
      <w:r w:rsidRPr="00BE4F2D">
        <w:rPr>
          <w:rFonts w:ascii="仿宋" w:eastAsia="仿宋" w:hAnsi="仿宋" w:hint="eastAsia"/>
          <w:sz w:val="32"/>
          <w:szCs w:val="32"/>
        </w:rPr>
        <w:t>（二）资产质量状况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368"/>
          <w:placeholder>
            <w:docPart w:val="DefaultPlaceholder_22675703"/>
          </w:placeholder>
          <w:text/>
        </w:sdtPr>
        <w:sdtEndPr/>
        <w:sdtContent>
          <w:r w:rsidR="006E57A6" w:rsidRPr="00BE4F2D">
            <w:rPr>
              <w:rFonts w:ascii="仿宋" w:eastAsia="仿宋" w:hAnsi="仿宋" w:hint="eastAsia"/>
              <w:sz w:val="32"/>
              <w:szCs w:val="32"/>
            </w:rPr>
            <w:t>较好</w:t>
          </w:r>
        </w:sdtContent>
      </w:sdt>
    </w:p>
    <w:p w:rsidR="00760F39" w:rsidRPr="00BE4F2D" w:rsidRDefault="00760F39" w:rsidP="00760F39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BE4F2D">
        <w:rPr>
          <w:rFonts w:ascii="仿宋" w:eastAsia="仿宋" w:hAnsi="仿宋" w:hint="eastAsia"/>
          <w:sz w:val="32"/>
          <w:szCs w:val="32"/>
        </w:rPr>
        <w:t>省属企业资产规模不断增长，资产运营效率进一步提高。截止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367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6E57A6" w:rsidRPr="00BE4F2D">
            <w:rPr>
              <w:rFonts w:ascii="仿宋" w:eastAsia="仿宋" w:hAnsi="仿宋"/>
              <w:sz w:val="32"/>
              <w:szCs w:val="32"/>
            </w:rPr>
            <w:t>2012</w:t>
          </w:r>
        </w:sdtContent>
      </w:sdt>
      <w:r w:rsidRPr="00BE4F2D">
        <w:rPr>
          <w:rFonts w:ascii="仿宋" w:eastAsia="仿宋" w:hAnsi="仿宋" w:hint="eastAsia"/>
          <w:sz w:val="32"/>
          <w:szCs w:val="32"/>
        </w:rPr>
        <w:t>年底，资产总额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366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FF6C8E" w:rsidRPr="00BE4F2D">
            <w:rPr>
              <w:rFonts w:ascii="仿宋" w:eastAsia="仿宋" w:hAnsi="仿宋"/>
              <w:sz w:val="32"/>
              <w:szCs w:val="32"/>
            </w:rPr>
            <w:t>9301亿</w:t>
          </w:r>
        </w:sdtContent>
      </w:sdt>
      <w:r w:rsidRPr="00BE4F2D">
        <w:rPr>
          <w:rFonts w:ascii="仿宋" w:eastAsia="仿宋" w:hAnsi="仿宋" w:hint="eastAsia"/>
          <w:sz w:val="32"/>
          <w:szCs w:val="32"/>
        </w:rPr>
        <w:t>元，同比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256"/>
          <w:placeholder>
            <w:docPart w:val="DefaultPlaceholder_22675703"/>
          </w:placeholder>
          <w:text/>
        </w:sdtPr>
        <w:sdtEndPr/>
        <w:sdtContent>
          <w:r w:rsidR="00FF6C8E" w:rsidRPr="00BE4F2D">
            <w:rPr>
              <w:rFonts w:ascii="仿宋" w:eastAsia="仿宋" w:hAnsi="仿宋" w:hint="eastAsia"/>
              <w:sz w:val="32"/>
              <w:szCs w:val="32"/>
            </w:rPr>
            <w:t>增长</w:t>
          </w:r>
        </w:sdtContent>
      </w:sdt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255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FF6C8E" w:rsidRPr="00BE4F2D">
            <w:rPr>
              <w:rFonts w:ascii="仿宋" w:eastAsia="仿宋" w:hAnsi="仿宋"/>
              <w:sz w:val="32"/>
              <w:szCs w:val="32"/>
            </w:rPr>
            <w:t>10.3%</w:t>
          </w:r>
        </w:sdtContent>
      </w:sdt>
      <w:r w:rsidRPr="00BE4F2D">
        <w:rPr>
          <w:rFonts w:ascii="仿宋" w:eastAsia="仿宋" w:hAnsi="仿宋"/>
          <w:sz w:val="32"/>
          <w:szCs w:val="32"/>
        </w:rPr>
        <w:t>%</w:t>
      </w:r>
      <w:r w:rsidRPr="00BE4F2D">
        <w:rPr>
          <w:rFonts w:ascii="仿宋" w:eastAsia="仿宋" w:hAnsi="仿宋" w:hint="eastAsia"/>
          <w:sz w:val="32"/>
          <w:szCs w:val="32"/>
        </w:rPr>
        <w:t>，净资产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364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FF6C8E" w:rsidRPr="00BE4F2D">
            <w:rPr>
              <w:rFonts w:ascii="仿宋" w:eastAsia="仿宋" w:hAnsi="仿宋"/>
              <w:sz w:val="32"/>
              <w:szCs w:val="32"/>
            </w:rPr>
            <w:t>3144亿</w:t>
          </w:r>
        </w:sdtContent>
      </w:sdt>
      <w:r w:rsidRPr="00BE4F2D">
        <w:rPr>
          <w:rFonts w:ascii="仿宋" w:eastAsia="仿宋" w:hAnsi="仿宋" w:hint="eastAsia"/>
          <w:sz w:val="32"/>
          <w:szCs w:val="32"/>
        </w:rPr>
        <w:t>元，同比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363"/>
          <w:placeholder>
            <w:docPart w:val="DefaultPlaceholder_22675703"/>
          </w:placeholder>
          <w:text/>
        </w:sdtPr>
        <w:sdtEndPr/>
        <w:sdtContent>
          <w:r w:rsidR="00FF6C8E" w:rsidRPr="00BE4F2D">
            <w:rPr>
              <w:rFonts w:ascii="仿宋" w:eastAsia="仿宋" w:hAnsi="仿宋" w:hint="eastAsia"/>
              <w:sz w:val="32"/>
              <w:szCs w:val="32"/>
            </w:rPr>
            <w:t>增长</w:t>
          </w:r>
        </w:sdtContent>
      </w:sdt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362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FF6C8E" w:rsidRPr="00BE4F2D">
            <w:rPr>
              <w:rFonts w:ascii="仿宋" w:eastAsia="仿宋" w:hAnsi="仿宋"/>
              <w:sz w:val="32"/>
              <w:szCs w:val="32"/>
            </w:rPr>
            <w:t>6.1%</w:t>
          </w:r>
        </w:sdtContent>
      </w:sdt>
      <w:r w:rsidRPr="00BE4F2D">
        <w:rPr>
          <w:rFonts w:ascii="仿宋" w:eastAsia="仿宋" w:hAnsi="仿宋" w:hint="eastAsia"/>
          <w:sz w:val="32"/>
          <w:szCs w:val="32"/>
        </w:rPr>
        <w:t>%。总资产周转率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361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615567" w:rsidRPr="00BE4F2D">
            <w:rPr>
              <w:rFonts w:ascii="仿宋" w:eastAsia="仿宋" w:hAnsi="仿宋"/>
              <w:sz w:val="32"/>
              <w:szCs w:val="32"/>
            </w:rPr>
            <w:t>0.61</w:t>
          </w:r>
        </w:sdtContent>
      </w:sdt>
      <w:r w:rsidRPr="00BE4F2D">
        <w:rPr>
          <w:rFonts w:ascii="仿宋" w:eastAsia="仿宋" w:hAnsi="仿宋" w:hint="eastAsia"/>
          <w:sz w:val="32"/>
          <w:szCs w:val="32"/>
        </w:rPr>
        <w:t>次，流动资产周转率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360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615567" w:rsidRPr="00BE4F2D">
            <w:rPr>
              <w:rFonts w:ascii="仿宋" w:eastAsia="仿宋" w:hAnsi="仿宋"/>
              <w:sz w:val="32"/>
              <w:szCs w:val="32"/>
            </w:rPr>
            <w:t>1.6</w:t>
          </w:r>
        </w:sdtContent>
      </w:sdt>
      <w:r w:rsidRPr="00BE4F2D">
        <w:rPr>
          <w:rFonts w:ascii="仿宋" w:eastAsia="仿宋" w:hAnsi="仿宋" w:hint="eastAsia"/>
          <w:sz w:val="32"/>
          <w:szCs w:val="32"/>
        </w:rPr>
        <w:t>次，应收账款周转率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359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615567" w:rsidRPr="00BE4F2D">
            <w:rPr>
              <w:rFonts w:ascii="仿宋" w:eastAsia="仿宋" w:hAnsi="仿宋"/>
              <w:sz w:val="32"/>
              <w:szCs w:val="32"/>
            </w:rPr>
            <w:t>17.9</w:t>
          </w:r>
        </w:sdtContent>
      </w:sdt>
      <w:r w:rsidRPr="00BE4F2D">
        <w:rPr>
          <w:rFonts w:ascii="仿宋" w:eastAsia="仿宋" w:hAnsi="仿宋" w:hint="eastAsia"/>
          <w:sz w:val="32"/>
          <w:szCs w:val="32"/>
        </w:rPr>
        <w:t>次，存货周转率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357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615567" w:rsidRPr="00BE4F2D">
            <w:rPr>
              <w:rFonts w:ascii="仿宋" w:eastAsia="仿宋" w:hAnsi="仿宋"/>
              <w:sz w:val="32"/>
              <w:szCs w:val="32"/>
            </w:rPr>
            <w:t>5.2</w:t>
          </w:r>
        </w:sdtContent>
      </w:sdt>
      <w:r w:rsidRPr="00BE4F2D">
        <w:rPr>
          <w:rFonts w:ascii="仿宋" w:eastAsia="仿宋" w:hAnsi="仿宋" w:hint="eastAsia"/>
          <w:sz w:val="32"/>
          <w:szCs w:val="32"/>
        </w:rPr>
        <w:t>次，省属企业整体资产质量状况得分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358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615567" w:rsidRPr="00BE4F2D">
            <w:rPr>
              <w:rFonts w:ascii="仿宋" w:eastAsia="仿宋" w:hAnsi="仿宋"/>
              <w:sz w:val="32"/>
              <w:szCs w:val="32"/>
            </w:rPr>
            <w:t>91.1</w:t>
          </w:r>
        </w:sdtContent>
      </w:sdt>
      <w:r w:rsidRPr="00BE4F2D">
        <w:rPr>
          <w:rFonts w:ascii="仿宋" w:eastAsia="仿宋" w:hAnsi="仿宋" w:hint="eastAsia"/>
          <w:sz w:val="32"/>
          <w:szCs w:val="32"/>
        </w:rPr>
        <w:t>分，处于地方</w:t>
      </w:r>
      <w:r w:rsidRPr="00BE4F2D">
        <w:rPr>
          <w:rFonts w:ascii="仿宋" w:eastAsia="仿宋" w:hAnsi="仿宋" w:cs="仿宋_GB2312" w:hint="eastAsia"/>
          <w:color w:val="000000"/>
          <w:kern w:val="0"/>
          <w:sz w:val="32"/>
          <w:szCs w:val="32"/>
          <w:lang w:val="zh-CN"/>
        </w:rPr>
        <w:t>国有企业全行业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356"/>
          <w:placeholder>
            <w:docPart w:val="DefaultPlaceholder_22675703"/>
          </w:placeholder>
          <w:text/>
        </w:sdtPr>
        <w:sdtEndPr/>
        <w:sdtContent>
          <w:r w:rsidR="00615567" w:rsidRPr="00BE4F2D">
            <w:rPr>
              <w:rFonts w:ascii="仿宋" w:eastAsia="仿宋" w:hAnsi="仿宋" w:hint="eastAsia"/>
              <w:sz w:val="32"/>
              <w:szCs w:val="32"/>
            </w:rPr>
            <w:t>优秀</w:t>
          </w:r>
        </w:sdtContent>
      </w:sdt>
      <w:r w:rsidRPr="00BE4F2D">
        <w:rPr>
          <w:rFonts w:ascii="仿宋" w:eastAsia="仿宋" w:hAnsi="仿宋" w:hint="eastAsia"/>
          <w:sz w:val="32"/>
          <w:szCs w:val="32"/>
        </w:rPr>
        <w:t>水平。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355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615567" w:rsidRPr="00BE4F2D">
            <w:rPr>
              <w:rFonts w:ascii="仿宋" w:eastAsia="仿宋" w:hAnsi="仿宋"/>
              <w:sz w:val="32"/>
              <w:szCs w:val="32"/>
            </w:rPr>
            <w:t>30</w:t>
          </w:r>
        </w:sdtContent>
      </w:sdt>
      <w:r w:rsidRPr="00BE4F2D">
        <w:rPr>
          <w:rFonts w:ascii="仿宋" w:eastAsia="仿宋" w:hAnsi="仿宋" w:hint="eastAsia"/>
          <w:sz w:val="32"/>
          <w:szCs w:val="32"/>
        </w:rPr>
        <w:t>户企业中，资产质量</w:t>
      </w:r>
      <w:r w:rsidRPr="00BE4F2D">
        <w:rPr>
          <w:rFonts w:ascii="仿宋" w:eastAsia="仿宋" w:hAnsi="仿宋" w:hint="eastAsia"/>
          <w:sz w:val="32"/>
          <w:szCs w:val="32"/>
        </w:rPr>
        <w:lastRenderedPageBreak/>
        <w:t>状况达优秀水平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354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615567" w:rsidRPr="00BE4F2D">
            <w:rPr>
              <w:rFonts w:ascii="仿宋" w:eastAsia="仿宋" w:hAnsi="仿宋"/>
              <w:sz w:val="32"/>
              <w:szCs w:val="32"/>
            </w:rPr>
            <w:t>6</w:t>
          </w:r>
        </w:sdtContent>
      </w:sdt>
      <w:r w:rsidRPr="00BE4F2D">
        <w:rPr>
          <w:rFonts w:ascii="仿宋" w:eastAsia="仿宋" w:hAnsi="仿宋" w:hint="eastAsia"/>
          <w:sz w:val="32"/>
          <w:szCs w:val="32"/>
        </w:rPr>
        <w:t>户，良好水平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353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615567" w:rsidRPr="00BE4F2D">
            <w:rPr>
              <w:rFonts w:ascii="仿宋" w:eastAsia="仿宋" w:hAnsi="仿宋"/>
              <w:sz w:val="32"/>
              <w:szCs w:val="32"/>
            </w:rPr>
            <w:t>10</w:t>
          </w:r>
        </w:sdtContent>
      </w:sdt>
      <w:r w:rsidRPr="00BE4F2D">
        <w:rPr>
          <w:rFonts w:ascii="仿宋" w:eastAsia="仿宋" w:hAnsi="仿宋" w:hint="eastAsia"/>
          <w:sz w:val="32"/>
          <w:szCs w:val="32"/>
        </w:rPr>
        <w:t>户，平均水平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352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615567" w:rsidRPr="00BE4F2D">
            <w:rPr>
              <w:rFonts w:ascii="仿宋" w:eastAsia="仿宋" w:hAnsi="仿宋"/>
              <w:sz w:val="32"/>
              <w:szCs w:val="32"/>
            </w:rPr>
            <w:t>5</w:t>
          </w:r>
        </w:sdtContent>
      </w:sdt>
      <w:r w:rsidRPr="00BE4F2D">
        <w:rPr>
          <w:rFonts w:ascii="仿宋" w:eastAsia="仿宋" w:hAnsi="仿宋" w:hint="eastAsia"/>
          <w:sz w:val="32"/>
          <w:szCs w:val="32"/>
        </w:rPr>
        <w:t>户，较低水平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351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615567" w:rsidRPr="00BE4F2D">
            <w:rPr>
              <w:rFonts w:ascii="仿宋" w:eastAsia="仿宋" w:hAnsi="仿宋"/>
              <w:sz w:val="32"/>
              <w:szCs w:val="32"/>
            </w:rPr>
            <w:t>7</w:t>
          </w:r>
        </w:sdtContent>
      </w:sdt>
      <w:r w:rsidRPr="00BE4F2D">
        <w:rPr>
          <w:rFonts w:ascii="仿宋" w:eastAsia="仿宋" w:hAnsi="仿宋" w:hint="eastAsia"/>
          <w:sz w:val="32"/>
          <w:szCs w:val="32"/>
        </w:rPr>
        <w:t>户，较差水平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350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615567" w:rsidRPr="00BE4F2D">
            <w:rPr>
              <w:rFonts w:ascii="仿宋" w:eastAsia="仿宋" w:hAnsi="仿宋"/>
              <w:sz w:val="32"/>
              <w:szCs w:val="32"/>
            </w:rPr>
            <w:t>1</w:t>
          </w:r>
        </w:sdtContent>
      </w:sdt>
      <w:r w:rsidRPr="00BE4F2D">
        <w:rPr>
          <w:rFonts w:ascii="仿宋" w:eastAsia="仿宋" w:hAnsi="仿宋" w:hint="eastAsia"/>
          <w:sz w:val="32"/>
          <w:szCs w:val="32"/>
        </w:rPr>
        <w:t>户。</w:t>
      </w:r>
    </w:p>
    <w:p w:rsidR="00760F39" w:rsidRPr="00BE4F2D" w:rsidRDefault="00760F39" w:rsidP="00760F39">
      <w:pPr>
        <w:ind w:firstLineChars="200" w:firstLine="640"/>
        <w:outlineLvl w:val="0"/>
        <w:rPr>
          <w:rFonts w:ascii="仿宋" w:eastAsia="仿宋" w:hAnsi="仿宋"/>
          <w:sz w:val="32"/>
          <w:szCs w:val="32"/>
        </w:rPr>
      </w:pPr>
      <w:r w:rsidRPr="00BE4F2D">
        <w:rPr>
          <w:rFonts w:ascii="仿宋" w:eastAsia="仿宋" w:hAnsi="仿宋" w:hint="eastAsia"/>
          <w:sz w:val="32"/>
          <w:szCs w:val="32"/>
        </w:rPr>
        <w:t>（三）债务风险略有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349"/>
          <w:placeholder>
            <w:docPart w:val="DefaultPlaceholder_22675703"/>
          </w:placeholder>
          <w:text/>
        </w:sdtPr>
        <w:sdtEndPr/>
        <w:sdtContent>
          <w:r w:rsidR="00615567" w:rsidRPr="00BE4F2D">
            <w:rPr>
              <w:rFonts w:ascii="仿宋" w:eastAsia="仿宋" w:hAnsi="仿宋" w:hint="eastAsia"/>
              <w:sz w:val="32"/>
              <w:szCs w:val="32"/>
            </w:rPr>
            <w:t>降低</w:t>
          </w:r>
        </w:sdtContent>
      </w:sdt>
    </w:p>
    <w:p w:rsidR="00760F39" w:rsidRPr="00BE4F2D" w:rsidRDefault="00760F39" w:rsidP="00760F39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BE4F2D">
        <w:rPr>
          <w:rFonts w:ascii="仿宋" w:eastAsia="仿宋" w:hAnsi="仿宋" w:hint="eastAsia"/>
          <w:color w:val="000000"/>
          <w:sz w:val="32"/>
          <w:szCs w:val="32"/>
        </w:rPr>
        <w:t>截至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348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615567" w:rsidRPr="00BE4F2D">
            <w:rPr>
              <w:rFonts w:ascii="仿宋" w:eastAsia="仿宋" w:hAnsi="仿宋"/>
              <w:sz w:val="32"/>
              <w:szCs w:val="32"/>
            </w:rPr>
            <w:t>2012</w:t>
          </w:r>
        </w:sdtContent>
      </w:sdt>
      <w:r w:rsidRPr="00BE4F2D">
        <w:rPr>
          <w:rFonts w:ascii="仿宋" w:eastAsia="仿宋" w:hAnsi="仿宋" w:hint="eastAsia"/>
          <w:color w:val="000000"/>
          <w:sz w:val="32"/>
          <w:szCs w:val="32"/>
        </w:rPr>
        <w:t>年底，</w:t>
      </w:r>
      <w:r w:rsidR="008D7DE4" w:rsidRPr="00BE4F2D">
        <w:rPr>
          <w:rFonts w:ascii="仿宋" w:eastAsia="仿宋" w:hAnsi="仿宋" w:hint="eastAsia"/>
          <w:color w:val="000000"/>
          <w:sz w:val="32"/>
          <w:szCs w:val="32"/>
        </w:rPr>
        <w:t>安徽</w:t>
      </w:r>
      <w:r w:rsidRPr="00BE4F2D">
        <w:rPr>
          <w:rFonts w:ascii="仿宋" w:eastAsia="仿宋" w:hAnsi="仿宋" w:hint="eastAsia"/>
          <w:color w:val="000000"/>
          <w:sz w:val="32"/>
          <w:szCs w:val="32"/>
        </w:rPr>
        <w:t>省属企业</w:t>
      </w:r>
      <w:r w:rsidRPr="00BE4F2D">
        <w:rPr>
          <w:rFonts w:ascii="仿宋" w:eastAsia="仿宋" w:hAnsi="仿宋" w:hint="eastAsia"/>
          <w:sz w:val="32"/>
          <w:szCs w:val="32"/>
        </w:rPr>
        <w:t>负债总额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347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615567" w:rsidRPr="00BE4F2D">
            <w:rPr>
              <w:rFonts w:ascii="仿宋" w:eastAsia="仿宋" w:hAnsi="仿宋"/>
              <w:sz w:val="32"/>
              <w:szCs w:val="32"/>
            </w:rPr>
            <w:t>6158亿</w:t>
          </w:r>
        </w:sdtContent>
      </w:sdt>
      <w:r w:rsidRPr="00BE4F2D">
        <w:rPr>
          <w:rFonts w:ascii="仿宋" w:eastAsia="仿宋" w:hAnsi="仿宋" w:hint="eastAsia"/>
          <w:sz w:val="32"/>
          <w:szCs w:val="32"/>
        </w:rPr>
        <w:t>元，同比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233"/>
          <w:placeholder>
            <w:docPart w:val="DefaultPlaceholder_22675703"/>
          </w:placeholder>
          <w:text/>
        </w:sdtPr>
        <w:sdtEndPr/>
        <w:sdtContent>
          <w:r w:rsidR="00615567" w:rsidRPr="00BE4F2D">
            <w:rPr>
              <w:rFonts w:ascii="仿宋" w:eastAsia="仿宋" w:hAnsi="仿宋" w:hint="eastAsia"/>
              <w:sz w:val="32"/>
              <w:szCs w:val="32"/>
            </w:rPr>
            <w:t>增长</w:t>
          </w:r>
        </w:sdtContent>
      </w:sdt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232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615567" w:rsidRPr="00BE4F2D">
            <w:rPr>
              <w:rFonts w:ascii="仿宋" w:eastAsia="仿宋" w:hAnsi="仿宋"/>
              <w:sz w:val="32"/>
              <w:szCs w:val="32"/>
            </w:rPr>
            <w:t>12.6%</w:t>
          </w:r>
        </w:sdtContent>
      </w:sdt>
      <w:r w:rsidRPr="00BE4F2D">
        <w:rPr>
          <w:rFonts w:ascii="仿宋" w:eastAsia="仿宋" w:hAnsi="仿宋"/>
          <w:sz w:val="32"/>
          <w:szCs w:val="32"/>
        </w:rPr>
        <w:t>%</w:t>
      </w:r>
      <w:r w:rsidRPr="00BE4F2D">
        <w:rPr>
          <w:rFonts w:ascii="仿宋" w:eastAsia="仿宋" w:hAnsi="仿宋" w:hint="eastAsia"/>
          <w:color w:val="000000"/>
          <w:sz w:val="32"/>
          <w:szCs w:val="32"/>
        </w:rPr>
        <w:t>，资产负债率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345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615567" w:rsidRPr="00BE4F2D">
            <w:rPr>
              <w:rFonts w:ascii="仿宋" w:eastAsia="仿宋" w:hAnsi="仿宋"/>
              <w:sz w:val="32"/>
              <w:szCs w:val="32"/>
            </w:rPr>
            <w:t>66.2%</w:t>
          </w:r>
        </w:sdtContent>
      </w:sdt>
      <w:r w:rsidRPr="00BE4F2D">
        <w:rPr>
          <w:rFonts w:ascii="仿宋" w:eastAsia="仿宋" w:hAnsi="仿宋" w:hint="eastAsia"/>
          <w:color w:val="000000"/>
          <w:sz w:val="32"/>
          <w:szCs w:val="32"/>
        </w:rPr>
        <w:t>%，同比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226"/>
          <w:placeholder>
            <w:docPart w:val="DefaultPlaceholder_22675703"/>
          </w:placeholder>
          <w:text/>
        </w:sdtPr>
        <w:sdtEndPr/>
        <w:sdtContent>
          <w:r w:rsidR="00615567" w:rsidRPr="00BE4F2D">
            <w:rPr>
              <w:rFonts w:ascii="仿宋" w:eastAsia="仿宋" w:hAnsi="仿宋" w:hint="eastAsia"/>
              <w:sz w:val="32"/>
              <w:szCs w:val="32"/>
            </w:rPr>
            <w:t>下降</w:t>
          </w:r>
        </w:sdtContent>
      </w:sdt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225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615567" w:rsidRPr="00BE4F2D">
            <w:rPr>
              <w:rFonts w:ascii="仿宋" w:eastAsia="仿宋" w:hAnsi="仿宋"/>
              <w:sz w:val="32"/>
              <w:szCs w:val="32"/>
            </w:rPr>
            <w:t>1.3</w:t>
          </w:r>
        </w:sdtContent>
      </w:sdt>
      <w:proofErr w:type="gramStart"/>
      <w:r w:rsidRPr="00BE4F2D">
        <w:rPr>
          <w:rFonts w:ascii="仿宋" w:eastAsia="仿宋" w:hAnsi="仿宋" w:hint="eastAsia"/>
          <w:color w:val="000000"/>
          <w:sz w:val="32"/>
          <w:szCs w:val="32"/>
        </w:rPr>
        <w:t>个</w:t>
      </w:r>
      <w:proofErr w:type="gramEnd"/>
      <w:r w:rsidRPr="00BE4F2D">
        <w:rPr>
          <w:rFonts w:ascii="仿宋" w:eastAsia="仿宋" w:hAnsi="仿宋" w:hint="eastAsia"/>
          <w:color w:val="000000"/>
          <w:sz w:val="32"/>
          <w:szCs w:val="32"/>
        </w:rPr>
        <w:t>百分点，已获利</w:t>
      </w:r>
      <w:proofErr w:type="gramStart"/>
      <w:r w:rsidRPr="00BE4F2D">
        <w:rPr>
          <w:rFonts w:ascii="仿宋" w:eastAsia="仿宋" w:hAnsi="仿宋" w:hint="eastAsia"/>
          <w:color w:val="000000"/>
          <w:sz w:val="32"/>
          <w:szCs w:val="32"/>
        </w:rPr>
        <w:t>息</w:t>
      </w:r>
      <w:proofErr w:type="gramEnd"/>
      <w:r w:rsidRPr="00BE4F2D">
        <w:rPr>
          <w:rFonts w:ascii="仿宋" w:eastAsia="仿宋" w:hAnsi="仿宋" w:hint="eastAsia"/>
          <w:color w:val="000000"/>
          <w:sz w:val="32"/>
          <w:szCs w:val="32"/>
        </w:rPr>
        <w:t>倍数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343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615567" w:rsidRPr="00BE4F2D">
            <w:rPr>
              <w:rFonts w:ascii="仿宋" w:eastAsia="仿宋" w:hAnsi="仿宋"/>
              <w:sz w:val="32"/>
              <w:szCs w:val="32"/>
            </w:rPr>
            <w:t>2.2</w:t>
          </w:r>
        </w:sdtContent>
      </w:sdt>
      <w:r w:rsidRPr="00BE4F2D">
        <w:rPr>
          <w:rFonts w:ascii="仿宋" w:eastAsia="仿宋" w:hAnsi="仿宋" w:hint="eastAsia"/>
          <w:color w:val="000000"/>
          <w:sz w:val="32"/>
          <w:szCs w:val="32"/>
        </w:rPr>
        <w:t>，比上年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342"/>
          <w:placeholder>
            <w:docPart w:val="DefaultPlaceholder_22675703"/>
          </w:placeholder>
          <w:text/>
        </w:sdtPr>
        <w:sdtEndPr/>
        <w:sdtContent>
          <w:r w:rsidR="00615567" w:rsidRPr="00BE4F2D">
            <w:rPr>
              <w:rFonts w:ascii="仿宋" w:eastAsia="仿宋" w:hAnsi="仿宋" w:hint="eastAsia"/>
              <w:sz w:val="32"/>
              <w:szCs w:val="32"/>
            </w:rPr>
            <w:t>下降</w:t>
          </w:r>
        </w:sdtContent>
      </w:sdt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341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615567" w:rsidRPr="00BE4F2D">
            <w:rPr>
              <w:rFonts w:ascii="仿宋" w:eastAsia="仿宋" w:hAnsi="仿宋"/>
              <w:sz w:val="32"/>
              <w:szCs w:val="32"/>
            </w:rPr>
            <w:t>1.1</w:t>
          </w:r>
        </w:sdtContent>
      </w:sdt>
      <w:proofErr w:type="gramStart"/>
      <w:r w:rsidRPr="00BE4F2D">
        <w:rPr>
          <w:rFonts w:ascii="仿宋" w:eastAsia="仿宋" w:hAnsi="仿宋" w:hint="eastAsia"/>
          <w:color w:val="000000"/>
          <w:sz w:val="32"/>
          <w:szCs w:val="32"/>
        </w:rPr>
        <w:t>个</w:t>
      </w:r>
      <w:proofErr w:type="gramEnd"/>
      <w:r w:rsidRPr="00BE4F2D">
        <w:rPr>
          <w:rFonts w:ascii="仿宋" w:eastAsia="仿宋" w:hAnsi="仿宋" w:hint="eastAsia"/>
          <w:color w:val="000000"/>
          <w:sz w:val="32"/>
          <w:szCs w:val="32"/>
        </w:rPr>
        <w:t>百分点</w:t>
      </w:r>
      <w:r w:rsidRPr="00BE4F2D">
        <w:rPr>
          <w:rFonts w:ascii="仿宋" w:eastAsia="仿宋" w:hAnsi="仿宋" w:hint="eastAsia"/>
          <w:sz w:val="32"/>
          <w:szCs w:val="32"/>
        </w:rPr>
        <w:t>。整体债务风险处于地方</w:t>
      </w:r>
      <w:r w:rsidRPr="00BE4F2D">
        <w:rPr>
          <w:rFonts w:ascii="仿宋" w:eastAsia="仿宋" w:hAnsi="仿宋" w:cs="仿宋_GB2312" w:hint="eastAsia"/>
          <w:color w:val="000000"/>
          <w:kern w:val="0"/>
          <w:sz w:val="32"/>
          <w:szCs w:val="32"/>
          <w:lang w:val="zh-CN"/>
        </w:rPr>
        <w:t>国有企业全行业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340"/>
          <w:placeholder>
            <w:docPart w:val="DefaultPlaceholder_22675703"/>
          </w:placeholder>
          <w:text/>
        </w:sdtPr>
        <w:sdtEndPr/>
        <w:sdtContent>
          <w:r w:rsidR="00615567" w:rsidRPr="00BE4F2D">
            <w:rPr>
              <w:rFonts w:ascii="仿宋" w:eastAsia="仿宋" w:hAnsi="仿宋" w:hint="eastAsia"/>
              <w:sz w:val="32"/>
              <w:szCs w:val="32"/>
            </w:rPr>
            <w:t>平均</w:t>
          </w:r>
        </w:sdtContent>
      </w:sdt>
      <w:r w:rsidRPr="00BE4F2D">
        <w:rPr>
          <w:rFonts w:ascii="仿宋" w:eastAsia="仿宋" w:hAnsi="仿宋" w:hint="eastAsia"/>
          <w:sz w:val="32"/>
          <w:szCs w:val="32"/>
        </w:rPr>
        <w:t>水平</w:t>
      </w:r>
      <w:r w:rsidRPr="00BE4F2D">
        <w:rPr>
          <w:rFonts w:ascii="仿宋" w:eastAsia="仿宋" w:hAnsi="仿宋" w:hint="eastAsia"/>
          <w:color w:val="000000"/>
          <w:sz w:val="32"/>
          <w:szCs w:val="32"/>
        </w:rPr>
        <w:t>。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339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615567" w:rsidRPr="00BE4F2D">
            <w:rPr>
              <w:rFonts w:ascii="仿宋" w:eastAsia="仿宋" w:hAnsi="仿宋"/>
              <w:sz w:val="32"/>
              <w:szCs w:val="32"/>
            </w:rPr>
            <w:t>30</w:t>
          </w:r>
        </w:sdtContent>
      </w:sdt>
      <w:r w:rsidRPr="00BE4F2D">
        <w:rPr>
          <w:rFonts w:ascii="仿宋" w:eastAsia="仿宋" w:hAnsi="仿宋" w:hint="eastAsia"/>
          <w:sz w:val="32"/>
          <w:szCs w:val="32"/>
        </w:rPr>
        <w:t>户省属企业中，债务风险达优秀水平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338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615567" w:rsidRPr="00BE4F2D">
            <w:rPr>
              <w:rFonts w:ascii="仿宋" w:eastAsia="仿宋" w:hAnsi="仿宋"/>
              <w:sz w:val="32"/>
              <w:szCs w:val="32"/>
            </w:rPr>
            <w:t>10</w:t>
          </w:r>
        </w:sdtContent>
      </w:sdt>
      <w:r w:rsidRPr="00BE4F2D">
        <w:rPr>
          <w:rFonts w:ascii="仿宋" w:eastAsia="仿宋" w:hAnsi="仿宋" w:hint="eastAsia"/>
          <w:sz w:val="32"/>
          <w:szCs w:val="32"/>
        </w:rPr>
        <w:t>户，良好水平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337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615567" w:rsidRPr="00BE4F2D">
            <w:rPr>
              <w:rFonts w:ascii="仿宋" w:eastAsia="仿宋" w:hAnsi="仿宋"/>
              <w:sz w:val="32"/>
              <w:szCs w:val="32"/>
            </w:rPr>
            <w:t>3</w:t>
          </w:r>
        </w:sdtContent>
      </w:sdt>
      <w:r w:rsidRPr="00BE4F2D">
        <w:rPr>
          <w:rFonts w:ascii="仿宋" w:eastAsia="仿宋" w:hAnsi="仿宋" w:hint="eastAsia"/>
          <w:sz w:val="32"/>
          <w:szCs w:val="32"/>
        </w:rPr>
        <w:t>户，平均水平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336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615567" w:rsidRPr="00BE4F2D">
            <w:rPr>
              <w:rFonts w:ascii="仿宋" w:eastAsia="仿宋" w:hAnsi="仿宋"/>
              <w:sz w:val="32"/>
              <w:szCs w:val="32"/>
            </w:rPr>
            <w:t>11</w:t>
          </w:r>
        </w:sdtContent>
      </w:sdt>
      <w:r w:rsidRPr="00BE4F2D">
        <w:rPr>
          <w:rFonts w:ascii="仿宋" w:eastAsia="仿宋" w:hAnsi="仿宋" w:hint="eastAsia"/>
          <w:sz w:val="32"/>
          <w:szCs w:val="32"/>
        </w:rPr>
        <w:t>户，较低水平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335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615567" w:rsidRPr="00BE4F2D">
            <w:rPr>
              <w:rFonts w:ascii="仿宋" w:eastAsia="仿宋" w:hAnsi="仿宋"/>
              <w:sz w:val="32"/>
              <w:szCs w:val="32"/>
            </w:rPr>
            <w:t>3</w:t>
          </w:r>
        </w:sdtContent>
      </w:sdt>
      <w:r w:rsidRPr="00BE4F2D">
        <w:rPr>
          <w:rFonts w:ascii="仿宋" w:eastAsia="仿宋" w:hAnsi="仿宋" w:hint="eastAsia"/>
          <w:sz w:val="32"/>
          <w:szCs w:val="32"/>
        </w:rPr>
        <w:t>户，较差水平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334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615567" w:rsidRPr="00BE4F2D">
            <w:rPr>
              <w:rFonts w:ascii="仿宋" w:eastAsia="仿宋" w:hAnsi="仿宋"/>
              <w:sz w:val="32"/>
              <w:szCs w:val="32"/>
            </w:rPr>
            <w:t>3</w:t>
          </w:r>
        </w:sdtContent>
      </w:sdt>
      <w:r w:rsidRPr="00BE4F2D">
        <w:rPr>
          <w:rFonts w:ascii="仿宋" w:eastAsia="仿宋" w:hAnsi="仿宋" w:hint="eastAsia"/>
          <w:sz w:val="32"/>
          <w:szCs w:val="32"/>
        </w:rPr>
        <w:t>户。</w:t>
      </w:r>
    </w:p>
    <w:p w:rsidR="00760F39" w:rsidRPr="00BE4F2D" w:rsidRDefault="00760F39" w:rsidP="00760F39">
      <w:pPr>
        <w:ind w:firstLineChars="200" w:firstLine="640"/>
        <w:outlineLvl w:val="0"/>
        <w:rPr>
          <w:rFonts w:ascii="仿宋" w:eastAsia="仿宋" w:hAnsi="仿宋"/>
          <w:sz w:val="32"/>
          <w:szCs w:val="32"/>
        </w:rPr>
      </w:pPr>
      <w:r w:rsidRPr="00BE4F2D">
        <w:rPr>
          <w:rFonts w:ascii="仿宋" w:eastAsia="仿宋" w:hAnsi="仿宋" w:hint="eastAsia"/>
          <w:sz w:val="32"/>
          <w:szCs w:val="32"/>
        </w:rPr>
        <w:t>（四）经营增长状况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333"/>
          <w:placeholder>
            <w:docPart w:val="DefaultPlaceholder_22675703"/>
          </w:placeholder>
          <w:text/>
        </w:sdtPr>
        <w:sdtEndPr/>
        <w:sdtContent>
          <w:r w:rsidR="00615567" w:rsidRPr="00BE4F2D">
            <w:rPr>
              <w:rFonts w:ascii="仿宋" w:eastAsia="仿宋" w:hAnsi="仿宋" w:hint="eastAsia"/>
              <w:sz w:val="32"/>
              <w:szCs w:val="32"/>
            </w:rPr>
            <w:t>不理想</w:t>
          </w:r>
        </w:sdtContent>
      </w:sdt>
    </w:p>
    <w:p w:rsidR="00760F39" w:rsidRPr="00BE4F2D" w:rsidRDefault="002166DC" w:rsidP="00146034">
      <w:pPr>
        <w:ind w:firstLineChars="200" w:firstLine="640"/>
        <w:rPr>
          <w:rFonts w:ascii="仿宋" w:eastAsia="仿宋" w:hAnsi="仿宋"/>
          <w:sz w:val="32"/>
          <w:szCs w:val="32"/>
        </w:rPr>
      </w:pPr>
      <w:sdt>
        <w:sdtPr>
          <w:rPr>
            <w:rFonts w:ascii="仿宋" w:eastAsia="仿宋" w:hAnsi="仿宋"/>
            <w:sz w:val="32"/>
            <w:szCs w:val="32"/>
          </w:rPr>
          <w:tag w:val="text"/>
          <w:id w:val="-1062732332"/>
          <w:placeholder>
            <w:docPart w:val="DefaultPlaceholder_22675703"/>
          </w:placeholder>
          <w:text/>
        </w:sdtPr>
        <w:sdtEndPr/>
        <w:sdtContent>
          <w:r w:rsidR="00615567" w:rsidRPr="00BE4F2D">
            <w:rPr>
              <w:rFonts w:ascii="仿宋" w:eastAsia="仿宋" w:hAnsi="仿宋"/>
              <w:sz w:val="32"/>
              <w:szCs w:val="32"/>
            </w:rPr>
            <w:t>2012</w:t>
          </w:r>
        </w:sdtContent>
      </w:sdt>
      <w:r w:rsidR="00760F39" w:rsidRPr="00BE4F2D">
        <w:rPr>
          <w:rFonts w:ascii="仿宋" w:eastAsia="仿宋" w:hAnsi="仿宋" w:hint="eastAsia"/>
          <w:sz w:val="32"/>
          <w:szCs w:val="32"/>
        </w:rPr>
        <w:t>年省属企业实现营业总收入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331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615567" w:rsidRPr="00BE4F2D">
            <w:rPr>
              <w:rFonts w:ascii="仿宋" w:eastAsia="仿宋" w:hAnsi="仿宋"/>
              <w:sz w:val="32"/>
              <w:szCs w:val="32"/>
            </w:rPr>
            <w:t>5797亿</w:t>
          </w:r>
        </w:sdtContent>
      </w:sdt>
      <w:r w:rsidR="00760F39" w:rsidRPr="00BE4F2D">
        <w:rPr>
          <w:rFonts w:ascii="仿宋" w:eastAsia="仿宋" w:hAnsi="仿宋" w:hint="eastAsia"/>
          <w:sz w:val="32"/>
          <w:szCs w:val="32"/>
        </w:rPr>
        <w:t>元，同比</w:t>
      </w:r>
      <w:sdt>
        <w:sdtPr>
          <w:rPr>
            <w:rFonts w:ascii="仿宋" w:eastAsia="仿宋" w:hAnsi="仿宋" w:hint="eastAsia"/>
            <w:color w:val="000000" w:themeColor="text1"/>
            <w:sz w:val="32"/>
            <w:szCs w:val="32"/>
          </w:rPr>
          <w:tag w:val="text"/>
          <w:id w:val="-1062732330"/>
          <w:placeholder>
            <w:docPart w:val="DefaultPlaceholder_22675703"/>
          </w:placeholder>
          <w:text/>
        </w:sdtPr>
        <w:sdtEndPr/>
        <w:sdtContent>
          <w:r w:rsidR="00615567" w:rsidRPr="00800F65">
            <w:rPr>
              <w:rFonts w:ascii="仿宋" w:eastAsia="仿宋" w:hAnsi="仿宋" w:hint="eastAsia"/>
              <w:color w:val="000000" w:themeColor="text1"/>
              <w:sz w:val="32"/>
              <w:szCs w:val="32"/>
            </w:rPr>
            <w:t>增长</w:t>
          </w:r>
        </w:sdtContent>
      </w:sdt>
      <w:sdt>
        <w:sdtPr>
          <w:rPr>
            <w:rFonts w:ascii="仿宋" w:eastAsia="仿宋" w:hAnsi="仿宋" w:hint="eastAsia"/>
            <w:color w:val="000000" w:themeColor="text1"/>
            <w:sz w:val="32"/>
            <w:szCs w:val="32"/>
          </w:rPr>
          <w:tag w:val="text"/>
          <w:id w:val="-1062732329"/>
          <w:placeholder>
            <w:docPart w:val="DefaultPlaceholder_22675703"/>
          </w:placeholder>
          <w:text/>
        </w:sdtPr>
        <w:sdtEndPr/>
        <w:sdtContent>
          <w:r w:rsidR="00D72944" w:rsidRPr="00800F65">
            <w:rPr>
              <w:rFonts w:ascii="仿宋" w:eastAsia="仿宋" w:hAnsi="仿宋"/>
              <w:color w:val="000000" w:themeColor="text1"/>
              <w:sz w:val="32"/>
              <w:szCs w:val="32"/>
            </w:rPr>
            <w:t>6</w:t>
          </w:r>
        </w:sdtContent>
      </w:sdt>
      <w:r w:rsidR="00760F39" w:rsidRPr="00BE4F2D">
        <w:rPr>
          <w:rFonts w:ascii="仿宋" w:eastAsia="仿宋" w:hAnsi="仿宋" w:hint="eastAsia"/>
          <w:sz w:val="32"/>
          <w:szCs w:val="32"/>
        </w:rPr>
        <w:t>%，增速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328"/>
          <w:placeholder>
            <w:docPart w:val="DefaultPlaceholder_22675703"/>
          </w:placeholder>
          <w:text/>
        </w:sdtPr>
        <w:sdtEndPr/>
        <w:sdtContent>
          <w:r w:rsidR="00615567" w:rsidRPr="00BE4F2D">
            <w:rPr>
              <w:rFonts w:ascii="仿宋" w:eastAsia="仿宋" w:hAnsi="仿宋" w:hint="eastAsia"/>
              <w:sz w:val="32"/>
              <w:szCs w:val="32"/>
            </w:rPr>
            <w:t>低于</w:t>
          </w:r>
        </w:sdtContent>
      </w:sdt>
      <w:r w:rsidR="00760F39" w:rsidRPr="00BE4F2D">
        <w:rPr>
          <w:rFonts w:ascii="仿宋" w:eastAsia="仿宋" w:hAnsi="仿宋" w:hint="eastAsia"/>
          <w:sz w:val="32"/>
          <w:szCs w:val="32"/>
        </w:rPr>
        <w:t>资产的增速，国有资本保值增值率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327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615567" w:rsidRPr="00BE4F2D">
            <w:rPr>
              <w:rFonts w:ascii="仿宋" w:eastAsia="仿宋" w:hAnsi="仿宋"/>
              <w:sz w:val="32"/>
              <w:szCs w:val="32"/>
            </w:rPr>
            <w:t>103.8%</w:t>
          </w:r>
        </w:sdtContent>
      </w:sdt>
      <w:r w:rsidR="00760F39" w:rsidRPr="00BE4F2D">
        <w:rPr>
          <w:rFonts w:ascii="仿宋" w:eastAsia="仿宋" w:hAnsi="仿宋" w:hint="eastAsia"/>
          <w:sz w:val="32"/>
          <w:szCs w:val="32"/>
        </w:rPr>
        <w:t>%整体处于地方</w:t>
      </w:r>
      <w:r w:rsidR="00760F39" w:rsidRPr="00BE4F2D">
        <w:rPr>
          <w:rFonts w:ascii="仿宋" w:eastAsia="仿宋" w:hAnsi="仿宋" w:cs="仿宋_GB2312" w:hint="eastAsia"/>
          <w:color w:val="000000"/>
          <w:kern w:val="0"/>
          <w:sz w:val="32"/>
          <w:szCs w:val="32"/>
          <w:lang w:val="zh-CN"/>
        </w:rPr>
        <w:t>国有企业全行业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326"/>
          <w:placeholder>
            <w:docPart w:val="DefaultPlaceholder_22675703"/>
          </w:placeholder>
          <w:text/>
        </w:sdtPr>
        <w:sdtEndPr/>
        <w:sdtContent>
          <w:r w:rsidR="00615567" w:rsidRPr="00BE4F2D">
            <w:rPr>
              <w:rFonts w:ascii="仿宋" w:eastAsia="仿宋" w:hAnsi="仿宋" w:hint="eastAsia"/>
              <w:sz w:val="32"/>
              <w:szCs w:val="32"/>
            </w:rPr>
            <w:t>平均</w:t>
          </w:r>
        </w:sdtContent>
      </w:sdt>
      <w:r w:rsidR="00760F39" w:rsidRPr="00BE4F2D">
        <w:rPr>
          <w:rFonts w:ascii="仿宋" w:eastAsia="仿宋" w:hAnsi="仿宋" w:hint="eastAsia"/>
          <w:sz w:val="32"/>
          <w:szCs w:val="32"/>
        </w:rPr>
        <w:t>水平。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325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615567" w:rsidRPr="00BE4F2D">
            <w:rPr>
              <w:rFonts w:ascii="仿宋" w:eastAsia="仿宋" w:hAnsi="仿宋"/>
              <w:sz w:val="32"/>
              <w:szCs w:val="32"/>
            </w:rPr>
            <w:t>30</w:t>
          </w:r>
        </w:sdtContent>
      </w:sdt>
      <w:r w:rsidR="00760F39" w:rsidRPr="00BE4F2D">
        <w:rPr>
          <w:rFonts w:ascii="仿宋" w:eastAsia="仿宋" w:hAnsi="仿宋" w:hint="eastAsia"/>
          <w:sz w:val="32"/>
          <w:szCs w:val="32"/>
        </w:rPr>
        <w:t>户企业中，经营增长状况</w:t>
      </w:r>
      <w:proofErr w:type="gramStart"/>
      <w:r w:rsidR="00760F39" w:rsidRPr="00BE4F2D">
        <w:rPr>
          <w:rFonts w:ascii="仿宋" w:eastAsia="仿宋" w:hAnsi="仿宋" w:hint="eastAsia"/>
          <w:sz w:val="32"/>
          <w:szCs w:val="32"/>
        </w:rPr>
        <w:t>达行业</w:t>
      </w:r>
      <w:proofErr w:type="gramEnd"/>
      <w:r w:rsidR="00760F39" w:rsidRPr="00BE4F2D">
        <w:rPr>
          <w:rFonts w:ascii="仿宋" w:eastAsia="仿宋" w:hAnsi="仿宋" w:hint="eastAsia"/>
          <w:sz w:val="32"/>
          <w:szCs w:val="32"/>
        </w:rPr>
        <w:t>优秀水平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324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615567" w:rsidRPr="00BE4F2D">
            <w:rPr>
              <w:rFonts w:ascii="仿宋" w:eastAsia="仿宋" w:hAnsi="仿宋"/>
              <w:sz w:val="32"/>
              <w:szCs w:val="32"/>
            </w:rPr>
            <w:t>6</w:t>
          </w:r>
        </w:sdtContent>
      </w:sdt>
      <w:r w:rsidR="00760F39" w:rsidRPr="00BE4F2D">
        <w:rPr>
          <w:rFonts w:ascii="仿宋" w:eastAsia="仿宋" w:hAnsi="仿宋" w:hint="eastAsia"/>
          <w:sz w:val="32"/>
          <w:szCs w:val="32"/>
        </w:rPr>
        <w:t>户，良好水平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323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615567" w:rsidRPr="00BE4F2D">
            <w:rPr>
              <w:rFonts w:ascii="仿宋" w:eastAsia="仿宋" w:hAnsi="仿宋"/>
              <w:sz w:val="32"/>
              <w:szCs w:val="32"/>
            </w:rPr>
            <w:t>4</w:t>
          </w:r>
        </w:sdtContent>
      </w:sdt>
      <w:r w:rsidR="00760F39" w:rsidRPr="00BE4F2D">
        <w:rPr>
          <w:rFonts w:ascii="仿宋" w:eastAsia="仿宋" w:hAnsi="仿宋" w:hint="eastAsia"/>
          <w:sz w:val="32"/>
          <w:szCs w:val="32"/>
        </w:rPr>
        <w:t>户，平均水平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322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615567" w:rsidRPr="00BE4F2D">
            <w:rPr>
              <w:rFonts w:ascii="仿宋" w:eastAsia="仿宋" w:hAnsi="仿宋"/>
              <w:sz w:val="32"/>
              <w:szCs w:val="32"/>
            </w:rPr>
            <w:t>11</w:t>
          </w:r>
        </w:sdtContent>
      </w:sdt>
      <w:r w:rsidR="00760F39" w:rsidRPr="00BE4F2D">
        <w:rPr>
          <w:rFonts w:ascii="仿宋" w:eastAsia="仿宋" w:hAnsi="仿宋" w:hint="eastAsia"/>
          <w:sz w:val="32"/>
          <w:szCs w:val="32"/>
        </w:rPr>
        <w:t>户，较低水平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321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615567" w:rsidRPr="00BE4F2D">
            <w:rPr>
              <w:rFonts w:ascii="仿宋" w:eastAsia="仿宋" w:hAnsi="仿宋"/>
              <w:sz w:val="32"/>
              <w:szCs w:val="32"/>
            </w:rPr>
            <w:t>7</w:t>
          </w:r>
        </w:sdtContent>
      </w:sdt>
      <w:r w:rsidR="00760F39" w:rsidRPr="00BE4F2D">
        <w:rPr>
          <w:rFonts w:ascii="仿宋" w:eastAsia="仿宋" w:hAnsi="仿宋" w:hint="eastAsia"/>
          <w:sz w:val="32"/>
          <w:szCs w:val="32"/>
        </w:rPr>
        <w:t>户，较差水平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320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615567" w:rsidRPr="00BE4F2D">
            <w:rPr>
              <w:rFonts w:ascii="仿宋" w:eastAsia="仿宋" w:hAnsi="仿宋"/>
              <w:sz w:val="32"/>
              <w:szCs w:val="32"/>
            </w:rPr>
            <w:t>2</w:t>
          </w:r>
        </w:sdtContent>
      </w:sdt>
      <w:r w:rsidR="00760F39" w:rsidRPr="00BE4F2D">
        <w:rPr>
          <w:rFonts w:ascii="仿宋" w:eastAsia="仿宋" w:hAnsi="仿宋" w:hint="eastAsia"/>
          <w:sz w:val="32"/>
          <w:szCs w:val="32"/>
        </w:rPr>
        <w:t>户。</w:t>
      </w:r>
    </w:p>
    <w:p w:rsidR="00760F39" w:rsidRPr="00BE4F2D" w:rsidRDefault="00760F39" w:rsidP="00760F39">
      <w:pPr>
        <w:ind w:firstLineChars="200" w:firstLine="640"/>
        <w:rPr>
          <w:rFonts w:ascii="黑体" w:eastAsia="黑体" w:hAnsi="黑体"/>
          <w:sz w:val="32"/>
          <w:szCs w:val="32"/>
        </w:rPr>
      </w:pPr>
      <w:r w:rsidRPr="00BE4F2D">
        <w:rPr>
          <w:rFonts w:ascii="黑体" w:eastAsia="黑体" w:hAnsi="黑体" w:hint="eastAsia"/>
          <w:sz w:val="32"/>
          <w:szCs w:val="32"/>
        </w:rPr>
        <w:t>三、存在的问题</w:t>
      </w:r>
    </w:p>
    <w:p w:rsidR="00760F39" w:rsidRPr="00BE4F2D" w:rsidRDefault="00760F39" w:rsidP="00760F39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BE4F2D">
        <w:rPr>
          <w:rFonts w:ascii="仿宋" w:eastAsia="仿宋" w:hAnsi="仿宋" w:hint="eastAsia"/>
          <w:sz w:val="32"/>
          <w:szCs w:val="32"/>
        </w:rPr>
        <w:t>（一）部分企业盈利能力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319"/>
          <w:placeholder>
            <w:docPart w:val="DefaultPlaceholder_22675703"/>
          </w:placeholder>
          <w:text/>
        </w:sdtPr>
        <w:sdtEndPr/>
        <w:sdtContent>
          <w:r w:rsidR="00615567" w:rsidRPr="00BE4F2D">
            <w:rPr>
              <w:rFonts w:ascii="仿宋" w:eastAsia="仿宋" w:hAnsi="仿宋" w:hint="eastAsia"/>
              <w:sz w:val="32"/>
              <w:szCs w:val="32"/>
            </w:rPr>
            <w:t>不强</w:t>
          </w:r>
        </w:sdtContent>
      </w:sdt>
    </w:p>
    <w:p w:rsidR="00760F39" w:rsidRPr="00BE4F2D" w:rsidRDefault="002166DC" w:rsidP="00760F39">
      <w:pPr>
        <w:ind w:firstLineChars="200" w:firstLine="640"/>
        <w:rPr>
          <w:rFonts w:ascii="仿宋" w:eastAsia="仿宋" w:hAnsi="仿宋"/>
          <w:sz w:val="32"/>
          <w:szCs w:val="32"/>
        </w:rPr>
      </w:pP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318"/>
          <w:placeholder>
            <w:docPart w:val="DefaultPlaceholder_22675703"/>
          </w:placeholder>
          <w:text/>
        </w:sdtPr>
        <w:sdtEndPr/>
        <w:sdtContent>
          <w:r w:rsidR="00615567" w:rsidRPr="00BE4F2D">
            <w:rPr>
              <w:rFonts w:ascii="仿宋" w:eastAsia="仿宋" w:hAnsi="仿宋" w:hint="eastAsia"/>
              <w:sz w:val="32"/>
              <w:szCs w:val="32"/>
            </w:rPr>
            <w:t>受市场需求疲软影响，能源、原材料价格上涨，部分企业盈利能力下滑</w:t>
          </w:r>
        </w:sdtContent>
      </w:sdt>
      <w:r w:rsidR="00760F39" w:rsidRPr="00BE4F2D">
        <w:rPr>
          <w:rFonts w:ascii="仿宋" w:eastAsia="仿宋" w:hAnsi="仿宋" w:hint="eastAsia"/>
          <w:sz w:val="32"/>
          <w:szCs w:val="32"/>
        </w:rPr>
        <w:t>。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317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615567" w:rsidRPr="00BE4F2D">
            <w:rPr>
              <w:rFonts w:ascii="仿宋" w:eastAsia="仿宋" w:hAnsi="仿宋"/>
              <w:sz w:val="32"/>
              <w:szCs w:val="32"/>
            </w:rPr>
            <w:t>12</w:t>
          </w:r>
        </w:sdtContent>
      </w:sdt>
      <w:r w:rsidR="00760F39" w:rsidRPr="00BE4F2D">
        <w:rPr>
          <w:rFonts w:ascii="仿宋" w:eastAsia="仿宋" w:hAnsi="仿宋" w:hint="eastAsia"/>
          <w:sz w:val="32"/>
          <w:szCs w:val="32"/>
        </w:rPr>
        <w:t>户省属企业净资产收益率低于行业平均水平；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316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615567" w:rsidRPr="00BE4F2D">
            <w:rPr>
              <w:rFonts w:ascii="仿宋" w:eastAsia="仿宋" w:hAnsi="仿宋"/>
              <w:sz w:val="32"/>
              <w:szCs w:val="32"/>
            </w:rPr>
            <w:t>10</w:t>
          </w:r>
        </w:sdtContent>
      </w:sdt>
      <w:r w:rsidR="00760F39" w:rsidRPr="00BE4F2D">
        <w:rPr>
          <w:rFonts w:ascii="仿宋" w:eastAsia="仿宋" w:hAnsi="仿宋" w:hint="eastAsia"/>
          <w:sz w:val="32"/>
          <w:szCs w:val="32"/>
        </w:rPr>
        <w:t>户企业总资产报酬率低于行业平均水平，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315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615567" w:rsidRPr="00BE4F2D">
            <w:rPr>
              <w:rFonts w:ascii="仿宋" w:eastAsia="仿宋" w:hAnsi="仿宋"/>
              <w:sz w:val="32"/>
              <w:szCs w:val="32"/>
            </w:rPr>
            <w:t>12</w:t>
          </w:r>
        </w:sdtContent>
      </w:sdt>
      <w:r w:rsidR="00760F39" w:rsidRPr="00BE4F2D">
        <w:rPr>
          <w:rFonts w:ascii="仿宋" w:eastAsia="仿宋" w:hAnsi="仿宋" w:hint="eastAsia"/>
          <w:sz w:val="32"/>
          <w:szCs w:val="32"/>
        </w:rPr>
        <w:t>户省属企业成本费用利润率低于行业平均水平。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314"/>
          <w:placeholder>
            <w:docPart w:val="DefaultPlaceholder_22675703"/>
          </w:placeholder>
          <w:text/>
        </w:sdtPr>
        <w:sdtEndPr/>
        <w:sdtContent>
          <w:r w:rsidR="00615567" w:rsidRPr="00BE4F2D">
            <w:rPr>
              <w:rFonts w:ascii="仿宋" w:eastAsia="仿宋" w:hAnsi="仿宋" w:hint="eastAsia"/>
              <w:sz w:val="32"/>
              <w:szCs w:val="32"/>
            </w:rPr>
            <w:t>马钢集团、皖北煤电</w:t>
          </w:r>
        </w:sdtContent>
      </w:sdt>
      <w:r w:rsidR="00760F39" w:rsidRPr="00BE4F2D">
        <w:rPr>
          <w:rFonts w:ascii="仿宋" w:eastAsia="仿宋" w:hAnsi="仿宋" w:hint="eastAsia"/>
          <w:sz w:val="32"/>
          <w:szCs w:val="32"/>
        </w:rPr>
        <w:t>的净资产收益率和总资产报酬率均为负值，盈利能力</w:t>
      </w:r>
      <w:r w:rsidR="00760F39" w:rsidRPr="00BE4F2D">
        <w:rPr>
          <w:rFonts w:ascii="仿宋" w:eastAsia="仿宋" w:hAnsi="仿宋" w:hint="eastAsia"/>
          <w:sz w:val="32"/>
          <w:szCs w:val="32"/>
        </w:rPr>
        <w:lastRenderedPageBreak/>
        <w:t>处于行业较差水平。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313"/>
          <w:placeholder>
            <w:docPart w:val="DefaultPlaceholder_22675703"/>
          </w:placeholder>
          <w:text/>
        </w:sdtPr>
        <w:sdtEndPr/>
        <w:sdtContent>
          <w:r w:rsidR="00615567" w:rsidRPr="00BE4F2D">
            <w:rPr>
              <w:rFonts w:ascii="仿宋" w:eastAsia="仿宋" w:hAnsi="仿宋" w:hint="eastAsia"/>
              <w:sz w:val="32"/>
              <w:szCs w:val="32"/>
            </w:rPr>
            <w:t>淮南矿业、皖维集团、旅游集团、江汽集团</w:t>
          </w:r>
        </w:sdtContent>
      </w:sdt>
      <w:r w:rsidR="00760F39" w:rsidRPr="00BE4F2D">
        <w:rPr>
          <w:rFonts w:ascii="仿宋" w:eastAsia="仿宋" w:hAnsi="仿宋" w:hint="eastAsia"/>
          <w:sz w:val="32"/>
          <w:szCs w:val="32"/>
        </w:rPr>
        <w:t>上述3项指标都低于行业平均值。</w:t>
      </w:r>
    </w:p>
    <w:p w:rsidR="00760F39" w:rsidRPr="00BE4F2D" w:rsidRDefault="00760F39" w:rsidP="00760F39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BE4F2D">
        <w:rPr>
          <w:rFonts w:ascii="仿宋" w:eastAsia="仿宋" w:hAnsi="仿宋" w:hint="eastAsia"/>
          <w:sz w:val="32"/>
          <w:szCs w:val="32"/>
        </w:rPr>
        <w:t>（二）企业</w:t>
      </w:r>
      <w:bookmarkStart w:id="1" w:name="OLE_LINK1"/>
      <w:bookmarkStart w:id="2" w:name="OLE_LINK2"/>
      <w:r w:rsidRPr="00BE4F2D">
        <w:rPr>
          <w:rFonts w:ascii="仿宋" w:eastAsia="仿宋" w:hAnsi="仿宋" w:hint="eastAsia"/>
          <w:sz w:val="32"/>
          <w:szCs w:val="32"/>
        </w:rPr>
        <w:t>经营增长状况较低</w:t>
      </w:r>
      <w:bookmarkEnd w:id="1"/>
      <w:bookmarkEnd w:id="2"/>
      <w:r w:rsidRPr="00BE4F2D">
        <w:rPr>
          <w:rFonts w:ascii="仿宋" w:eastAsia="仿宋" w:hAnsi="仿宋" w:hint="eastAsia"/>
          <w:sz w:val="32"/>
          <w:szCs w:val="32"/>
        </w:rPr>
        <w:t>是影响财务绩效评价结果的重要因素</w:t>
      </w:r>
    </w:p>
    <w:p w:rsidR="00760F39" w:rsidRPr="00BE4F2D" w:rsidRDefault="002166DC" w:rsidP="00760F39">
      <w:pPr>
        <w:ind w:firstLineChars="200" w:firstLine="640"/>
        <w:rPr>
          <w:rFonts w:ascii="仿宋" w:eastAsia="仿宋" w:hAnsi="仿宋"/>
          <w:sz w:val="32"/>
          <w:szCs w:val="32"/>
        </w:rPr>
      </w:pP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312"/>
          <w:placeholder>
            <w:docPart w:val="DefaultPlaceholder_22675703"/>
          </w:placeholder>
          <w:text/>
        </w:sdtPr>
        <w:sdtEndPr/>
        <w:sdtContent>
          <w:r w:rsidR="00615567" w:rsidRPr="00BE4F2D">
            <w:rPr>
              <w:rFonts w:ascii="仿宋" w:eastAsia="仿宋" w:hAnsi="仿宋" w:hint="eastAsia"/>
              <w:sz w:val="32"/>
              <w:szCs w:val="32"/>
            </w:rPr>
            <w:t>海螺集团、能源集团、淮北集团、江汽集团、马钢集团、皖维集团、国贸集团等</w:t>
          </w:r>
          <w:r w:rsidR="00615567" w:rsidRPr="00BE4F2D">
            <w:rPr>
              <w:rFonts w:ascii="仿宋" w:eastAsia="仿宋" w:hAnsi="仿宋"/>
              <w:sz w:val="32"/>
              <w:szCs w:val="32"/>
            </w:rPr>
            <w:t>11</w:t>
          </w:r>
        </w:sdtContent>
      </w:sdt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311"/>
          <w:placeholder>
            <w:docPart w:val="DefaultPlaceholder_22675703"/>
          </w:placeholder>
          <w:text/>
        </w:sdtPr>
        <w:sdtEndPr/>
        <w:sdtContent>
          <w:r w:rsidR="00832FD5" w:rsidRPr="00BE4F2D">
            <w:rPr>
              <w:rFonts w:ascii="仿宋" w:eastAsia="仿宋" w:hAnsi="仿宋"/>
              <w:sz w:val="32"/>
              <w:szCs w:val="32"/>
            </w:rPr>
            <w:t>11</w:t>
          </w:r>
        </w:sdtContent>
      </w:sdt>
      <w:r w:rsidR="00760F39" w:rsidRPr="00BE4F2D">
        <w:rPr>
          <w:rFonts w:ascii="仿宋" w:eastAsia="仿宋" w:hAnsi="仿宋" w:hint="eastAsia"/>
          <w:sz w:val="32"/>
          <w:szCs w:val="32"/>
        </w:rPr>
        <w:t>户企业的营业增长率是负值，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310"/>
          <w:placeholder>
            <w:docPart w:val="DefaultPlaceholder_22675703"/>
          </w:placeholder>
          <w:text/>
        </w:sdtPr>
        <w:sdtEndPr/>
        <w:sdtContent>
          <w:r w:rsidR="00615567" w:rsidRPr="00BE4F2D">
            <w:rPr>
              <w:rFonts w:ascii="仿宋" w:eastAsia="仿宋" w:hAnsi="仿宋" w:hint="eastAsia"/>
              <w:sz w:val="32"/>
              <w:szCs w:val="32"/>
            </w:rPr>
            <w:t>远低于</w:t>
          </w:r>
        </w:sdtContent>
      </w:sdt>
      <w:r w:rsidR="00760F39" w:rsidRPr="00BE4F2D">
        <w:rPr>
          <w:rFonts w:ascii="仿宋" w:eastAsia="仿宋" w:hAnsi="仿宋" w:hint="eastAsia"/>
          <w:sz w:val="32"/>
          <w:szCs w:val="32"/>
        </w:rPr>
        <w:t>地方国有企业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309"/>
          <w:placeholder>
            <w:docPart w:val="DefaultPlaceholder_22675703"/>
          </w:placeholder>
          <w:text/>
        </w:sdtPr>
        <w:sdtEndPr/>
        <w:sdtContent>
          <w:r w:rsidR="00615567" w:rsidRPr="00BE4F2D">
            <w:rPr>
              <w:rFonts w:ascii="仿宋" w:eastAsia="仿宋" w:hAnsi="仿宋"/>
              <w:sz w:val="32"/>
              <w:szCs w:val="32"/>
            </w:rPr>
            <w:t>6.6%</w:t>
          </w:r>
        </w:sdtContent>
      </w:sdt>
      <w:r w:rsidR="00760F39" w:rsidRPr="00BE4F2D">
        <w:rPr>
          <w:rFonts w:ascii="仿宋" w:eastAsia="仿宋" w:hAnsi="仿宋" w:hint="eastAsia"/>
          <w:sz w:val="32"/>
          <w:szCs w:val="32"/>
        </w:rPr>
        <w:t>的平均水平。省属企业平均主营业务利润增长率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308"/>
          <w:placeholder>
            <w:docPart w:val="DefaultPlaceholder_22675703"/>
          </w:placeholder>
          <w:text/>
        </w:sdtPr>
        <w:sdtEndPr/>
        <w:sdtContent>
          <w:r w:rsidR="00615567" w:rsidRPr="00BE4F2D">
            <w:rPr>
              <w:rFonts w:ascii="仿宋" w:eastAsia="仿宋" w:hAnsi="仿宋"/>
              <w:sz w:val="32"/>
              <w:szCs w:val="32"/>
            </w:rPr>
            <w:t>-10.3%</w:t>
          </w:r>
        </w:sdtContent>
      </w:sdt>
      <w:r w:rsidR="00760F39" w:rsidRPr="00BE4F2D">
        <w:rPr>
          <w:rFonts w:ascii="仿宋" w:eastAsia="仿宋" w:hAnsi="仿宋" w:hint="eastAsia"/>
          <w:sz w:val="32"/>
          <w:szCs w:val="32"/>
        </w:rPr>
        <w:t>%，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307"/>
          <w:placeholder>
            <w:docPart w:val="DefaultPlaceholder_22675703"/>
          </w:placeholder>
          <w:text/>
        </w:sdtPr>
        <w:sdtEndPr/>
        <w:sdtContent>
          <w:r w:rsidR="00615567" w:rsidRPr="00BE4F2D">
            <w:rPr>
              <w:rFonts w:ascii="仿宋" w:eastAsia="仿宋" w:hAnsi="仿宋" w:hint="eastAsia"/>
              <w:sz w:val="32"/>
              <w:szCs w:val="32"/>
            </w:rPr>
            <w:t>低于</w:t>
          </w:r>
        </w:sdtContent>
      </w:sdt>
      <w:r w:rsidR="00760F39" w:rsidRPr="00BE4F2D">
        <w:rPr>
          <w:rFonts w:ascii="仿宋" w:eastAsia="仿宋" w:hAnsi="仿宋" w:hint="eastAsia"/>
          <w:sz w:val="32"/>
          <w:szCs w:val="32"/>
        </w:rPr>
        <w:t>平均水平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306"/>
          <w:placeholder>
            <w:docPart w:val="DefaultPlaceholder_22675703"/>
          </w:placeholder>
          <w:text/>
        </w:sdtPr>
        <w:sdtEndPr/>
        <w:sdtContent>
          <w:r w:rsidR="00615567" w:rsidRPr="00BE4F2D">
            <w:rPr>
              <w:rFonts w:ascii="仿宋" w:eastAsia="仿宋" w:hAnsi="仿宋"/>
              <w:sz w:val="32"/>
              <w:szCs w:val="32"/>
            </w:rPr>
            <w:t>5.8</w:t>
          </w:r>
        </w:sdtContent>
      </w:sdt>
      <w:proofErr w:type="gramStart"/>
      <w:r w:rsidR="00760F39" w:rsidRPr="00BE4F2D">
        <w:rPr>
          <w:rFonts w:ascii="仿宋" w:eastAsia="仿宋" w:hAnsi="仿宋" w:hint="eastAsia"/>
          <w:sz w:val="32"/>
          <w:szCs w:val="32"/>
        </w:rPr>
        <w:t>个</w:t>
      </w:r>
      <w:proofErr w:type="gramEnd"/>
      <w:r w:rsidR="00760F39" w:rsidRPr="00BE4F2D">
        <w:rPr>
          <w:rFonts w:ascii="仿宋" w:eastAsia="仿宋" w:hAnsi="仿宋" w:hint="eastAsia"/>
          <w:sz w:val="32"/>
          <w:szCs w:val="32"/>
        </w:rPr>
        <w:t>百分点，其中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305"/>
          <w:placeholder>
            <w:docPart w:val="DefaultPlaceholder_22675703"/>
          </w:placeholder>
          <w:text/>
        </w:sdtPr>
        <w:sdtEndPr/>
        <w:sdtContent>
          <w:r w:rsidR="00615567" w:rsidRPr="00BE4F2D">
            <w:rPr>
              <w:rFonts w:ascii="仿宋" w:eastAsia="仿宋" w:hAnsi="仿宋" w:hint="eastAsia"/>
              <w:sz w:val="32"/>
              <w:szCs w:val="32"/>
            </w:rPr>
            <w:t>皖维集团</w:t>
          </w:r>
          <w:r w:rsidR="00615567" w:rsidRPr="00BE4F2D">
            <w:rPr>
              <w:rFonts w:ascii="仿宋" w:eastAsia="仿宋" w:hAnsi="仿宋"/>
              <w:sz w:val="32"/>
              <w:szCs w:val="32"/>
            </w:rPr>
            <w:t>-54%、马钢集团-39%、海螺集团-32%、铜陵有色-22%。马钢集团、皖维集团、皖北煤电等3</w:t>
          </w:r>
        </w:sdtContent>
      </w:sdt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304"/>
          <w:placeholder>
            <w:docPart w:val="DefaultPlaceholder_22675703"/>
          </w:placeholder>
          <w:text/>
        </w:sdtPr>
        <w:sdtEndPr/>
        <w:sdtContent>
          <w:r w:rsidR="00832FD5" w:rsidRPr="00BE4F2D">
            <w:rPr>
              <w:rFonts w:ascii="仿宋" w:eastAsia="仿宋" w:hAnsi="仿宋"/>
              <w:sz w:val="32"/>
              <w:szCs w:val="32"/>
            </w:rPr>
            <w:t>3</w:t>
          </w:r>
        </w:sdtContent>
      </w:sdt>
      <w:r w:rsidR="00760F39" w:rsidRPr="00BE4F2D">
        <w:rPr>
          <w:rFonts w:ascii="仿宋" w:eastAsia="仿宋" w:hAnsi="仿宋" w:hint="eastAsia"/>
          <w:sz w:val="32"/>
          <w:szCs w:val="32"/>
        </w:rPr>
        <w:t>户企业未实现国有资本保值增值，也降低了省属企业保值增值的整体水平。</w:t>
      </w:r>
    </w:p>
    <w:p w:rsidR="00760F39" w:rsidRPr="00BE4F2D" w:rsidRDefault="00760F39" w:rsidP="00760F39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BE4F2D">
        <w:rPr>
          <w:rFonts w:ascii="仿宋" w:eastAsia="仿宋" w:hAnsi="仿宋" w:hint="eastAsia"/>
          <w:sz w:val="32"/>
          <w:szCs w:val="32"/>
        </w:rPr>
        <w:t>下一步，我们将推动集团企业运用好绩效评价管理工具，加强对所属子企业绩效评价对标管理，揭示企业发展不足，积极向行业先进水平看齐，促进企业健康可持续发展。</w:t>
      </w:r>
    </w:p>
    <w:p w:rsidR="00760F39" w:rsidRPr="00BE4F2D" w:rsidRDefault="00760F39" w:rsidP="00760F39">
      <w:pPr>
        <w:ind w:firstLineChars="200" w:firstLine="640"/>
        <w:rPr>
          <w:rFonts w:ascii="仿宋" w:eastAsia="仿宋" w:hAnsi="仿宋"/>
          <w:sz w:val="32"/>
          <w:szCs w:val="32"/>
        </w:rPr>
      </w:pPr>
    </w:p>
    <w:p w:rsidR="00760F39" w:rsidRPr="00BE4F2D" w:rsidRDefault="00760F39" w:rsidP="00760F39">
      <w:pPr>
        <w:ind w:firstLineChars="200" w:firstLine="640"/>
        <w:rPr>
          <w:rFonts w:ascii="仿宋" w:eastAsia="仿宋" w:hAnsi="仿宋"/>
          <w:sz w:val="32"/>
          <w:szCs w:val="32"/>
        </w:rPr>
      </w:pPr>
    </w:p>
    <w:p w:rsidR="00760F39" w:rsidRPr="00BE4F2D" w:rsidRDefault="00760F39" w:rsidP="00760F39">
      <w:pPr>
        <w:rPr>
          <w:rFonts w:ascii="仿宋" w:eastAsia="仿宋" w:hAnsi="仿宋"/>
          <w:sz w:val="32"/>
          <w:szCs w:val="32"/>
        </w:rPr>
      </w:pPr>
      <w:r w:rsidRPr="00BE4F2D">
        <w:rPr>
          <w:rFonts w:ascii="仿宋" w:eastAsia="仿宋" w:hAnsi="仿宋" w:hint="eastAsia"/>
          <w:sz w:val="32"/>
          <w:szCs w:val="32"/>
        </w:rPr>
        <w:t xml:space="preserve">    附件: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-1062732303"/>
          <w:placeholder>
            <w:docPart w:val="DefaultPlaceholder_22675703"/>
          </w:placeholder>
          <w:text/>
        </w:sdtPr>
        <w:sdtEndPr/>
        <w:sdtContent>
          <w:r w:rsidR="00131AC6" w:rsidRPr="00BE4F2D">
            <w:rPr>
              <w:rFonts w:ascii="仿宋" w:eastAsia="仿宋" w:hAnsi="仿宋"/>
              <w:sz w:val="32"/>
              <w:szCs w:val="32"/>
            </w:rPr>
            <w:t>2012</w:t>
          </w:r>
        </w:sdtContent>
      </w:sdt>
      <w:r w:rsidRPr="00BE4F2D">
        <w:rPr>
          <w:rFonts w:ascii="仿宋" w:eastAsia="仿宋" w:hAnsi="仿宋" w:hint="eastAsia"/>
          <w:sz w:val="32"/>
          <w:szCs w:val="32"/>
        </w:rPr>
        <w:t>年度</w:t>
      </w:r>
      <w:r w:rsidR="008D7DE4" w:rsidRPr="00BE4F2D">
        <w:rPr>
          <w:rFonts w:ascii="仿宋" w:eastAsia="仿宋" w:hAnsi="仿宋" w:hint="eastAsia"/>
          <w:sz w:val="32"/>
          <w:szCs w:val="32"/>
        </w:rPr>
        <w:t>安徽</w:t>
      </w:r>
      <w:r w:rsidRPr="00BE4F2D">
        <w:rPr>
          <w:rFonts w:ascii="仿宋" w:eastAsia="仿宋" w:hAnsi="仿宋" w:hint="eastAsia"/>
          <w:sz w:val="32"/>
          <w:szCs w:val="32"/>
        </w:rPr>
        <w:t>省属企业财务绩效评价情况表</w:t>
      </w:r>
    </w:p>
    <w:p w:rsidR="00760F39" w:rsidRPr="00BE4F2D" w:rsidRDefault="00760F39" w:rsidP="00760F39">
      <w:pPr>
        <w:rPr>
          <w:rFonts w:ascii="仿宋" w:eastAsia="仿宋" w:hAnsi="仿宋"/>
          <w:sz w:val="44"/>
          <w:szCs w:val="44"/>
        </w:rPr>
      </w:pPr>
    </w:p>
    <w:p w:rsidR="00760F39" w:rsidRPr="00BE4F2D" w:rsidRDefault="00760F39" w:rsidP="00760F39">
      <w:pPr>
        <w:ind w:firstLineChars="200" w:firstLine="640"/>
        <w:rPr>
          <w:rFonts w:ascii="仿宋" w:eastAsia="仿宋" w:hAnsi="仿宋"/>
          <w:sz w:val="32"/>
          <w:szCs w:val="32"/>
        </w:rPr>
      </w:pPr>
    </w:p>
    <w:p w:rsidR="00760F39" w:rsidRPr="00BE4F2D" w:rsidRDefault="00760F39" w:rsidP="00760F39">
      <w:pPr>
        <w:ind w:firstLineChars="200" w:firstLine="640"/>
        <w:rPr>
          <w:rFonts w:ascii="仿宋" w:eastAsia="仿宋" w:hAnsi="仿宋"/>
          <w:sz w:val="32"/>
          <w:szCs w:val="32"/>
        </w:rPr>
      </w:pPr>
    </w:p>
    <w:sdt>
      <w:sdtPr>
        <w:rPr>
          <w:rFonts w:ascii="仿宋" w:eastAsia="仿宋" w:hAnsi="仿宋" w:hint="eastAsia"/>
          <w:sz w:val="32"/>
          <w:szCs w:val="32"/>
        </w:rPr>
        <w:tag w:val="text"/>
        <w:id w:val="-1062732302"/>
        <w:placeholder>
          <w:docPart w:val="DefaultPlaceholder_22675703"/>
        </w:placeholder>
        <w:text/>
      </w:sdtPr>
      <w:sdtEndPr/>
      <w:sdtContent>
        <w:p w:rsidR="00760F39" w:rsidRPr="00093DC2" w:rsidRDefault="00131AC6" w:rsidP="00760F39">
          <w:pPr>
            <w:ind w:firstLineChars="200" w:firstLine="640"/>
            <w:jc w:val="right"/>
            <w:rPr>
              <w:rFonts w:ascii="仿宋" w:eastAsia="仿宋" w:hAnsi="仿宋"/>
              <w:sz w:val="32"/>
              <w:szCs w:val="32"/>
            </w:rPr>
          </w:pPr>
          <w:r w:rsidRPr="00BE4F2D">
            <w:rPr>
              <w:rFonts w:ascii="仿宋" w:eastAsia="仿宋" w:hAnsi="仿宋" w:hint="eastAsia"/>
              <w:sz w:val="32"/>
              <w:szCs w:val="32"/>
            </w:rPr>
            <w:t>二〇一三年五月</w:t>
          </w:r>
        </w:p>
      </w:sdtContent>
    </w:sdt>
    <w:p w:rsidR="00760F39" w:rsidRPr="008353BA" w:rsidRDefault="00760F39" w:rsidP="00760F39">
      <w:pPr>
        <w:rPr>
          <w:szCs w:val="32"/>
        </w:rPr>
      </w:pPr>
    </w:p>
    <w:p w:rsidR="00DB242A" w:rsidRDefault="00DB242A"/>
    <w:sectPr w:rsidR="00DB242A" w:rsidSect="008353BA">
      <w:footerReference w:type="even" r:id="rId11"/>
      <w:footerReference w:type="default" r:id="rId12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66DC" w:rsidRDefault="002166DC" w:rsidP="00760F39">
      <w:r>
        <w:separator/>
      </w:r>
    </w:p>
  </w:endnote>
  <w:endnote w:type="continuationSeparator" w:id="0">
    <w:p w:rsidR="002166DC" w:rsidRDefault="002166DC" w:rsidP="00760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2F74" w:rsidRDefault="00216270" w:rsidP="00357D57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DB242A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82F74" w:rsidRDefault="002166D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2F74" w:rsidRPr="00155E88" w:rsidRDefault="00DB242A" w:rsidP="00357D57">
    <w:pPr>
      <w:pStyle w:val="a4"/>
      <w:framePr w:wrap="around" w:vAnchor="text" w:hAnchor="margin" w:xAlign="center" w:y="1"/>
      <w:rPr>
        <w:rStyle w:val="a5"/>
        <w:sz w:val="28"/>
        <w:szCs w:val="28"/>
      </w:rPr>
    </w:pPr>
    <w:r w:rsidRPr="00155E88">
      <w:rPr>
        <w:rStyle w:val="a5"/>
        <w:rFonts w:hint="eastAsia"/>
        <w:sz w:val="28"/>
        <w:szCs w:val="28"/>
      </w:rPr>
      <w:t>—</w:t>
    </w:r>
    <w:r w:rsidR="00216270" w:rsidRPr="00155E88">
      <w:rPr>
        <w:rStyle w:val="a5"/>
        <w:sz w:val="28"/>
        <w:szCs w:val="28"/>
      </w:rPr>
      <w:fldChar w:fldCharType="begin"/>
    </w:r>
    <w:r w:rsidRPr="00155E88">
      <w:rPr>
        <w:rStyle w:val="a5"/>
        <w:sz w:val="28"/>
        <w:szCs w:val="28"/>
      </w:rPr>
      <w:instrText xml:space="preserve">PAGE  </w:instrText>
    </w:r>
    <w:r w:rsidR="00216270" w:rsidRPr="00155E88">
      <w:rPr>
        <w:rStyle w:val="a5"/>
        <w:sz w:val="28"/>
        <w:szCs w:val="28"/>
      </w:rPr>
      <w:fldChar w:fldCharType="separate"/>
    </w:r>
    <w:r w:rsidR="00CD49D3">
      <w:rPr>
        <w:rStyle w:val="a5"/>
        <w:noProof/>
        <w:sz w:val="28"/>
        <w:szCs w:val="28"/>
      </w:rPr>
      <w:t>2</w:t>
    </w:r>
    <w:r w:rsidR="00216270" w:rsidRPr="00155E88">
      <w:rPr>
        <w:rStyle w:val="a5"/>
        <w:sz w:val="28"/>
        <w:szCs w:val="28"/>
      </w:rPr>
      <w:fldChar w:fldCharType="end"/>
    </w:r>
    <w:r w:rsidRPr="00155E88">
      <w:rPr>
        <w:rStyle w:val="a5"/>
        <w:rFonts w:hint="eastAsia"/>
        <w:sz w:val="28"/>
        <w:szCs w:val="28"/>
      </w:rPr>
      <w:t>—</w:t>
    </w:r>
  </w:p>
  <w:p w:rsidR="00282F74" w:rsidRDefault="002166D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66DC" w:rsidRDefault="002166DC" w:rsidP="00760F39">
      <w:r>
        <w:separator/>
      </w:r>
    </w:p>
  </w:footnote>
  <w:footnote w:type="continuationSeparator" w:id="0">
    <w:p w:rsidR="002166DC" w:rsidRDefault="002166DC" w:rsidP="00760F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60F39"/>
    <w:rsid w:val="00045AE0"/>
    <w:rsid w:val="000527C2"/>
    <w:rsid w:val="0011379B"/>
    <w:rsid w:val="00131AC6"/>
    <w:rsid w:val="00146034"/>
    <w:rsid w:val="00216270"/>
    <w:rsid w:val="002166DC"/>
    <w:rsid w:val="00343D11"/>
    <w:rsid w:val="0035044D"/>
    <w:rsid w:val="00352173"/>
    <w:rsid w:val="003C554B"/>
    <w:rsid w:val="00476F54"/>
    <w:rsid w:val="0051195E"/>
    <w:rsid w:val="00520599"/>
    <w:rsid w:val="005D3CBC"/>
    <w:rsid w:val="00615567"/>
    <w:rsid w:val="00641D3C"/>
    <w:rsid w:val="00647A16"/>
    <w:rsid w:val="00660DD2"/>
    <w:rsid w:val="006E57A6"/>
    <w:rsid w:val="00760F39"/>
    <w:rsid w:val="00800F65"/>
    <w:rsid w:val="00832FD5"/>
    <w:rsid w:val="00861ACB"/>
    <w:rsid w:val="00867BB0"/>
    <w:rsid w:val="008960DA"/>
    <w:rsid w:val="008D473D"/>
    <w:rsid w:val="008D7DE4"/>
    <w:rsid w:val="00944128"/>
    <w:rsid w:val="009E5FA2"/>
    <w:rsid w:val="00B97BCE"/>
    <w:rsid w:val="00BE4F2D"/>
    <w:rsid w:val="00C24B65"/>
    <w:rsid w:val="00C53818"/>
    <w:rsid w:val="00CD49D3"/>
    <w:rsid w:val="00CF44CF"/>
    <w:rsid w:val="00D72944"/>
    <w:rsid w:val="00D967DF"/>
    <w:rsid w:val="00DB242A"/>
    <w:rsid w:val="00E47A7F"/>
    <w:rsid w:val="00FF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F3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60F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0F39"/>
    <w:rPr>
      <w:sz w:val="18"/>
      <w:szCs w:val="18"/>
    </w:rPr>
  </w:style>
  <w:style w:type="paragraph" w:styleId="a4">
    <w:name w:val="footer"/>
    <w:basedOn w:val="a"/>
    <w:link w:val="Char0"/>
    <w:unhideWhenUsed/>
    <w:rsid w:val="00760F3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0F39"/>
    <w:rPr>
      <w:sz w:val="18"/>
      <w:szCs w:val="18"/>
    </w:rPr>
  </w:style>
  <w:style w:type="character" w:styleId="a5">
    <w:name w:val="page number"/>
    <w:basedOn w:val="a0"/>
    <w:rsid w:val="00760F39"/>
  </w:style>
  <w:style w:type="character" w:styleId="a6">
    <w:name w:val="Placeholder Text"/>
    <w:basedOn w:val="a0"/>
    <w:uiPriority w:val="99"/>
    <w:semiHidden/>
    <w:rsid w:val="00760F39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760F3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60F3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2267570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C651C69-6AE0-4A20-BC06-4892EC627C07}"/>
      </w:docPartPr>
      <w:docPartBody>
        <w:p w:rsidR="003A78DD" w:rsidRDefault="00C86C52">
          <w:r w:rsidRPr="003D22B5"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86C52"/>
    <w:rsid w:val="001E024A"/>
    <w:rsid w:val="003A78DD"/>
    <w:rsid w:val="007755E9"/>
    <w:rsid w:val="008076EF"/>
    <w:rsid w:val="009D5CA9"/>
    <w:rsid w:val="00B9651E"/>
    <w:rsid w:val="00C56B91"/>
    <w:rsid w:val="00C86C52"/>
    <w:rsid w:val="00C9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8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6C5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textCollection xmlns="http://www.yonyou.com/control/text">
  <text id="3232234843" relationID="x5" tag="text"/>
  <text id="3232234844" relationID="x6" tag="text"/>
  <text id="3232234845" relationID="x7" tag="text"/>
  <text id="3232234846" relationID="x8" tag="text"/>
  <text id="3232234847" relationID="x9" tag="text"/>
  <text id="3232234848" relationID="x10" tag="text"/>
  <text id="3232234849" relationID="x11" tag="text"/>
  <text id="3232234850" relationID="x12" tag="text"/>
  <text id="3232234851" relationID="x13" tag="text"/>
  <text id="3232234852" relationID="x14" tag="text"/>
  <text id="3232234853" relationID="x15" tag="text"/>
  <text id="3232234854" relationID="x16" tag="text"/>
  <text id="3232234855" relationID="x19" tag="text"/>
  <text id="3232234856" relationID="x18" tag="text"/>
  <text id="3232234857" relationID="x143" tag="text"/>
  <text id="3232234858" relationID="x17" tag="text"/>
  <text id="3232234859" relationID="x138" tag="text"/>
  <text id="3232234860" relationID="x108" tag="text"/>
  <text id="3232234861" relationID="x109" tag="text"/>
  <text id="3232234862" relationID="x110" tag="text"/>
  <text id="3232234863" relationID="x111" tag="text"/>
  <text id="3232234864" relationID="x112" tag="text"/>
  <text id="3232234868" relationID="x113" tag="text"/>
  <text id="3232234869" relationID="x114" tag="text"/>
  <text id="3232234870" relationID="x120" tag="text"/>
  <text id="3232234871" relationID="x124" tag="text"/>
  <text id="3232234872" relationID="x128" tag="text"/>
  <text id="3232234873" relationID="x115" tag="text"/>
  <text id="3232234878" relationID="x121" tag="text"/>
  <text id="3232234879" relationID="x125" tag="text"/>
  <text id="3232234880" relationID="x129" tag="text"/>
  <text id="3232234892" relationID="x117" tag="text"/>
  <text id="3232234893" relationID="x122" tag="text"/>
  <text id="3232234894" relationID="x126" tag="text"/>
  <text id="3232234895" relationID="x130" tag="text"/>
  <text id="3232234896" relationID="x118" tag="text"/>
  <text id="3232234897" relationID="x123" tag="text"/>
  <text id="3232234898" relationID="x127" tag="text"/>
  <text id="3232234899" relationID="x131" tag="text"/>
  <text id="3232234904" relationID="x20" tag="text"/>
  <text id="3232234905" relationID="x139" tag="text"/>
  <text id="3232234906" relationID="x21" tag="text"/>
  <text id="3232234907" relationID="x22" tag="text"/>
  <text id="3232234908" relationID="x23" tag="text"/>
  <text id="3232234910" relationID="x26" tag="text"/>
  <text id="3232234912" relationID="x25" tag="text"/>
  <text id="3232234913" relationID="x24" tag="text"/>
  <text id="3232234914" relationID="x27" tag="text"/>
  <text id="3232234915" relationID="x28" tag="text"/>
  <text id="3232234916" relationID="x29" tag="text"/>
  <text id="3232234917" relationID="x30" tag="text"/>
  <text id="3232234918" relationID="x31" tag="text"/>
  <text id="3232234919" relationID="x32" tag="text"/>
  <text id="3232234920" relationID="x33" tag="text"/>
  <text id="3232234921" relationID="x34" tag="text"/>
  <text id="3232234922" relationID="x35" tag="text"/>
  <text id="3232234923" relationID="x36" tag="text"/>
  <text id="3232234924" relationID="x37" tag="text"/>
  <text id="3232234925" relationID="x38" tag="text"/>
  <text id="3232234926" relationID="x39" tag="text"/>
  <text id="3232234927" relationID="x40" tag="text"/>
  <text id="3232234928" relationID="x41" tag="text"/>
  <text id="3232234929" relationID="x42" tag="text"/>
  <text id="3232234930" relationID="x43" tag="text"/>
  <text id="3232234932" relationID="x46" tag="text"/>
  <text id="3232234933" relationID="x47" tag="text"/>
  <text id="3232234934" relationID="x48" tag="text"/>
  <text id="3232234935" relationID="x49" tag="text"/>
  <text id="3232234936" relationID="x50" tag="text"/>
  <text id="3232234937" relationID="x51" tag="text"/>
  <text id="3232234938" relationID="x53" tag="text"/>
  <text id="3232234939" relationID="x52" tag="text"/>
  <text id="3232234940" relationID="x54" tag="text"/>
  <text id="3232234941" relationID="x55" tag="text"/>
  <text id="3232234942" relationID="x56" tag="text"/>
  <text id="3232234943" relationID="x57" tag="text"/>
  <text id="3232234944" relationID="x58" tag="text"/>
  <text id="3232234945" relationID="x59" tag="text"/>
  <text id="3232234946" relationID="x60" tag="text"/>
  <text id="3232234947" relationID="x61" tag="text"/>
  <text id="3232234948" relationID="x62" tag="text"/>
  <text id="3232234949" relationID="x63" tag="text"/>
  <text id="3232234951" relationID="x64" tag="text"/>
  <text id="3232234953" relationID="x67" tag="text"/>
  <text id="3232234954" relationID="x70" tag="text"/>
  <text id="3232234955" relationID="x71" tag="text"/>
  <text id="3232234956" relationID="x72" tag="text"/>
  <text id="3232234957" relationID="x73" tag="text"/>
  <text id="3232234958" relationID="x74" tag="text"/>
  <text id="3232234959" relationID="x75" tag="text"/>
  <text id="3232234960" relationID="x76" tag="text"/>
  <text id="3232234961" relationID="x77" tag="text"/>
  <text id="3232234962" relationID="x78" tag="text"/>
  <text id="3232234963" relationID="x79" tag="text"/>
  <text id="3232234964" relationID="x81" tag="text"/>
  <text id="3232234965" relationID="x80" tag="text"/>
  <text id="3232234966" relationID="x82" tag="text"/>
  <text id="3232234967" relationID="x140" tag="text"/>
  <text id="3232234968" relationID="x83" tag="text"/>
  <text id="3232234969" relationID="x84" tag="text"/>
  <text id="3232234970" relationID="x85" tag="text"/>
  <text id="3232234971" relationID="x86" tag="text"/>
  <text id="3232234972" relationID="x87" tag="text"/>
  <text id="3232234973" relationID="x88" tag="text"/>
  <text id="3232234974" relationID="x89" tag="text"/>
  <text id="3232234975" relationID="x90" tag="text"/>
  <text id="3232234976" relationID="x91" tag="text"/>
  <text id="3232234977" relationID="x93" tag="text"/>
  <text id="3232234978" relationID="x92" tag="text"/>
  <text id="3232234979" relationID="x94" tag="text"/>
  <text id="3232234980" relationID="x95" tag="text"/>
  <text id="3232234981" relationID="x96" tag="text"/>
  <text id="3232234982" relationID="x97" tag="text"/>
  <text id="3232234983" relationID="x98" tag="text"/>
  <text id="3232234984" relationID="x99" tag="text"/>
  <text id="3232234985" relationID="x141" tag="text"/>
  <text id="3232234986" relationID="x100" tag="text"/>
  <text id="3232234987" relationID="x101" tag="text"/>
  <text id="3232234988" relationID="x102" tag="text"/>
  <text id="3232234989" relationID="x104" tag="text"/>
  <text id="3232234990" relationID="x103" tag="text"/>
  <text id="3232234991" relationID="x105" tag="text"/>
  <text id="3232234992" relationID="x142" tag="text"/>
  <text id="3232234993" relationID="x106" tag="text"/>
  <text id="3232234994" relationID="x107" tag="text"/>
  <text id="3232235040" relationID="x45" tag="text"/>
  <text id="3232235041" relationID="x44" tag="text"/>
  <text id="3232235063" relationID="x66" tag="text"/>
  <text id="3232235064" relationID="x65" tag="text"/>
  <text id="3232235070" relationID="x68" tag="text"/>
  <text id="3232235071" relationID="x69" tag="text"/>
  <text id="3300086850" relationID="x116" tag="text"/>
  <text id="3300086853" relationID="x119" tag="text"/>
  <text id="3300086856" relationID="x133" tag="text"/>
  <text id="3300086858" relationID="x132" tag="text"/>
  <text id="3300086862" relationID="x134" tag="text"/>
  <text id="3300086864" relationID="x135" tag="text"/>
  <text id="3300086868" relationID="x136" tag="text"/>
  <text id="3300086871" relationID="x137" tag="text"/>
  <text id="3232234842" relationID="x4" tag="text"/>
  <text id="3232234841" relationID="x3" tag="text"/>
  <text id="3232234840" relationID="x2" tag="text"/>
  <text id="3232234839" relationID="x1" tag="text"/>
</textCollection>
</file>

<file path=customXml/item2.xml><?xml version="1.0" encoding="utf-8"?>
<fixTableCollection xmlns="http://www.yonyou.com/control/fixTable"/>
</file>

<file path=customXml/item3.xml><?xml version="1.0" encoding="utf-8"?>
<dataSourceCollection xmlns="http://www.yonyou.com/datasource">
  <item nameSpace="http://www.yonyou.com/datasource/default"><![CDATA[<?xml version="1.0" encoding="utf-8"?><dataSource name="Root" displayName="Root" xmlns="http://www.yonyou.com/datasource/default"><structNode id="n1" name="Root" displayName="Root"><structNode id="n2" name="scapfd_testref" displayName="scapfd_testref"><fieldNode id="n3" name="scapfd_testref.year1" displayName="2012" /><fieldNode id="n4" name="scapfd_testref.year2" displayName="2012" /><fieldNode id="n5" name="scapfd_testref.bzz" displayName="《2013年度企业绩效评价标准值》" /><fieldNode id="n6" name="scapfd_testref.hs1" displayName="30" /><fieldNode id="n7" name="scapfd_testref.year3" displayName="2012" /><fieldNode id="n8" name="scapfd_testref.year4" displayName="2012" /><fieldNode id="n9" name="scapfd_testref.jxdf" displayName="70.1" /><fieldNode id="n10" name="scapfd_testref.dj" displayName="B-" /><fieldNode id="n11" name="scapfd_testref.sp1" displayName="良好" /><fieldNode id="n12" name="scapfd_testref.zhqk" displayName="与上年情况基本一致" /><fieldNode id="n13" name="scapfd_testref.sp2" displayName="优秀" /><fieldNode id="n14" name="scapfd_testref.sp3" displayName="平均" /><fieldNode id="n15" name="scapfd_testref.sp4" displayName="平均" /><fieldNode id="n16" name="scapfd_testref.sp5" displayName="平均" /><fieldNode id="n17" name="scapfd_testref.year5" displayName="2011" /><fieldNode id="n18" name="scapfd_testref.year6" displayName="2012" /><fieldNode id="n19" name="scapfd_testref.df" displayName="75.6" /><fieldNode id="n20" name="scapfd_testref.hysp" displayName="良" /><fieldNode id="n21" name="scapfd_testref.pjjg" displayName="B-" /><fieldNode id="n22" name="scapfd_testref.df3" displayName="70.1" /><fieldNode id="n23" name="scapfd_testref.hysp1" displayName="良" /><fieldNode id="n24" name="scapfd_testref.pjjg1" displayName="B-" /><fieldNode id="n25" name="scapfd_testref.yldf" displayName="74.9" /><fieldNode id="n26" name="scapfd_testref.ylhysp" displayName="良" /><fieldNode id="n27" name="scapfd_testref.ylpjjg" displayName="B-" /><fieldNode id="n28" name="scapfd_testref.yldf3" displayName="66.1" /><fieldNode id="n29" name="scapfd_testref.ylhysp1" displayName="良" /><fieldNode id="n30" name="scapfd_testref.ylpjjg1" displayName="B-" /><fieldNode id="n31" name="scapfd_testref.zcdf" displayName="84.2" /><fieldNode id="n32" name="scapfd_testref.zchysp" displayName="良" /><fieldNode id="n33" name="scapfd_testref.zcpjjg" displayName="B-" /><fieldNode id="n34" name="scapfd_testref.zcdf3" displayName="91.1" /><fieldNode id="n35" name="scapfd_testref.zchysp1" displayName="优" /><fieldNode id="n36" name="scapfd_testref.zcpjjg1" displayName="-" /><fieldNode id="n37" name="scapfd_testref.zwdf" displayName="68.1" /><fieldNode id="n38" name="scapfd_testref.zwhysp" displayName="良" /><fieldNode id="n39" name="scapfd_testref.zwpjjg" displayName="B-" /><fieldNode id="n40" name="scapfd_testref.zwdf3" displayName="65.7" /><fieldNode id="n41" name="scapfd_testref.zwhysp1" displayName="中" /><fieldNode id="n42" name="scapfd_testref.zwpjjg1" displayName="B-" /><fieldNode id="n43" name="scapfd_testref.jydf" displayName="75.7" /><fieldNode id="n44" name="scapfd_testref.jyhysp" displayName="良" /><fieldNode id="n45" name="scapfd_testref.jypjjg" displayName="B-" /><fieldNode id="n46" name="scapfd_testref.jydf3" displayName="59.7" /><fieldNode id="n47" name="scapfd_testref.jyhysp1" displayName="中" /><fieldNode id="n48" name="scapfd_testref.jypjjg1" displayName="B-" /><fieldNode id="n49" name="scapfd_testref.Agroup" displayName="海螺集团和皖中集团" /><fieldNode id="n50" name="scapfd_testref.Agrouphs" displayName="22" /><fieldNode id="n51" name="scapfd_testref.Bgroup" displayName="盐业公司、淮海实业、煤炭设计院、叉车集团、国资运营、能源集团等" /><fieldNode id="n52" name="scapfd_testref.Bgrouphs1" displayName="11" /><fieldNode id="n53" name="scapfd_testref.yll" displayName="43.3%" /><fieldNode id="n54" name="scapfd_testref.Cgroup" displayName="华强集团等" /><fieldNode id="n55" name="scapfd_testref.Cgrouphs" displayName="16" /><fieldNode id="n56" name="scapfd_testref.Egroup" displayName="马钢集团" /><fieldNode id="n57" name="scapfd_testref.ylzk" displayName="平均" /><fieldNode id="n58" name="scapfd_testref.yyzsr1" displayName="5797亿" /><fieldNode id="n59" name="scapfd_testref.zj1" displayName="增长" /><fieldNode id="n60" name="scapfd_testref.yyzslzzl" displayName="5.7%" /><fieldNode id="n61" name="scapfd_testref.lr" displayName="199亿" /><fieldNode id="n62" name="scapfd_testref.zj2" displayName="降低" /><fieldNode id="n63" name="scapfd_testref.lrzzl" displayName="37.9%" /><fieldNode id="n64" name="scapfd_testref.sjsj" displayName="349亿" /><fieldNode id="n65" name="scapfd_testref.jzcsyl" displayName="4.5%" /><fieldNode id="n66" name="scapfd_testref.zzcbcl" displayName="4.2%" /><fieldNode id="n67" name="scapfd_testref.ylnl" displayName="马钢、皖北煤电等" /><fieldNode id="n68" name="scapfd_testref.zhdf" displayName="66.1" /><fieldNode id="n69" name="scapfd_testref.qhysp" displayName="平均" /><fieldNode id="n70" name="scapfd_testref.zhs" displayName="30" /><fieldNode id="n71" name="scapfd_testref.yl_yxsphs" displayName="7" /><fieldNode id="n72" name="scapfd_testref.yl_lhsphs" displayName="9" /><fieldNode id="n73" name="scapfd_testref.yl_pjsphs" displayName="9" /><fieldNode id="n74" name="scapfd_testref.yl_jdsphs" displayName="3" /><fieldNode id="n75" name="scapfd_testref.yl_jcsphs" displayName="2" /><fieldNode id="n76" name="scapfd_testref.zczlzk" displayName="较好" /><fieldNode id="n77" name="scapfd_testref.year7" displayName="2012" /><fieldNode id="n78" name="scapfd_testref.zcze" displayName="9301亿" /><fieldNode id="n79" name="scapfd_testref.zj3" displayName="增长" /><fieldNode id="n80" name="scapfd_testref.zczezzl" displayName="10.3%" /><fieldNode id="n81" name="scapfd_testref.jzc" displayName="3144亿" /><fieldNode id="n82" name="scapfd_testref.zj4" displayName="增长" /><fieldNode id="n83" name="scapfd_testref.jzczzl" displayName="6.1%" /><fieldNode id="n84" name="scapfd_testref.zzczzl" displayName="0.61" /><fieldNode id="n85" name="scapfd_testref.ldzczzl" displayName="1.6" /><fieldNode id="n86" name="scapfd_testref.yszkzzl" displayName="17.9" /><fieldNode id="n87" name="scapfd_testref.chzzl" displayName="5.2" /><fieldNode id="n88" name="scapfd_testref.zczldf" displayName="91.1" /><fieldNode id="n89" name="scapfd_testref.zcqhysp" displayName="优秀" /><fieldNode id="n90" name="scapfd_testref.zc_zhs" displayName="30" /><fieldNode id="n91" name="scapfd_testref.zc_yxsphs" displayName="6" /><fieldNode id="n92" name="scapfd_testref.zc_lhsphs" displayName="10" /><fieldNode id="n93" name="scapfd_testref.zc_pjsphs" displayName="5" /><fieldNode id="n94" name="scapfd_testref.zc_jdsphs" displayName="7" /><fieldNode id="n95" name="scapfd_testref.zc_jcsphs" displayName="1" /><fieldNode id="n96" name="scapfd_testref.zwfx" displayName="降低" /><fieldNode id="n97" name="scapfd_testref.year8" displayName="2012" /><fieldNode id="n98" name="scapfd_testref.fzze" displayName="6158亿" /><fieldNode id="n99" name="scapfd_testref.zj5" displayName="增长" /><fieldNode id="n100" name="scapfd_testref.fzzezzl" displayName="12.6%" /><fieldNode id="n101" name="scapfd_testref.zcfzl" displayName="66.2%" /><fieldNode id="n102" name="scapfd_testref.zj6" displayName="下降" /><fieldNode id="n103" name="scapfd_testref.zcfzlbfd" displayName="1.3" /><fieldNode id="n104" name="scapfd_testref.yhlxbs" displayName="2.2" /><fieldNode id="n105" name="scapfd_testref.zj7" displayName="下降" /><fieldNode id="n106" name="scapfd_testref.yhlxbsbfd" displayName="1.1" /><fieldNode id="n107" name="scapfd_testref.zwfxsp" displayName="平均" /><fieldNode id="n108" name="scapfd_testref.zw_zhs" displayName="30" /><fieldNode id="n109" name="scapfd_testref.zw_yxsphs" displayName="10" /><fieldNode id="n110" name="scapfd_testref.zw_lhsphs" displayName="3" /><fieldNode id="n111" name="scapfd_testref.zw_pjsphs" displayName="11" /><fieldNode id="n112" name="scapfd_testref.zw_jdsphs" displayName="3" /><fieldNode id="n113" name="scapfd_testref.zw_jcsphs" displayName="3" /><fieldNode id="n114" name="scapfd_testref.jyzk" displayName="不理想" /><fieldNode id="n115" name="scapfd_testref.year9" displayName="2012" /><fieldNode id="n116" name="scapfd_testref.yyzsr2" displayName="5797亿" /><fieldNode id="n117" name="scapfd_testref.zj8" displayName="增长" /><fieldNode id="n118" name="scapfd_testref.zj1bfb" displayName="6" /><fieldNode id="n119" name="scapfd_testref.gd1" displayName="低于" /><fieldNode id="n120" name="scapfd_testref.gyzbbzzzl" displayName="103.8%" /><fieldNode id="n121" name="scapfd_testref.jyzksp" displayName="平均" /><fieldNode id="n122" name="scapfd_testref.jy_zhs" displayName="30" /><fieldNode id="n123" name="scapfd_testref.jy_yxsphs" displayName="6" /><fieldNode id="n124" name="scapfd_testref.jy_lhsphs" displayName="4" /><fieldNode id="n125" name="scapfd_testref.jy_pjsphs" displayName="11" /><fieldNode id="n126" name="scapfd_testref.jy_jdsphs" displayName="7" /><fieldNode id="n127" name="scapfd_testref.jy_jcsphs" displayName="2" /><fieldNode id="n128" name="scapfd_testref.yynlsp" displayName="不强" /><fieldNode id="n129" name="scapfd_testref.reason" displayName="受市场需求疲软影响，能源、原材料价格上涨，部分企业盈利能力下滑" /><fieldNode id="n130" name="scapfd_testref.jzcsyl_d" displayName="12" /><fieldNode id="n131" name="scapfd_testref.zzcbcl_d" displayName="10" /><fieldNode id="n132" name="scapfd_testref.cbfylrl_d" displayName="12" /><fieldNode id="n133" name="scapfd_testref.jzczzc_fu" displayName="马钢集团、皖北煤电" /><fieldNode id="n134" name="scapfd_testref.hypjz_d" displayName="淮南矿业、皖维集团、旅游集团、江汽集团" /><fieldNode id="n135" name="scapfd_testref.yyzzl_d" displayName="海螺集团、能源集团、淮北集团、江汽集团、马钢集团、皖维集团、国贸集团等" /><fieldNode id="n136" name="scapfd_testref.yyzzl_dhs" displayName="11" /><fieldNode id="n137" name="scapfd_testref.yyzzlsp" displayName="远低于" /><fieldNode id="n138" name="scapfd_testref.yyzzlpjsp" displayName="6.6%" /><fieldNode id="n139" name="scapfd_testref.zyywlrzzl" displayName="-10.3%" /><fieldNode id="n140" name="scapfd_testref.gd2" displayName="低于" /><fieldNode id="n141" name="scapfd_testref.zyywlrbfd" displayName="5.8" /><fieldNode id="n142" name="scapfd_testref.gyzbbzzz_d" displayName="皖维集团-54%、马钢集团-39%、海螺集团-32%、铜陵有色-22%。马钢集团、皖维集团、皖北煤电等" /><fieldNode id="n143" name="scapfd_testref.gyzbbzzz_dhs" displayName="3" /><fieldNode id="n144" name="scapfd_testref.year10" displayName="2012" /><fieldNode id="n145" name="scapfd_testref.date" displayName="二〇一三年五月" /></structNode></structNode></dataSource>]]></item>
</dataSourceCollection>
</file>

<file path=customXml/item4.xml><?xml version="1.0" encoding="utf-8"?>
<relations xmlns="http://www.yonyou.com/relation">
  <relation id="x5" xpath="/Root/scapfd_testref/scapfd_testref.year3" dataSourceName="Root"/>
  <relation id="x6" xpath="/Root/scapfd_testref/scapfd_testref.year4" dataSourceName="Root"/>
  <relation id="x7" xpath="/Root/scapfd_testref/scapfd_testref.jxdf" dataSourceName="Root"/>
  <relation id="x8" xpath="/Root/scapfd_testref/scapfd_testref.dj" dataSourceName="Root"/>
  <relation id="x9" xpath="/Root/scapfd_testref/scapfd_testref.sp1" dataSourceName="Root"/>
  <relation id="x10" xpath="/Root/scapfd_testref/scapfd_testref.zhqk" dataSourceName="Root"/>
  <relation id="x11" xpath="/Root/scapfd_testref/scapfd_testref.sp2" dataSourceName="Root"/>
  <relation id="x12" xpath="/Root/scapfd_testref/scapfd_testref.sp3" dataSourceName="Root"/>
  <relation id="x13" xpath="/Root/scapfd_testref/scapfd_testref.sp4" dataSourceName="Root"/>
  <relation id="x14" xpath="/Root/scapfd_testref/scapfd_testref.sp5" dataSourceName="Root"/>
  <relation id="x15" xpath="/Root/scapfd_testref/scapfd_testref.year5" dataSourceName="Root"/>
  <relation id="x16" xpath="/Root/scapfd_testref/scapfd_testref.year6" dataSourceName="Root"/>
  <relation id="x17" xpath="/Root/scapfd_testref/scapfd_testref.Agroup" dataSourceName="Root"/>
  <relation id="x18" xpath="/Root/scapfd_testref/scapfd_testref.Bgroup" dataSourceName="Root"/>
  <relation id="x19" xpath="/Root/scapfd_testref/scapfd_testref.yll" dataSourceName="Root"/>
  <relation id="x20" xpath="/Root/scapfd_testref/scapfd_testref.Cgroup" dataSourceName="Root"/>
  <relation id="x21" xpath="/Root/scapfd_testref/scapfd_testref.Egroup" dataSourceName="Root"/>
  <relation id="x22" xpath="/Root/scapfd_testref/scapfd_testref.ylzk" dataSourceName="Root"/>
  <relation id="x23" xpath="/Root/scapfd_testref/scapfd_testref.yyzsr1" dataSourceName="Root"/>
  <relation id="x24" xpath="/Root/scapfd_testref/scapfd_testref.yyzslzzl" dataSourceName="Root"/>
  <relation id="x25" xpath="/Root/scapfd_testref/scapfd_testref.zj1" dataSourceName="Root"/>
  <relation id="x26" xpath="/Root/scapfd_testref/scapfd_testref.lr" dataSourceName="Root"/>
  <relation id="x27" xpath="/Root/scapfd_testref/scapfd_testref.zj2" dataSourceName="Root"/>
  <relation id="x28" xpath="/Root/scapfd_testref/scapfd_testref.lrzzl" dataSourceName="Root"/>
  <relation id="x29" xpath="/Root/scapfd_testref/scapfd_testref.sjsj" dataSourceName="Root"/>
  <relation id="x30" xpath="/Root/scapfd_testref/scapfd_testref.jzcsyl" dataSourceName="Root"/>
  <relation id="x31" xpath="/Root/scapfd_testref/scapfd_testref.zzcbcl" dataSourceName="Root"/>
  <relation id="x32" xpath="/Root/scapfd_testref/scapfd_testref.ylnl" dataSourceName="Root"/>
  <relation id="x33" xpath="/Root/scapfd_testref/scapfd_testref.zhdf" dataSourceName="Root"/>
  <relation id="x34" xpath="/Root/scapfd_testref/scapfd_testref.qhysp" dataSourceName="Root"/>
  <relation id="x35" xpath="/Root/scapfd_testref/scapfd_testref.zhs" dataSourceName="Root"/>
  <relation id="x36" xpath="/Root/scapfd_testref/scapfd_testref.yl_yxsphs" dataSourceName="Root"/>
  <relation id="x37" xpath="/Root/scapfd_testref/scapfd_testref.yl_lhsphs" dataSourceName="Root"/>
  <relation id="x38" xpath="/Root/scapfd_testref/scapfd_testref.yl_pjsphs" dataSourceName="Root"/>
  <relation id="x39" xpath="/Root/scapfd_testref/scapfd_testref.yl_jdsphs" dataSourceName="Root"/>
  <relation id="x40" xpath="/Root/scapfd_testref/scapfd_testref.yl_jcsphs" dataSourceName="Root"/>
  <relation id="x41" xpath="/Root/scapfd_testref/scapfd_testref.zczlzk" dataSourceName="Root"/>
  <relation id="x42" xpath="/Root/scapfd_testref/scapfd_testref.year7" dataSourceName="Root"/>
  <relation id="x43" xpath="/Root/scapfd_testref/scapfd_testref.zcze" dataSourceName="Root"/>
  <relation id="x44" xpath="/Root/scapfd_testref/scapfd_testref.zczezzl" dataSourceName="Root"/>
  <relation id="x45" xpath="/Root/scapfd_testref/scapfd_testref.zj3" dataSourceName="Root"/>
  <relation id="x46" xpath="/Root/scapfd_testref/scapfd_testref.jzc" dataSourceName="Root"/>
  <relation id="x47" xpath="/Root/scapfd_testref/scapfd_testref.zj4" dataSourceName="Root"/>
  <relation id="x48" xpath="/Root/scapfd_testref/scapfd_testref.jzczzl" dataSourceName="Root"/>
  <relation id="x49" xpath="/Root/scapfd_testref/scapfd_testref.zzczzl" dataSourceName="Root"/>
  <relation id="x50" xpath="/Root/scapfd_testref/scapfd_testref.ldzczzl" dataSourceName="Root"/>
  <relation id="x51" xpath="/Root/scapfd_testref/scapfd_testref.yszkzzl" dataSourceName="Root"/>
  <relation id="x52" xpath="/Root/scapfd_testref/scapfd_testref.chzzl" dataSourceName="Root"/>
  <relation id="x53" xpath="/Root/scapfd_testref/scapfd_testref.zczldf" dataSourceName="Root"/>
  <relation id="x54" xpath="/Root/scapfd_testref/scapfd_testref.zcqhysp" dataSourceName="Root"/>
  <relation id="x55" xpath="/Root/scapfd_testref/scapfd_testref.zc_zhs" dataSourceName="Root"/>
  <relation id="x56" xpath="/Root/scapfd_testref/scapfd_testref.zc_yxsphs" dataSourceName="Root"/>
  <relation id="x57" xpath="/Root/scapfd_testref/scapfd_testref.zc_lhsphs" dataSourceName="Root"/>
  <relation id="x58" xpath="/Root/scapfd_testref/scapfd_testref.zc_pjsphs" dataSourceName="Root"/>
  <relation id="x59" xpath="/Root/scapfd_testref/scapfd_testref.zc_jdsphs" dataSourceName="Root"/>
  <relation id="x60" xpath="/Root/scapfd_testref/scapfd_testref.zc_jcsphs" dataSourceName="Root"/>
  <relation id="x61" xpath="/Root/scapfd_testref/scapfd_testref.zwfx" dataSourceName="Root"/>
  <relation id="x62" xpath="/Root/scapfd_testref/scapfd_testref.year8" dataSourceName="Root"/>
  <relation id="x63" xpath="/Root/scapfd_testref/scapfd_testref.fzze" dataSourceName="Root"/>
  <relation id="x64" xpath="/Root/scapfd_testref/scapfd_testref.zcfzl" dataSourceName="Root"/>
  <relation id="x65" xpath="/Root/scapfd_testref/scapfd_testref.fzzezzl" dataSourceName="Root"/>
  <relation id="x66" xpath="/Root/scapfd_testref/scapfd_testref.zj5" dataSourceName="Root"/>
  <relation id="x67" xpath="/Root/scapfd_testref/scapfd_testref.yhlxbs" dataSourceName="Root"/>
  <relation id="x68" xpath="/Root/scapfd_testref/scapfd_testref.zj6" dataSourceName="Root"/>
  <relation id="x69" xpath="/Root/scapfd_testref/scapfd_testref.zcfzlbfd" dataSourceName="Root"/>
  <relation id="x70" xpath="/Root/scapfd_testref/scapfd_testref.zj7" dataSourceName="Root"/>
  <relation id="x71" xpath="/Root/scapfd_testref/scapfd_testref.yhlxbsbfd" dataSourceName="Root"/>
  <relation id="x72" xpath="/Root/scapfd_testref/scapfd_testref.zwfxsp" dataSourceName="Root"/>
  <relation id="x73" xpath="/Root/scapfd_testref/scapfd_testref.zw_zhs" dataSourceName="Root"/>
  <relation id="x74" xpath="/Root/scapfd_testref/scapfd_testref.zw_yxsphs" dataSourceName="Root"/>
  <relation id="x75" xpath="/Root/scapfd_testref/scapfd_testref.zw_lhsphs" dataSourceName="Root"/>
  <relation id="x76" xpath="/Root/scapfd_testref/scapfd_testref.zw_pjsphs" dataSourceName="Root"/>
  <relation id="x77" xpath="/Root/scapfd_testref/scapfd_testref.zw_jdsphs" dataSourceName="Root"/>
  <relation id="x78" xpath="/Root/scapfd_testref/scapfd_testref.zw_jcsphs" dataSourceName="Root"/>
  <relation id="x79" xpath="/Root/scapfd_testref/scapfd_testref.jyzk" dataSourceName="Root"/>
  <relation id="x80" xpath="/Root/scapfd_testref/scapfd_testref.yyzsr2" dataSourceName="Root"/>
  <relation id="x81" xpath="/Root/scapfd_testref/scapfd_testref.year9" dataSourceName="Root"/>
  <relation id="x82" xpath="/Root/scapfd_testref/scapfd_testref.zj8" dataSourceName="Root"/>
  <relation id="x83" xpath="/Root/scapfd_testref/scapfd_testref.gd1" dataSourceName="Root"/>
  <relation id="x84" xpath="/Root/scapfd_testref/scapfd_testref.gyzbbzzzl" dataSourceName="Root"/>
  <relation id="x85" xpath="/Root/scapfd_testref/scapfd_testref.jyzksp" dataSourceName="Root"/>
  <relation id="x86" xpath="/Root/scapfd_testref/scapfd_testref.jy_zhs" dataSourceName="Root"/>
  <relation id="x87" xpath="/Root/scapfd_testref/scapfd_testref.jy_yxsphs" dataSourceName="Root"/>
  <relation id="x88" xpath="/Root/scapfd_testref/scapfd_testref.jy_lhsphs" dataSourceName="Root"/>
  <relation id="x89" xpath="/Root/scapfd_testref/scapfd_testref.jy_pjsphs" dataSourceName="Root"/>
  <relation id="x90" xpath="/Root/scapfd_testref/scapfd_testref.jy_jdsphs" dataSourceName="Root"/>
  <relation id="x91" xpath="/Root/scapfd_testref/scapfd_testref.jy_jcsphs" dataSourceName="Root"/>
  <relation id="x92" xpath="/Root/scapfd_testref/scapfd_testref.reason" dataSourceName="Root"/>
  <relation id="x93" xpath="/Root/scapfd_testref/scapfd_testref.yynlsp" dataSourceName="Root"/>
  <relation id="x94" xpath="/Root/scapfd_testref/scapfd_testref.jzcsyl_d" dataSourceName="Root"/>
  <relation id="x95" xpath="/Root/scapfd_testref/scapfd_testref.zzcbcl_d" dataSourceName="Root"/>
  <relation id="x96" xpath="/Root/scapfd_testref/scapfd_testref.cbfylrl_d" dataSourceName="Root"/>
  <relation id="x97" xpath="/Root/scapfd_testref/scapfd_testref.jzczzc_fu" dataSourceName="Root"/>
  <relation id="x98" xpath="/Root/scapfd_testref/scapfd_testref.hypjz_d" dataSourceName="Root"/>
  <relation id="x99" xpath="/Root/scapfd_testref/scapfd_testref.yyzzl_d" dataSourceName="Root"/>
  <relation id="x100" xpath="/Root/scapfd_testref/scapfd_testref.yyzzlsp" dataSourceName="Root"/>
  <relation id="x101" xpath="/Root/scapfd_testref/scapfd_testref.yyzzlpjsp" dataSourceName="Root"/>
  <relation id="x102" xpath="/Root/scapfd_testref/scapfd_testref.zyywlrzzl" dataSourceName="Root"/>
  <relation id="x103" xpath="/Root/scapfd_testref/scapfd_testref.zyywlrbfd" dataSourceName="Root"/>
  <relation id="x104" xpath="/Root/scapfd_testref/scapfd_testref.gd2" dataSourceName="Root"/>
  <relation id="x105" xpath="/Root/scapfd_testref/scapfd_testref.gyzbbzzz_d" dataSourceName="Root"/>
  <relation id="x106" xpath="/Root/scapfd_testref/scapfd_testref.year10" dataSourceName="Root"/>
  <relation id="x107" xpath="/Root/scapfd_testref/scapfd_testref.date" dataSourceName="Root"/>
  <relation id="x108" xpath="/Root/scapfd_testref/scapfd_testref.df" dataSourceName="Root"/>
  <relation id="x109" xpath="/Root/scapfd_testref/scapfd_testref.hysp" dataSourceName="Root"/>
  <relation id="x110" xpath="/Root/scapfd_testref/scapfd_testref.pjjg" dataSourceName="Root"/>
  <relation id="x111" xpath="/Root/scapfd_testref/scapfd_testref.df3" dataSourceName="Root"/>
  <relation id="x112" xpath="/Root/scapfd_testref/scapfd_testref.hysp1" dataSourceName="Root"/>
  <relation id="x113" xpath="/Root/scapfd_testref/scapfd_testref.pjjg1" dataSourceName="Root"/>
  <relation id="x114" xpath="/Root/scapfd_testref/scapfd_testref.yldf" dataSourceName="Root"/>
  <relation id="x115" xpath="/Root/scapfd_testref/scapfd_testref.ylhysp" dataSourceName="Root"/>
  <relation id="x116" xpath="/Root/scapfd_testref/scapfd_testref.ylpjjg" dataSourceName="Root"/>
  <relation id="x117" xpath="/Root/scapfd_testref/scapfd_testref.yldf3" dataSourceName="Root"/>
  <relation id="x118" xpath="/Root/scapfd_testref/scapfd_testref.ylhysp1" dataSourceName="Root"/>
  <relation id="x119" xpath="/Root/scapfd_testref/scapfd_testref.ylpjjg1" dataSourceName="Root"/>
  <relation id="x120" xpath="/Root/scapfd_testref/scapfd_testref.zcdf" dataSourceName="Root"/>
  <relation id="x121" xpath="/Root/scapfd_testref/scapfd_testref.zchysp" dataSourceName="Root"/>
  <relation id="x122" xpath="/Root/scapfd_testref/scapfd_testref.zcdf3" dataSourceName="Root"/>
  <relation id="x123" xpath="/Root/scapfd_testref/scapfd_testref.zchysp1" dataSourceName="Root"/>
  <relation id="x124" xpath="/Root/scapfd_testref/scapfd_testref.zwdf" dataSourceName="Root"/>
  <relation id="x125" xpath="/Root/scapfd_testref/scapfd_testref.zwhysp" dataSourceName="Root"/>
  <relation id="x126" xpath="/Root/scapfd_testref/scapfd_testref.zwdf3" dataSourceName="Root"/>
  <relation id="x127" xpath="/Root/scapfd_testref/scapfd_testref.zwhysp1" dataSourceName="Root"/>
  <relation id="x128" xpath="/Root/scapfd_testref/scapfd_testref.jydf" dataSourceName="Root"/>
  <relation id="x129" xpath="/Root/scapfd_testref/scapfd_testref.jyhysp" dataSourceName="Root"/>
  <relation id="x130" xpath="/Root/scapfd_testref/scapfd_testref.jydf3" dataSourceName="Root"/>
  <relation id="x131" xpath="/Root/scapfd_testref/scapfd_testref.jyhysp1" dataSourceName="Root"/>
  <relation id="x132" xpath="/Root/scapfd_testref/scapfd_testref.zcpjjg1" dataSourceName="Root"/>
  <relation id="x133" xpath="/Root/scapfd_testref/scapfd_testref.zcpjjg" dataSourceName="Root"/>
  <relation id="x134" xpath="/Root/scapfd_testref/scapfd_testref.zwpjjg" dataSourceName="Root"/>
  <relation id="x135" xpath="/Root/scapfd_testref/scapfd_testref.zwpjjg1" dataSourceName="Root"/>
  <relation id="x136" xpath="/Root/scapfd_testref/scapfd_testref.jypjjg" dataSourceName="Root"/>
  <relation id="x137" xpath="/Root/scapfd_testref/scapfd_testref.jypjjg1" dataSourceName="Root"/>
  <relation id="x139" xpath="/Root/scapfd_testref/scapfd_testref.Cgrouphs" dataSourceName="Root"/>
  <relation id="x140" xpath="/Root/scapfd_testref/scapfd_testref.zj1bfb" dataSourceName="Root"/>
  <relation id="x141" xpath="/Root/scapfd_testref/scapfd_testref.yyzzl_dhs" dataSourceName="Root"/>
  <relation id="x142" xpath="/Root/scapfd_testref/scapfd_testref.gyzbbzzz_dhs" dataSourceName="Root"/>
  <relation id="x138" xpath="/Root/scapfd_testref/scapfd_testref.Agrouphs" dataSourceName="Root"/>
  <relation id="x143" xpath="/Root/scapfd_testref/scapfd_testref.Bgrouphs1" dataSourceName="Root"/>
  <relation id="x4" xpath="/Root/scapfd_testref/scapfd_testref.hs1" dataSourceName="Root"/>
  <relation id="x3" xpath="/Root/scapfd_testref/scapfd_testref.bzz" dataSourceName="Root"/>
  <relation id="x2" xpath="/Root/scapfd_testref/scapfd_testref.year2" dataSourceName="Root"/>
  <relation id="x1" xpath="/Root/scapfd_testref/scapfd_testref.year1" dataSourceName="Root"/>
</relations>
</file>

<file path=customXml/itemProps1.xml><?xml version="1.0" encoding="utf-8"?>
<ds:datastoreItem xmlns:ds="http://schemas.openxmlformats.org/officeDocument/2006/customXml" ds:itemID="{A46316B9-D6C8-4E0F-B4DA-38918304B0A8}">
  <ds:schemaRefs>
    <ds:schemaRef ds:uri="http://www.yonyou.com/control/text"/>
  </ds:schemaRefs>
</ds:datastoreItem>
</file>

<file path=customXml/itemProps2.xml><?xml version="1.0" encoding="utf-8"?>
<ds:datastoreItem xmlns:ds="http://schemas.openxmlformats.org/officeDocument/2006/customXml" ds:itemID="{2EF62AF8-6E4B-45C1-8CA1-B3B57B843A56}">
  <ds:schemaRefs>
    <ds:schemaRef ds:uri="http://www.yonyou.com/control/fixTable"/>
  </ds:schemaRefs>
</ds:datastoreItem>
</file>

<file path=customXml/itemProps3.xml><?xml version="1.0" encoding="utf-8"?>
<ds:datastoreItem xmlns:ds="http://schemas.openxmlformats.org/officeDocument/2006/customXml" ds:itemID="{D3123068-443D-467F-82A4-210DEBB55AC3}">
  <ds:schemaRefs>
    <ds:schemaRef ds:uri="http://www.yonyou.com/datasource"/>
  </ds:schemaRefs>
</ds:datastoreItem>
</file>

<file path=customXml/itemProps4.xml><?xml version="1.0" encoding="utf-8"?>
<ds:datastoreItem xmlns:ds="http://schemas.openxmlformats.org/officeDocument/2006/customXml" ds:itemID="{CBACACD3-04D1-4118-B2E8-9DC85018A30D}">
  <ds:schemaRefs>
    <ds:schemaRef ds:uri="http://www.yonyou.com/rel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4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spm</cp:lastModifiedBy>
  <cp:revision>28</cp:revision>
  <dcterms:created xsi:type="dcterms:W3CDTF">2014-04-24T07:47:00Z</dcterms:created>
  <dcterms:modified xsi:type="dcterms:W3CDTF">2014-10-30T07:31:00Z</dcterms:modified>
</cp:coreProperties>
</file>