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F24" w:rsidRPr="00DB01A1" w:rsidRDefault="00204F24" w:rsidP="00204F24">
      <w:pPr>
        <w:spacing w:line="400" w:lineRule="exact"/>
        <w:rPr>
          <w:color w:val="000000"/>
          <w:sz w:val="24"/>
        </w:rPr>
      </w:pPr>
    </w:p>
    <w:p w:rsidR="00204F24" w:rsidRPr="00DB01A1" w:rsidRDefault="00204F24" w:rsidP="00204F24">
      <w:pPr>
        <w:spacing w:line="400" w:lineRule="exact"/>
        <w:jc w:val="center"/>
        <w:rPr>
          <w:rFonts w:ascii="黑体" w:eastAsia="黑体"/>
          <w:bCs/>
          <w:color w:val="000000"/>
          <w:sz w:val="44"/>
          <w:szCs w:val="44"/>
        </w:rPr>
      </w:pPr>
      <w:r w:rsidRPr="00DB01A1">
        <w:rPr>
          <w:rFonts w:ascii="黑体" w:eastAsia="黑体" w:hint="eastAsia"/>
          <w:bCs/>
          <w:color w:val="000000"/>
          <w:sz w:val="44"/>
          <w:szCs w:val="44"/>
        </w:rPr>
        <w:t>安徽省</w:t>
      </w:r>
      <w:sdt>
        <w:sdtPr>
          <w:rPr>
            <w:rFonts w:ascii="黑体" w:eastAsia="黑体" w:hint="eastAsia"/>
            <w:bCs/>
            <w:sz w:val="44"/>
            <w:szCs w:val="44"/>
          </w:rPr>
          <w:tag w:val="text"/>
          <w:id w:val="35550070"/>
          <w:placeholder>
            <w:docPart w:val="DefaultPlaceholder_22675703"/>
          </w:placeholder>
          <w:text/>
        </w:sdtPr>
        <w:sdtContent>
          <w:r w:rsidR="00DB6C07" w:rsidRPr="00DB01A1">
            <w:rPr>
              <w:rFonts w:ascii="黑体" w:eastAsia="黑体" w:hint="eastAsia"/>
              <w:bCs/>
              <w:sz w:val="44"/>
              <w:szCs w:val="44"/>
            </w:rPr>
            <w:t>XX</w:t>
          </w:r>
        </w:sdtContent>
      </w:sdt>
      <w:r w:rsidRPr="00DB01A1">
        <w:rPr>
          <w:rFonts w:ascii="黑体" w:eastAsia="黑体" w:hint="eastAsia"/>
          <w:bCs/>
          <w:color w:val="000000"/>
          <w:sz w:val="44"/>
          <w:szCs w:val="44"/>
        </w:rPr>
        <w:t>年度企业国有资产营运情况分析</w:t>
      </w:r>
    </w:p>
    <w:p w:rsidR="00204F24" w:rsidRPr="00DB01A1" w:rsidRDefault="00204F24" w:rsidP="00204F24">
      <w:pPr>
        <w:spacing w:line="400" w:lineRule="exact"/>
        <w:rPr>
          <w:b/>
          <w:bCs/>
          <w:color w:val="000000"/>
          <w:sz w:val="24"/>
        </w:rPr>
      </w:pPr>
    </w:p>
    <w:p w:rsidR="00204F24" w:rsidRPr="00DB01A1" w:rsidRDefault="00204F24" w:rsidP="00204F24">
      <w:pPr>
        <w:spacing w:line="560" w:lineRule="exact"/>
        <w:ind w:firstLineChars="195" w:firstLine="624"/>
        <w:rPr>
          <w:rFonts w:ascii="黑体" w:eastAsia="黑体"/>
          <w:bCs/>
          <w:color w:val="000000"/>
          <w:sz w:val="32"/>
          <w:szCs w:val="32"/>
        </w:rPr>
      </w:pPr>
      <w:r w:rsidRPr="00DB01A1">
        <w:rPr>
          <w:rFonts w:ascii="黑体" w:eastAsia="黑体" w:hint="eastAsia"/>
          <w:color w:val="000000"/>
          <w:sz w:val="32"/>
          <w:szCs w:val="32"/>
        </w:rPr>
        <w:t>一、全省国有及国有控股企业基本情况及营运特点</w:t>
      </w:r>
    </w:p>
    <w:p w:rsidR="00204F24" w:rsidRPr="00DB01A1" w:rsidRDefault="00204F24" w:rsidP="00204F24">
      <w:pPr>
        <w:spacing w:line="560" w:lineRule="exact"/>
        <w:ind w:left="470"/>
        <w:outlineLvl w:val="0"/>
        <w:rPr>
          <w:rFonts w:ascii="仿宋_GB2312" w:eastAsia="仿宋_GB2312"/>
          <w:b/>
          <w:color w:val="000000"/>
          <w:sz w:val="32"/>
          <w:szCs w:val="32"/>
        </w:rPr>
      </w:pPr>
      <w:r w:rsidRPr="00DB01A1">
        <w:rPr>
          <w:rFonts w:ascii="仿宋_GB2312" w:eastAsia="仿宋_GB2312" w:hAnsi="宋体" w:hint="eastAsia"/>
          <w:b/>
          <w:color w:val="000000"/>
          <w:sz w:val="32"/>
          <w:szCs w:val="32"/>
        </w:rPr>
        <w:t>（一）企业总户数</w:t>
      </w:r>
    </w:p>
    <w:p w:rsidR="00204F24" w:rsidRPr="00DB01A1" w:rsidRDefault="00D74829" w:rsidP="00204F24">
      <w:pPr>
        <w:rPr>
          <w:rFonts w:ascii="仿宋" w:eastAsia="仿宋" w:hAnsi="仿宋"/>
          <w:sz w:val="32"/>
          <w:szCs w:val="32"/>
        </w:rPr>
      </w:pPr>
      <w:sdt>
        <w:sdtPr>
          <w:rPr>
            <w:rFonts w:ascii="仿宋" w:eastAsia="仿宋" w:hAnsi="仿宋" w:hint="eastAsia"/>
            <w:snapToGrid w:val="0"/>
            <w:sz w:val="32"/>
            <w:szCs w:val="32"/>
          </w:rPr>
          <w:tag w:val="text"/>
          <w:id w:val="4718972"/>
          <w:placeholder>
            <w:docPart w:val="DefaultPlaceholder_22675703"/>
          </w:placeholder>
          <w:text/>
        </w:sdtPr>
        <w:sdtContent>
          <w:r w:rsidR="00DB6C07" w:rsidRPr="00DB01A1">
            <w:rPr>
              <w:rFonts w:ascii="仿宋" w:eastAsia="仿宋" w:hAnsi="仿宋" w:hint="eastAsia"/>
              <w:snapToGrid w:val="0"/>
              <w:sz w:val="32"/>
              <w:szCs w:val="32"/>
            </w:rPr>
            <w:t>统计年</w:t>
          </w:r>
        </w:sdtContent>
      </w:sdt>
      <w:r w:rsidR="00204F24" w:rsidRPr="00DB01A1">
        <w:rPr>
          <w:rFonts w:ascii="仿宋" w:eastAsia="仿宋" w:hAnsi="仿宋" w:hint="eastAsia"/>
          <w:sz w:val="32"/>
          <w:szCs w:val="32"/>
        </w:rPr>
        <w:t>年度，纳入全省统计范围的国有及国有控股企业和实行企业化管理的事业单位（以下称企业）共计</w:t>
      </w:r>
      <w:sdt>
        <w:sdtPr>
          <w:rPr>
            <w:rFonts w:ascii="仿宋" w:eastAsia="仿宋" w:hAnsi="仿宋" w:hint="eastAsia"/>
            <w:snapToGrid w:val="0"/>
            <w:sz w:val="32"/>
            <w:szCs w:val="32"/>
          </w:rPr>
          <w:tag w:val="text"/>
          <w:id w:val="4718974"/>
          <w:placeholder>
            <w:docPart w:val="DefaultPlaceholder_22675703"/>
          </w:placeholder>
          <w:text/>
        </w:sdtPr>
        <w:sdtContent>
          <w:r w:rsidR="00DB6C07" w:rsidRPr="00DB01A1">
            <w:rPr>
              <w:rFonts w:ascii="仿宋" w:eastAsia="仿宋" w:hAnsi="仿宋" w:hint="eastAsia"/>
              <w:snapToGrid w:val="0"/>
              <w:sz w:val="32"/>
              <w:szCs w:val="32"/>
            </w:rPr>
            <w:t>全省国有企业总户数</w:t>
          </w:r>
        </w:sdtContent>
      </w:sdt>
      <w:r w:rsidR="00204F24" w:rsidRPr="00DB01A1">
        <w:rPr>
          <w:rFonts w:ascii="仿宋" w:eastAsia="仿宋" w:hAnsi="仿宋" w:hint="eastAsia"/>
          <w:sz w:val="32"/>
          <w:szCs w:val="32"/>
        </w:rPr>
        <w:t>户，比上年</w:t>
      </w:r>
      <w:sdt>
        <w:sdtPr>
          <w:rPr>
            <w:rFonts w:ascii="仿宋" w:eastAsia="仿宋" w:hAnsi="仿宋" w:hint="eastAsia"/>
            <w:sz w:val="32"/>
            <w:szCs w:val="32"/>
          </w:rPr>
          <w:tag w:val="text"/>
          <w:id w:val="178446740"/>
          <w:placeholder>
            <w:docPart w:val="DefaultPlaceholder_22675703"/>
          </w:placeholder>
          <w:text/>
        </w:sdtPr>
        <w:sdtContent>
          <w:r w:rsidR="00DB6C07" w:rsidRPr="00DB01A1">
            <w:rPr>
              <w:rFonts w:ascii="仿宋" w:eastAsia="仿宋" w:hAnsi="仿宋" w:hint="eastAsia"/>
              <w:sz w:val="32"/>
              <w:szCs w:val="32"/>
            </w:rPr>
            <w:t>增长</w:t>
          </w:r>
        </w:sdtContent>
      </w:sdt>
      <w:sdt>
        <w:sdtPr>
          <w:rPr>
            <w:rFonts w:ascii="仿宋" w:eastAsia="仿宋" w:hAnsi="仿宋" w:hint="eastAsia"/>
            <w:snapToGrid w:val="0"/>
            <w:sz w:val="32"/>
            <w:szCs w:val="32"/>
          </w:rPr>
          <w:tag w:val="text"/>
          <w:id w:val="4718976"/>
          <w:placeholder>
            <w:docPart w:val="DefaultPlaceholder_22675703"/>
          </w:placeholder>
          <w:text/>
        </w:sdtPr>
        <w:sdtContent>
          <w:r w:rsidR="00DB6C07" w:rsidRPr="00DB01A1">
            <w:rPr>
              <w:rFonts w:ascii="仿宋" w:eastAsia="仿宋" w:hAnsi="仿宋" w:hint="eastAsia"/>
              <w:snapToGrid w:val="0"/>
              <w:sz w:val="32"/>
              <w:szCs w:val="32"/>
            </w:rPr>
            <w:t>全省国有企业总户数比上年增加数量</w:t>
          </w:r>
        </w:sdtContent>
      </w:sdt>
      <w:r w:rsidR="00204F24" w:rsidRPr="00DB01A1">
        <w:rPr>
          <w:rFonts w:ascii="仿宋" w:eastAsia="仿宋" w:hAnsi="仿宋" w:hint="eastAsia"/>
          <w:sz w:val="32"/>
          <w:szCs w:val="32"/>
        </w:rPr>
        <w:t>户。具体情况如下：</w:t>
      </w:r>
    </w:p>
    <w:p w:rsidR="00204F24" w:rsidRPr="00DB01A1" w:rsidRDefault="00204F24" w:rsidP="00204F24">
      <w:pPr>
        <w:spacing w:line="560" w:lineRule="exact"/>
        <w:ind w:firstLineChars="700" w:firstLine="2240"/>
        <w:rPr>
          <w:rFonts w:ascii="仿宋" w:eastAsia="仿宋" w:hAnsi="仿宋"/>
          <w:bCs/>
          <w:sz w:val="32"/>
          <w:szCs w:val="32"/>
        </w:rPr>
      </w:pPr>
      <w:r w:rsidRPr="00DB01A1">
        <w:rPr>
          <w:rFonts w:ascii="仿宋" w:eastAsia="仿宋" w:hAnsi="仿宋" w:hint="eastAsia"/>
          <w:bCs/>
          <w:sz w:val="32"/>
          <w:szCs w:val="32"/>
        </w:rPr>
        <w:t>安徽省国有及国有控股企业户数情况表</w:t>
      </w:r>
    </w:p>
    <w:tbl>
      <w:tblPr>
        <w:tblStyle w:val="a8"/>
        <w:tblW w:w="0" w:type="auto"/>
        <w:tblLook w:val="01E0"/>
      </w:tblPr>
      <w:tblGrid>
        <w:gridCol w:w="2463"/>
        <w:gridCol w:w="2464"/>
        <w:gridCol w:w="2464"/>
        <w:gridCol w:w="2464"/>
      </w:tblGrid>
      <w:tr w:rsidR="00204F24" w:rsidRPr="00DB01A1" w:rsidTr="00F21249">
        <w:tc>
          <w:tcPr>
            <w:tcW w:w="2463" w:type="dxa"/>
          </w:tcPr>
          <w:p w:rsidR="00204F24" w:rsidRPr="00DB01A1" w:rsidRDefault="00204F24" w:rsidP="00F21249">
            <w:pPr>
              <w:spacing w:line="560" w:lineRule="exact"/>
              <w:rPr>
                <w:rFonts w:ascii="仿宋" w:eastAsia="仿宋" w:hAnsi="仿宋"/>
                <w:bCs/>
                <w:color w:val="000000"/>
                <w:sz w:val="32"/>
                <w:szCs w:val="32"/>
              </w:rPr>
            </w:pPr>
            <w:r w:rsidRPr="00DB01A1">
              <w:rPr>
                <w:rFonts w:ascii="仿宋" w:eastAsia="仿宋" w:hAnsi="仿宋" w:hint="eastAsia"/>
                <w:bCs/>
                <w:color w:val="000000"/>
                <w:sz w:val="32"/>
                <w:szCs w:val="32"/>
              </w:rPr>
              <w:t>项目</w:t>
            </w:r>
          </w:p>
        </w:tc>
        <w:tc>
          <w:tcPr>
            <w:tcW w:w="2464" w:type="dxa"/>
          </w:tcPr>
          <w:sdt>
            <w:sdtPr>
              <w:rPr>
                <w:rFonts w:ascii="仿宋" w:eastAsia="仿宋" w:hAnsi="仿宋" w:hint="eastAsia"/>
                <w:snapToGrid w:val="0"/>
                <w:sz w:val="32"/>
                <w:szCs w:val="32"/>
              </w:rPr>
              <w:tag w:val="text"/>
              <w:id w:val="4718978"/>
              <w:placeholder>
                <w:docPart w:val="DefaultPlaceholder_22675703"/>
              </w:placeholder>
              <w:text/>
            </w:sdtPr>
            <w:sdtContent>
              <w:p w:rsidR="00204F24" w:rsidRPr="00DB01A1" w:rsidRDefault="00DB6C07" w:rsidP="00F21249">
                <w:pPr>
                  <w:spacing w:line="560" w:lineRule="exact"/>
                  <w:rPr>
                    <w:rFonts w:ascii="仿宋" w:eastAsia="仿宋" w:hAnsi="仿宋"/>
                    <w:snapToGrid w:val="0"/>
                    <w:color w:val="0000FF"/>
                    <w:sz w:val="32"/>
                    <w:szCs w:val="32"/>
                  </w:rPr>
                </w:pPr>
                <w:r w:rsidRPr="00DB01A1">
                  <w:rPr>
                    <w:rFonts w:ascii="仿宋" w:eastAsia="仿宋" w:hAnsi="仿宋" w:hint="eastAsia"/>
                    <w:snapToGrid w:val="0"/>
                    <w:sz w:val="32"/>
                    <w:szCs w:val="32"/>
                  </w:rPr>
                  <w:t>本年</w:t>
                </w:r>
              </w:p>
            </w:sdtContent>
          </w:sdt>
        </w:tc>
        <w:tc>
          <w:tcPr>
            <w:tcW w:w="2464" w:type="dxa"/>
          </w:tcPr>
          <w:sdt>
            <w:sdtPr>
              <w:rPr>
                <w:rFonts w:ascii="仿宋" w:eastAsia="仿宋" w:hAnsi="仿宋" w:hint="eastAsia"/>
                <w:snapToGrid w:val="0"/>
                <w:sz w:val="32"/>
                <w:szCs w:val="32"/>
              </w:rPr>
              <w:tag w:val="text"/>
              <w:id w:val="4718980"/>
              <w:placeholder>
                <w:docPart w:val="DefaultPlaceholder_22675703"/>
              </w:placeholder>
              <w:text/>
            </w:sdtPr>
            <w:sdtContent>
              <w:p w:rsidR="00204F24" w:rsidRPr="00DB01A1" w:rsidRDefault="00DB6C07" w:rsidP="00F21249">
                <w:pPr>
                  <w:spacing w:line="560" w:lineRule="exact"/>
                  <w:rPr>
                    <w:rFonts w:ascii="仿宋" w:eastAsia="仿宋" w:hAnsi="仿宋"/>
                    <w:snapToGrid w:val="0"/>
                    <w:color w:val="0000FF"/>
                    <w:sz w:val="32"/>
                    <w:szCs w:val="32"/>
                  </w:rPr>
                </w:pPr>
                <w:r w:rsidRPr="00DB01A1">
                  <w:rPr>
                    <w:rFonts w:ascii="仿宋" w:eastAsia="仿宋" w:hAnsi="仿宋" w:hint="eastAsia"/>
                    <w:snapToGrid w:val="0"/>
                    <w:sz w:val="32"/>
                    <w:szCs w:val="32"/>
                  </w:rPr>
                  <w:t>上年</w:t>
                </w:r>
              </w:p>
            </w:sdtContent>
          </w:sdt>
        </w:tc>
        <w:tc>
          <w:tcPr>
            <w:tcW w:w="2464" w:type="dxa"/>
          </w:tcPr>
          <w:p w:rsidR="00204F24" w:rsidRPr="00DB01A1" w:rsidRDefault="00204F24" w:rsidP="00F21249">
            <w:pPr>
              <w:spacing w:line="560" w:lineRule="exact"/>
              <w:rPr>
                <w:rFonts w:ascii="仿宋" w:eastAsia="仿宋" w:hAnsi="仿宋"/>
                <w:bCs/>
                <w:color w:val="000000"/>
                <w:sz w:val="32"/>
                <w:szCs w:val="32"/>
              </w:rPr>
            </w:pPr>
            <w:r w:rsidRPr="00DB01A1">
              <w:rPr>
                <w:rFonts w:ascii="仿宋" w:eastAsia="仿宋" w:hAnsi="仿宋" w:hint="eastAsia"/>
                <w:bCs/>
                <w:color w:val="000000"/>
                <w:sz w:val="32"/>
                <w:szCs w:val="32"/>
              </w:rPr>
              <w:t>比上年增减</w:t>
            </w:r>
            <w:r w:rsidR="009A2D43" w:rsidRPr="00DB01A1">
              <w:rPr>
                <w:rFonts w:ascii="仿宋" w:eastAsia="仿宋" w:hAnsi="仿宋" w:hint="eastAsia"/>
                <w:bCs/>
                <w:color w:val="000000"/>
                <w:sz w:val="32"/>
                <w:szCs w:val="32"/>
              </w:rPr>
              <w:t>(%)</w:t>
            </w:r>
          </w:p>
        </w:tc>
      </w:tr>
      <w:tr w:rsidR="00204F24" w:rsidRPr="00DB01A1" w:rsidTr="006D6876">
        <w:trPr>
          <w:trHeight w:val="1633"/>
        </w:trPr>
        <w:tc>
          <w:tcPr>
            <w:tcW w:w="2463" w:type="dxa"/>
          </w:tcPr>
          <w:p w:rsidR="00204F24" w:rsidRPr="00DB01A1" w:rsidRDefault="00204F24" w:rsidP="00F21249">
            <w:pPr>
              <w:spacing w:line="560" w:lineRule="exact"/>
              <w:rPr>
                <w:rFonts w:ascii="仿宋" w:eastAsia="仿宋" w:hAnsi="仿宋"/>
                <w:bCs/>
                <w:color w:val="000000"/>
                <w:sz w:val="32"/>
                <w:szCs w:val="32"/>
              </w:rPr>
            </w:pPr>
            <w:r w:rsidRPr="00DB01A1">
              <w:rPr>
                <w:rFonts w:ascii="仿宋" w:eastAsia="仿宋" w:hAnsi="仿宋" w:hint="eastAsia"/>
                <w:bCs/>
                <w:color w:val="000000"/>
                <w:sz w:val="32"/>
                <w:szCs w:val="32"/>
              </w:rPr>
              <w:t>户数（户）</w:t>
            </w:r>
          </w:p>
        </w:tc>
        <w:tc>
          <w:tcPr>
            <w:tcW w:w="2464" w:type="dxa"/>
          </w:tcPr>
          <w:sdt>
            <w:sdtPr>
              <w:rPr>
                <w:rStyle w:val="1Char0"/>
                <w:rFonts w:ascii="仿宋" w:eastAsia="仿宋" w:hAnsi="仿宋" w:hint="eastAsia"/>
                <w:i w:val="0"/>
                <w:color w:val="auto"/>
                <w:sz w:val="32"/>
                <w:szCs w:val="32"/>
              </w:rPr>
              <w:tag w:val="text"/>
              <w:id w:val="4718986"/>
              <w:placeholder>
                <w:docPart w:val="DefaultPlaceholder_22675703"/>
              </w:placeholder>
              <w:text/>
            </w:sdtPr>
            <w:sdtContent>
              <w:p w:rsidR="00204F24" w:rsidRPr="00DB01A1" w:rsidRDefault="00DB6C07" w:rsidP="00F21249">
                <w:pPr>
                  <w:rPr>
                    <w:rFonts w:ascii="仿宋" w:eastAsia="仿宋" w:hAnsi="仿宋"/>
                    <w:bCs/>
                    <w:color w:val="0000FF"/>
                    <w:sz w:val="32"/>
                    <w:szCs w:val="32"/>
                  </w:rPr>
                </w:pPr>
                <w:r w:rsidRPr="00DB01A1">
                  <w:rPr>
                    <w:rStyle w:val="1Char0"/>
                    <w:rFonts w:ascii="仿宋" w:eastAsia="仿宋" w:hAnsi="仿宋" w:hint="eastAsia"/>
                    <w:i w:val="0"/>
                    <w:color w:val="auto"/>
                    <w:sz w:val="32"/>
                    <w:szCs w:val="32"/>
                  </w:rPr>
                  <w:t>全省国有企业总户数</w:t>
                </w:r>
              </w:p>
            </w:sdtContent>
          </w:sdt>
        </w:tc>
        <w:tc>
          <w:tcPr>
            <w:tcW w:w="2464" w:type="dxa"/>
          </w:tcPr>
          <w:sdt>
            <w:sdtPr>
              <w:rPr>
                <w:rStyle w:val="1Char0"/>
                <w:rFonts w:ascii="仿宋" w:eastAsia="仿宋" w:hAnsi="仿宋" w:hint="eastAsia"/>
                <w:i w:val="0"/>
                <w:color w:val="auto"/>
                <w:sz w:val="32"/>
                <w:szCs w:val="32"/>
              </w:rPr>
              <w:tag w:val="text"/>
              <w:id w:val="4718988"/>
              <w:placeholder>
                <w:docPart w:val="DefaultPlaceholder_22675703"/>
              </w:placeholder>
              <w:text/>
            </w:sdtPr>
            <w:sdtContent>
              <w:p w:rsidR="00204F24" w:rsidRPr="00DB01A1" w:rsidRDefault="00DB6C07" w:rsidP="00F21249">
                <w:pPr>
                  <w:rPr>
                    <w:rFonts w:ascii="仿宋" w:eastAsia="仿宋" w:hAnsi="仿宋"/>
                    <w:bCs/>
                    <w:color w:val="0000FF"/>
                    <w:sz w:val="32"/>
                    <w:szCs w:val="32"/>
                  </w:rPr>
                </w:pPr>
                <w:r w:rsidRPr="00DB01A1">
                  <w:rPr>
                    <w:rStyle w:val="1Char0"/>
                    <w:rFonts w:ascii="仿宋" w:eastAsia="仿宋" w:hAnsi="仿宋" w:hint="eastAsia"/>
                    <w:i w:val="0"/>
                    <w:color w:val="auto"/>
                    <w:sz w:val="32"/>
                    <w:szCs w:val="32"/>
                  </w:rPr>
                  <w:t>全省国有企业总户数</w:t>
                </w:r>
              </w:p>
            </w:sdtContent>
          </w:sdt>
        </w:tc>
        <w:tc>
          <w:tcPr>
            <w:tcW w:w="2464" w:type="dxa"/>
          </w:tcPr>
          <w:sdt>
            <w:sdtPr>
              <w:rPr>
                <w:rFonts w:ascii="仿宋" w:eastAsia="仿宋" w:hAnsi="仿宋" w:hint="eastAsia"/>
                <w:i/>
                <w:snapToGrid w:val="0"/>
                <w:color w:val="0000FF"/>
                <w:sz w:val="32"/>
                <w:szCs w:val="32"/>
              </w:rPr>
              <w:tag w:val="text"/>
              <w:id w:val="4718990"/>
              <w:placeholder>
                <w:docPart w:val="DefaultPlaceholder_22675703"/>
              </w:placeholder>
              <w:text/>
            </w:sdtPr>
            <w:sdtContent>
              <w:p w:rsidR="00204F24" w:rsidRPr="00DB01A1" w:rsidRDefault="00DB6C07" w:rsidP="00F21249">
                <w:pPr>
                  <w:rPr>
                    <w:rFonts w:ascii="仿宋" w:eastAsia="仿宋" w:hAnsi="仿宋"/>
                    <w:color w:val="0000FF"/>
                    <w:sz w:val="32"/>
                    <w:szCs w:val="32"/>
                  </w:rPr>
                </w:pPr>
                <w:r w:rsidRPr="00DB01A1">
                  <w:rPr>
                    <w:rFonts w:ascii="仿宋" w:eastAsia="仿宋" w:hAnsi="仿宋" w:hint="eastAsia"/>
                    <w:snapToGrid w:val="0"/>
                    <w:sz w:val="32"/>
                    <w:szCs w:val="32"/>
                  </w:rPr>
                  <w:t>全省国有企业总户数年增长率</w:t>
                </w:r>
              </w:p>
            </w:sdtContent>
          </w:sdt>
        </w:tc>
      </w:tr>
      <w:tr w:rsidR="00204F24" w:rsidRPr="00DB01A1" w:rsidTr="00F21249">
        <w:tc>
          <w:tcPr>
            <w:tcW w:w="2463" w:type="dxa"/>
          </w:tcPr>
          <w:p w:rsidR="00204F24" w:rsidRPr="00DB01A1" w:rsidRDefault="00204F24" w:rsidP="00F21249">
            <w:pPr>
              <w:spacing w:line="560" w:lineRule="exact"/>
              <w:rPr>
                <w:rFonts w:ascii="仿宋" w:eastAsia="仿宋" w:hAnsi="仿宋"/>
                <w:bCs/>
                <w:color w:val="000000"/>
                <w:sz w:val="32"/>
                <w:szCs w:val="32"/>
              </w:rPr>
            </w:pPr>
            <w:r w:rsidRPr="00DB01A1">
              <w:rPr>
                <w:rFonts w:ascii="仿宋" w:eastAsia="仿宋" w:hAnsi="仿宋" w:hint="eastAsia"/>
                <w:bCs/>
                <w:color w:val="000000"/>
                <w:sz w:val="32"/>
                <w:szCs w:val="32"/>
              </w:rPr>
              <w:t>省属企业</w:t>
            </w:r>
          </w:p>
        </w:tc>
        <w:tc>
          <w:tcPr>
            <w:tcW w:w="2464" w:type="dxa"/>
          </w:tcPr>
          <w:sdt>
            <w:sdtPr>
              <w:rPr>
                <w:rFonts w:ascii="仿宋" w:eastAsia="仿宋" w:hAnsi="仿宋" w:hint="eastAsia"/>
                <w:snapToGrid w:val="0"/>
                <w:sz w:val="32"/>
                <w:szCs w:val="32"/>
              </w:rPr>
              <w:tag w:val="text"/>
              <w:id w:val="4718996"/>
              <w:placeholder>
                <w:docPart w:val="DefaultPlaceholder_22675703"/>
              </w:placeholder>
              <w:text/>
            </w:sdtPr>
            <w:sdtContent>
              <w:p w:rsidR="00204F24" w:rsidRPr="00DB01A1" w:rsidRDefault="00DB6C07" w:rsidP="00F21249">
                <w:pPr>
                  <w:rPr>
                    <w:rFonts w:ascii="仿宋" w:eastAsia="仿宋" w:hAnsi="仿宋"/>
                    <w:bCs/>
                    <w:color w:val="0000FF"/>
                    <w:sz w:val="32"/>
                    <w:szCs w:val="32"/>
                  </w:rPr>
                </w:pPr>
                <w:r w:rsidRPr="00DB01A1">
                  <w:rPr>
                    <w:rFonts w:ascii="仿宋" w:eastAsia="仿宋" w:hAnsi="仿宋" w:hint="eastAsia"/>
                    <w:snapToGrid w:val="0"/>
                    <w:sz w:val="32"/>
                    <w:szCs w:val="32"/>
                  </w:rPr>
                  <w:t>省属国有企业户数</w:t>
                </w:r>
              </w:p>
            </w:sdtContent>
          </w:sdt>
        </w:tc>
        <w:tc>
          <w:tcPr>
            <w:tcW w:w="2464" w:type="dxa"/>
          </w:tcPr>
          <w:sdt>
            <w:sdtPr>
              <w:rPr>
                <w:rFonts w:ascii="仿宋" w:eastAsia="仿宋" w:hAnsi="仿宋" w:hint="eastAsia"/>
                <w:snapToGrid w:val="0"/>
                <w:sz w:val="32"/>
                <w:szCs w:val="32"/>
              </w:rPr>
              <w:tag w:val="text"/>
              <w:id w:val="4718998"/>
              <w:placeholder>
                <w:docPart w:val="DefaultPlaceholder_22675703"/>
              </w:placeholder>
              <w:text/>
            </w:sdtPr>
            <w:sdtContent>
              <w:p w:rsidR="00204F24" w:rsidRPr="00DB01A1" w:rsidRDefault="00DB6C07" w:rsidP="00F21249">
                <w:pPr>
                  <w:rPr>
                    <w:rFonts w:ascii="仿宋" w:eastAsia="仿宋" w:hAnsi="仿宋"/>
                    <w:bCs/>
                    <w:color w:val="0000FF"/>
                    <w:sz w:val="32"/>
                    <w:szCs w:val="32"/>
                  </w:rPr>
                </w:pPr>
                <w:r w:rsidRPr="00DB01A1">
                  <w:rPr>
                    <w:rFonts w:ascii="仿宋" w:eastAsia="仿宋" w:hAnsi="仿宋" w:hint="eastAsia"/>
                    <w:snapToGrid w:val="0"/>
                    <w:sz w:val="32"/>
                    <w:szCs w:val="32"/>
                  </w:rPr>
                  <w:t>省属国有企业户数</w:t>
                </w:r>
              </w:p>
            </w:sdtContent>
          </w:sdt>
        </w:tc>
        <w:tc>
          <w:tcPr>
            <w:tcW w:w="2464" w:type="dxa"/>
          </w:tcPr>
          <w:sdt>
            <w:sdtPr>
              <w:rPr>
                <w:rFonts w:ascii="仿宋" w:eastAsia="仿宋" w:hAnsi="仿宋" w:hint="eastAsia"/>
                <w:sz w:val="32"/>
                <w:szCs w:val="32"/>
              </w:rPr>
              <w:tag w:val="text"/>
              <w:id w:val="4719000"/>
              <w:placeholder>
                <w:docPart w:val="DefaultPlaceholder_22675703"/>
              </w:placeholder>
              <w:text/>
            </w:sdtPr>
            <w:sdtContent>
              <w:p w:rsidR="00204F24" w:rsidRPr="00DB01A1" w:rsidRDefault="00DB6C07" w:rsidP="00F21249">
                <w:pPr>
                  <w:rPr>
                    <w:rFonts w:ascii="仿宋" w:eastAsia="仿宋" w:hAnsi="仿宋"/>
                    <w:color w:val="0000FF"/>
                    <w:sz w:val="32"/>
                    <w:szCs w:val="32"/>
                  </w:rPr>
                </w:pPr>
                <w:r w:rsidRPr="00DB01A1">
                  <w:rPr>
                    <w:rFonts w:ascii="仿宋" w:eastAsia="仿宋" w:hAnsi="仿宋" w:hint="eastAsia"/>
                    <w:sz w:val="32"/>
                    <w:szCs w:val="32"/>
                  </w:rPr>
                  <w:t>省属国有企业户数年增长率</w:t>
                </w:r>
              </w:p>
            </w:sdtContent>
          </w:sdt>
        </w:tc>
      </w:tr>
      <w:tr w:rsidR="00204F24" w:rsidRPr="00DB01A1" w:rsidTr="00F21249">
        <w:tc>
          <w:tcPr>
            <w:tcW w:w="2463" w:type="dxa"/>
          </w:tcPr>
          <w:p w:rsidR="00204F24" w:rsidRPr="00DB01A1" w:rsidRDefault="00204F24" w:rsidP="00F21249">
            <w:pPr>
              <w:spacing w:line="560" w:lineRule="exact"/>
              <w:rPr>
                <w:rFonts w:ascii="仿宋" w:eastAsia="仿宋" w:hAnsi="仿宋"/>
                <w:bCs/>
                <w:color w:val="000000"/>
                <w:sz w:val="32"/>
                <w:szCs w:val="32"/>
              </w:rPr>
            </w:pPr>
            <w:r w:rsidRPr="00DB01A1">
              <w:rPr>
                <w:rFonts w:ascii="仿宋" w:eastAsia="仿宋" w:hAnsi="仿宋" w:hint="eastAsia"/>
                <w:bCs/>
                <w:color w:val="000000"/>
                <w:sz w:val="32"/>
                <w:szCs w:val="32"/>
              </w:rPr>
              <w:t>省直单位企业</w:t>
            </w:r>
          </w:p>
        </w:tc>
        <w:tc>
          <w:tcPr>
            <w:tcW w:w="2464" w:type="dxa"/>
          </w:tcPr>
          <w:sdt>
            <w:sdtPr>
              <w:rPr>
                <w:rFonts w:ascii="仿宋" w:eastAsia="仿宋" w:hAnsi="仿宋" w:hint="eastAsia"/>
                <w:snapToGrid w:val="0"/>
                <w:sz w:val="32"/>
                <w:szCs w:val="32"/>
              </w:rPr>
              <w:tag w:val="text"/>
              <w:id w:val="4719006"/>
              <w:placeholder>
                <w:docPart w:val="DefaultPlaceholder_22675703"/>
              </w:placeholder>
              <w:text/>
            </w:sdtPr>
            <w:sdtContent>
              <w:p w:rsidR="00204F24" w:rsidRPr="00DB01A1" w:rsidRDefault="00DB6C07" w:rsidP="00F21249">
                <w:pPr>
                  <w:rPr>
                    <w:rFonts w:ascii="仿宋" w:eastAsia="仿宋" w:hAnsi="仿宋"/>
                    <w:bCs/>
                    <w:color w:val="0000FF"/>
                    <w:sz w:val="32"/>
                    <w:szCs w:val="32"/>
                  </w:rPr>
                </w:pPr>
                <w:r w:rsidRPr="00DB01A1">
                  <w:rPr>
                    <w:rFonts w:ascii="仿宋" w:eastAsia="仿宋" w:hAnsi="仿宋" w:hint="eastAsia"/>
                    <w:snapToGrid w:val="0"/>
                    <w:sz w:val="32"/>
                    <w:szCs w:val="32"/>
                  </w:rPr>
                  <w:t>省直单位企业户数</w:t>
                </w:r>
              </w:p>
            </w:sdtContent>
          </w:sdt>
        </w:tc>
        <w:tc>
          <w:tcPr>
            <w:tcW w:w="2464" w:type="dxa"/>
          </w:tcPr>
          <w:sdt>
            <w:sdtPr>
              <w:rPr>
                <w:rFonts w:ascii="仿宋" w:eastAsia="仿宋" w:hAnsi="仿宋" w:hint="eastAsia"/>
                <w:snapToGrid w:val="0"/>
                <w:sz w:val="32"/>
                <w:szCs w:val="32"/>
              </w:rPr>
              <w:tag w:val="text"/>
              <w:id w:val="4719008"/>
              <w:placeholder>
                <w:docPart w:val="DefaultPlaceholder_22675703"/>
              </w:placeholder>
              <w:text/>
            </w:sdtPr>
            <w:sdtContent>
              <w:p w:rsidR="00204F24" w:rsidRPr="00DB01A1" w:rsidRDefault="00DB6C07" w:rsidP="00F21249">
                <w:pPr>
                  <w:rPr>
                    <w:rFonts w:ascii="仿宋" w:eastAsia="仿宋" w:hAnsi="仿宋"/>
                    <w:bCs/>
                    <w:color w:val="0000FF"/>
                    <w:sz w:val="32"/>
                    <w:szCs w:val="32"/>
                  </w:rPr>
                </w:pPr>
                <w:r w:rsidRPr="00DB01A1">
                  <w:rPr>
                    <w:rFonts w:ascii="仿宋" w:eastAsia="仿宋" w:hAnsi="仿宋" w:hint="eastAsia"/>
                    <w:snapToGrid w:val="0"/>
                    <w:sz w:val="32"/>
                    <w:szCs w:val="32"/>
                  </w:rPr>
                  <w:t>省直单位企业户数</w:t>
                </w:r>
              </w:p>
            </w:sdtContent>
          </w:sdt>
        </w:tc>
        <w:tc>
          <w:tcPr>
            <w:tcW w:w="2464" w:type="dxa"/>
          </w:tcPr>
          <w:sdt>
            <w:sdtPr>
              <w:rPr>
                <w:rFonts w:ascii="仿宋" w:eastAsia="仿宋" w:hAnsi="仿宋" w:hint="eastAsia"/>
                <w:sz w:val="32"/>
                <w:szCs w:val="32"/>
              </w:rPr>
              <w:tag w:val="text"/>
              <w:id w:val="4719010"/>
              <w:placeholder>
                <w:docPart w:val="DefaultPlaceholder_22675703"/>
              </w:placeholder>
              <w:text/>
            </w:sdtPr>
            <w:sdtContent>
              <w:p w:rsidR="00204F24" w:rsidRPr="00DB01A1" w:rsidRDefault="00DB6C07" w:rsidP="00F21249">
                <w:pPr>
                  <w:rPr>
                    <w:rFonts w:ascii="仿宋" w:eastAsia="仿宋" w:hAnsi="仿宋"/>
                    <w:color w:val="0000FF"/>
                    <w:sz w:val="32"/>
                    <w:szCs w:val="32"/>
                  </w:rPr>
                </w:pPr>
                <w:r w:rsidRPr="00DB01A1">
                  <w:rPr>
                    <w:rFonts w:ascii="仿宋" w:eastAsia="仿宋" w:hAnsi="仿宋" w:hint="eastAsia"/>
                    <w:sz w:val="32"/>
                    <w:szCs w:val="32"/>
                  </w:rPr>
                  <w:t>省直单位企业户数年增长率</w:t>
                </w:r>
              </w:p>
            </w:sdtContent>
          </w:sdt>
        </w:tc>
      </w:tr>
      <w:tr w:rsidR="00204F24" w:rsidRPr="00DB01A1" w:rsidTr="00F21249">
        <w:tc>
          <w:tcPr>
            <w:tcW w:w="2463" w:type="dxa"/>
          </w:tcPr>
          <w:p w:rsidR="00204F24" w:rsidRPr="00DB01A1" w:rsidRDefault="00204F24" w:rsidP="00F21249">
            <w:pPr>
              <w:spacing w:line="560" w:lineRule="exact"/>
              <w:rPr>
                <w:rFonts w:ascii="仿宋" w:eastAsia="仿宋" w:hAnsi="仿宋"/>
                <w:bCs/>
                <w:color w:val="000000"/>
                <w:sz w:val="32"/>
                <w:szCs w:val="32"/>
              </w:rPr>
            </w:pPr>
            <w:r w:rsidRPr="00DB01A1">
              <w:rPr>
                <w:rFonts w:ascii="仿宋" w:eastAsia="仿宋" w:hAnsi="仿宋" w:hint="eastAsia"/>
                <w:bCs/>
                <w:color w:val="000000"/>
                <w:sz w:val="32"/>
                <w:szCs w:val="32"/>
              </w:rPr>
              <w:t>市县企业合计</w:t>
            </w:r>
          </w:p>
        </w:tc>
        <w:tc>
          <w:tcPr>
            <w:tcW w:w="2464" w:type="dxa"/>
          </w:tcPr>
          <w:sdt>
            <w:sdtPr>
              <w:rPr>
                <w:rFonts w:ascii="仿宋" w:eastAsia="仿宋" w:hAnsi="仿宋" w:hint="eastAsia"/>
                <w:snapToGrid w:val="0"/>
                <w:sz w:val="32"/>
                <w:szCs w:val="32"/>
              </w:rPr>
              <w:tag w:val="text"/>
              <w:id w:val="4719016"/>
              <w:placeholder>
                <w:docPart w:val="DefaultPlaceholder_22675703"/>
              </w:placeholder>
              <w:text/>
            </w:sdtPr>
            <w:sdtContent>
              <w:p w:rsidR="00204F24" w:rsidRPr="00DB01A1" w:rsidRDefault="00DB6C07" w:rsidP="00F21249">
                <w:pPr>
                  <w:rPr>
                    <w:rFonts w:ascii="仿宋" w:eastAsia="仿宋" w:hAnsi="仿宋"/>
                    <w:bCs/>
                    <w:color w:val="0000FF"/>
                    <w:sz w:val="32"/>
                    <w:szCs w:val="32"/>
                  </w:rPr>
                </w:pPr>
                <w:r w:rsidRPr="00DB01A1">
                  <w:rPr>
                    <w:rFonts w:ascii="仿宋" w:eastAsia="仿宋" w:hAnsi="仿宋" w:hint="eastAsia"/>
                    <w:snapToGrid w:val="0"/>
                    <w:sz w:val="32"/>
                    <w:szCs w:val="32"/>
                  </w:rPr>
                  <w:t>市县国有企业户数</w:t>
                </w:r>
              </w:p>
            </w:sdtContent>
          </w:sdt>
        </w:tc>
        <w:tc>
          <w:tcPr>
            <w:tcW w:w="2464" w:type="dxa"/>
          </w:tcPr>
          <w:sdt>
            <w:sdtPr>
              <w:rPr>
                <w:rFonts w:ascii="仿宋" w:eastAsia="仿宋" w:hAnsi="仿宋" w:hint="eastAsia"/>
                <w:snapToGrid w:val="0"/>
                <w:sz w:val="32"/>
                <w:szCs w:val="32"/>
              </w:rPr>
              <w:tag w:val="text"/>
              <w:id w:val="4719018"/>
              <w:placeholder>
                <w:docPart w:val="DefaultPlaceholder_22675703"/>
              </w:placeholder>
              <w:text/>
            </w:sdtPr>
            <w:sdtContent>
              <w:p w:rsidR="00204F24" w:rsidRPr="00DB01A1" w:rsidRDefault="00DB6C07" w:rsidP="00F21249">
                <w:pPr>
                  <w:rPr>
                    <w:rFonts w:ascii="仿宋" w:eastAsia="仿宋" w:hAnsi="仿宋"/>
                    <w:bCs/>
                    <w:color w:val="0000FF"/>
                    <w:sz w:val="32"/>
                    <w:szCs w:val="32"/>
                  </w:rPr>
                </w:pPr>
                <w:r w:rsidRPr="00DB01A1">
                  <w:rPr>
                    <w:rFonts w:ascii="仿宋" w:eastAsia="仿宋" w:hAnsi="仿宋" w:hint="eastAsia"/>
                    <w:snapToGrid w:val="0"/>
                    <w:sz w:val="32"/>
                    <w:szCs w:val="32"/>
                  </w:rPr>
                  <w:t>市县国有企业户数</w:t>
                </w:r>
              </w:p>
            </w:sdtContent>
          </w:sdt>
        </w:tc>
        <w:tc>
          <w:tcPr>
            <w:tcW w:w="2464" w:type="dxa"/>
          </w:tcPr>
          <w:sdt>
            <w:sdtPr>
              <w:rPr>
                <w:rFonts w:ascii="仿宋" w:eastAsia="仿宋" w:hAnsi="仿宋" w:hint="eastAsia"/>
                <w:sz w:val="32"/>
                <w:szCs w:val="32"/>
              </w:rPr>
              <w:tag w:val="text"/>
              <w:id w:val="4719020"/>
              <w:placeholder>
                <w:docPart w:val="DefaultPlaceholder_22675703"/>
              </w:placeholder>
              <w:text/>
            </w:sdtPr>
            <w:sdtContent>
              <w:p w:rsidR="00204F24" w:rsidRPr="00DB01A1" w:rsidRDefault="00DB6C07" w:rsidP="00F21249">
                <w:pPr>
                  <w:rPr>
                    <w:rFonts w:ascii="仿宋" w:eastAsia="仿宋" w:hAnsi="仿宋"/>
                    <w:color w:val="0000FF"/>
                    <w:sz w:val="32"/>
                    <w:szCs w:val="32"/>
                  </w:rPr>
                </w:pPr>
                <w:r w:rsidRPr="00DB01A1">
                  <w:rPr>
                    <w:rFonts w:ascii="仿宋" w:eastAsia="仿宋" w:hAnsi="仿宋" w:hint="eastAsia"/>
                    <w:sz w:val="32"/>
                    <w:szCs w:val="32"/>
                  </w:rPr>
                  <w:t>市县国有企业户数年增长率</w:t>
                </w:r>
              </w:p>
            </w:sdtContent>
          </w:sdt>
        </w:tc>
      </w:tr>
    </w:tbl>
    <w:p w:rsidR="00204F24" w:rsidRPr="00DB01A1" w:rsidRDefault="00204F24" w:rsidP="00204F24">
      <w:pPr>
        <w:spacing w:line="560" w:lineRule="exact"/>
        <w:ind w:firstLineChars="200" w:firstLine="640"/>
        <w:rPr>
          <w:rFonts w:ascii="仿宋_GB2312" w:eastAsia="仿宋_GB2312"/>
          <w:bCs/>
          <w:color w:val="000000"/>
          <w:sz w:val="32"/>
          <w:szCs w:val="32"/>
        </w:rPr>
      </w:pPr>
      <w:r w:rsidRPr="00DB01A1">
        <w:rPr>
          <w:rFonts w:ascii="仿宋_GB2312" w:eastAsia="仿宋_GB2312" w:hAnsi="宋体" w:hint="eastAsia"/>
          <w:bCs/>
          <w:color w:val="000000"/>
          <w:sz w:val="32"/>
          <w:szCs w:val="32"/>
        </w:rPr>
        <w:t>从经营规模看：大中型企业合计为</w:t>
      </w:r>
      <w:sdt>
        <w:sdtPr>
          <w:rPr>
            <w:rFonts w:ascii="宋体" w:hAnsi="宋体" w:hint="eastAsia"/>
            <w:snapToGrid w:val="0"/>
            <w:sz w:val="28"/>
            <w:szCs w:val="28"/>
          </w:rPr>
          <w:tag w:val="text"/>
          <w:id w:val="4719022"/>
          <w:placeholder>
            <w:docPart w:val="DefaultPlaceholder_22675703"/>
          </w:placeholder>
          <w:text/>
        </w:sdtPr>
        <w:sdtContent>
          <w:r w:rsidR="00DB6C07" w:rsidRPr="00DB01A1">
            <w:rPr>
              <w:rFonts w:ascii="宋体" w:hAnsi="宋体" w:hint="eastAsia"/>
              <w:snapToGrid w:val="0"/>
              <w:sz w:val="28"/>
              <w:szCs w:val="28"/>
            </w:rPr>
            <w:t>（大中型企业合计户数）</w:t>
          </w:r>
        </w:sdtContent>
      </w:sdt>
      <w:r w:rsidRPr="00DB01A1">
        <w:rPr>
          <w:rFonts w:ascii="仿宋_GB2312" w:eastAsia="仿宋_GB2312" w:hAnsi="宋体" w:hint="eastAsia"/>
          <w:bCs/>
          <w:color w:val="000000"/>
          <w:sz w:val="32"/>
          <w:szCs w:val="32"/>
        </w:rPr>
        <w:t>户（大型企业</w:t>
      </w:r>
      <w:sdt>
        <w:sdtPr>
          <w:rPr>
            <w:rFonts w:ascii="宋体" w:hAnsi="宋体" w:hint="eastAsia"/>
            <w:snapToGrid w:val="0"/>
            <w:sz w:val="28"/>
            <w:szCs w:val="28"/>
          </w:rPr>
          <w:tag w:val="text"/>
          <w:id w:val="4719024"/>
          <w:placeholder>
            <w:docPart w:val="DefaultPlaceholder_22675703"/>
          </w:placeholder>
          <w:text/>
        </w:sdtPr>
        <w:sdtContent>
          <w:r w:rsidR="00DB6C07" w:rsidRPr="00DB01A1">
            <w:rPr>
              <w:rFonts w:ascii="宋体" w:hAnsi="宋体" w:hint="eastAsia"/>
              <w:snapToGrid w:val="0"/>
              <w:sz w:val="28"/>
              <w:szCs w:val="28"/>
            </w:rPr>
            <w:t>（大型企业户数）</w:t>
          </w:r>
        </w:sdtContent>
      </w:sdt>
      <w:r w:rsidRPr="00DB01A1">
        <w:rPr>
          <w:rFonts w:ascii="仿宋_GB2312" w:eastAsia="仿宋_GB2312" w:hAnsi="宋体" w:hint="eastAsia"/>
          <w:bCs/>
          <w:color w:val="000000"/>
          <w:sz w:val="32"/>
          <w:szCs w:val="32"/>
        </w:rPr>
        <w:t>户，中型企业</w:t>
      </w:r>
      <w:sdt>
        <w:sdtPr>
          <w:rPr>
            <w:rFonts w:ascii="宋体" w:hAnsi="宋体" w:hint="eastAsia"/>
            <w:snapToGrid w:val="0"/>
            <w:sz w:val="28"/>
            <w:szCs w:val="28"/>
          </w:rPr>
          <w:tag w:val="text"/>
          <w:id w:val="4719026"/>
          <w:placeholder>
            <w:docPart w:val="DefaultPlaceholder_22675703"/>
          </w:placeholder>
          <w:text/>
        </w:sdtPr>
        <w:sdtContent>
          <w:r w:rsidR="00DB6C07" w:rsidRPr="00DB01A1">
            <w:rPr>
              <w:rFonts w:ascii="宋体" w:hAnsi="宋体" w:hint="eastAsia"/>
              <w:snapToGrid w:val="0"/>
              <w:sz w:val="28"/>
              <w:szCs w:val="28"/>
            </w:rPr>
            <w:t>（中型企业户数）</w:t>
          </w:r>
        </w:sdtContent>
      </w:sdt>
      <w:r w:rsidRPr="00DB01A1">
        <w:rPr>
          <w:rFonts w:ascii="仿宋_GB2312" w:eastAsia="仿宋_GB2312" w:hAnsi="宋体" w:hint="eastAsia"/>
          <w:bCs/>
          <w:color w:val="000000"/>
          <w:sz w:val="32"/>
          <w:szCs w:val="32"/>
        </w:rPr>
        <w:t>户），较上年</w:t>
      </w:r>
      <w:sdt>
        <w:sdtPr>
          <w:rPr>
            <w:rFonts w:ascii="仿宋_GB2312" w:eastAsia="仿宋_GB2312" w:hAnsi="宋体" w:hint="eastAsia"/>
            <w:bCs/>
            <w:color w:val="000000"/>
            <w:sz w:val="32"/>
            <w:szCs w:val="32"/>
          </w:rPr>
          <w:tag w:val="text"/>
          <w:id w:val="178446743"/>
          <w:placeholder>
            <w:docPart w:val="DefaultPlaceholder_22675703"/>
          </w:placeholder>
          <w:text/>
        </w:sdtPr>
        <w:sdtContent>
          <w:r w:rsidR="00DB6C07" w:rsidRPr="00DB01A1">
            <w:rPr>
              <w:rFonts w:ascii="仿宋_GB2312" w:eastAsia="仿宋_GB2312" w:hAnsi="宋体" w:hint="eastAsia"/>
              <w:bCs/>
              <w:sz w:val="32"/>
              <w:szCs w:val="32"/>
            </w:rPr>
            <w:t>增长</w:t>
          </w:r>
        </w:sdtContent>
      </w:sdt>
      <w:sdt>
        <w:sdtPr>
          <w:rPr>
            <w:rFonts w:ascii="宋体" w:hAnsi="宋体" w:hint="eastAsia"/>
            <w:snapToGrid w:val="0"/>
            <w:sz w:val="28"/>
            <w:szCs w:val="28"/>
          </w:rPr>
          <w:tag w:val="text"/>
          <w:id w:val="4719028"/>
          <w:placeholder>
            <w:docPart w:val="DefaultPlaceholder_22675703"/>
          </w:placeholder>
          <w:text/>
        </w:sdtPr>
        <w:sdtContent>
          <w:r w:rsidR="00DB6C07" w:rsidRPr="00DB01A1">
            <w:rPr>
              <w:rFonts w:ascii="宋体" w:hAnsi="宋体" w:hint="eastAsia"/>
              <w:snapToGrid w:val="0"/>
              <w:sz w:val="28"/>
              <w:szCs w:val="28"/>
            </w:rPr>
            <w:t>（大中型企业合计户数较上年增长数量）</w:t>
          </w:r>
        </w:sdtContent>
      </w:sdt>
      <w:r w:rsidRPr="00DB01A1">
        <w:rPr>
          <w:rFonts w:ascii="仿宋_GB2312" w:eastAsia="仿宋_GB2312" w:hAnsi="宋体" w:hint="eastAsia"/>
          <w:bCs/>
          <w:color w:val="000000"/>
          <w:sz w:val="32"/>
          <w:szCs w:val="32"/>
        </w:rPr>
        <w:t>户，占比为</w:t>
      </w:r>
      <w:sdt>
        <w:sdtPr>
          <w:rPr>
            <w:rFonts w:ascii="宋体" w:hAnsi="宋体" w:hint="eastAsia"/>
            <w:snapToGrid w:val="0"/>
            <w:sz w:val="28"/>
            <w:szCs w:val="28"/>
          </w:rPr>
          <w:tag w:val="text"/>
          <w:id w:val="4719030"/>
          <w:placeholder>
            <w:docPart w:val="DefaultPlaceholder_22675703"/>
          </w:placeholder>
          <w:text/>
        </w:sdtPr>
        <w:sdtContent>
          <w:r w:rsidR="00DB6C07" w:rsidRPr="00DB01A1">
            <w:rPr>
              <w:rFonts w:ascii="宋体" w:hAnsi="宋体" w:hint="eastAsia"/>
              <w:snapToGrid w:val="0"/>
              <w:sz w:val="28"/>
              <w:szCs w:val="28"/>
            </w:rPr>
            <w:t>（大中型企业合计户数占企业总数量比重）</w:t>
          </w:r>
        </w:sdtContent>
      </w:sdt>
      <w:r w:rsidRPr="00DB01A1">
        <w:rPr>
          <w:rFonts w:ascii="仿宋_GB2312" w:eastAsia="仿宋_GB2312" w:hAnsi="宋体" w:hint="eastAsia"/>
          <w:bCs/>
          <w:color w:val="000000"/>
          <w:sz w:val="32"/>
          <w:szCs w:val="32"/>
        </w:rPr>
        <w:t>%，较上年</w:t>
      </w:r>
      <w:sdt>
        <w:sdtPr>
          <w:rPr>
            <w:rFonts w:ascii="仿宋_GB2312" w:eastAsia="仿宋_GB2312" w:hAnsi="宋体" w:hint="eastAsia"/>
            <w:bCs/>
            <w:color w:val="000000"/>
            <w:sz w:val="32"/>
            <w:szCs w:val="32"/>
          </w:rPr>
          <w:tag w:val="text"/>
          <w:id w:val="178446752"/>
          <w:placeholder>
            <w:docPart w:val="DefaultPlaceholder_22675703"/>
          </w:placeholder>
          <w:text/>
        </w:sdtPr>
        <w:sdtContent>
          <w:r w:rsidR="00DB6C07" w:rsidRPr="00DB01A1">
            <w:rPr>
              <w:rFonts w:ascii="仿宋_GB2312" w:eastAsia="仿宋_GB2312" w:hAnsi="宋体" w:hint="eastAsia"/>
              <w:bCs/>
              <w:sz w:val="32"/>
              <w:szCs w:val="32"/>
            </w:rPr>
            <w:t>增长</w:t>
          </w:r>
        </w:sdtContent>
      </w:sdt>
      <w:sdt>
        <w:sdtPr>
          <w:rPr>
            <w:rFonts w:ascii="宋体" w:hAnsi="宋体" w:hint="eastAsia"/>
            <w:snapToGrid w:val="0"/>
            <w:sz w:val="28"/>
            <w:szCs w:val="28"/>
          </w:rPr>
          <w:tag w:val="text"/>
          <w:id w:val="4719032"/>
          <w:placeholder>
            <w:docPart w:val="DefaultPlaceholder_22675703"/>
          </w:placeholder>
          <w:text/>
        </w:sdtPr>
        <w:sdtContent>
          <w:r w:rsidR="00DB6C07" w:rsidRPr="00DB01A1">
            <w:rPr>
              <w:rFonts w:ascii="宋体" w:hAnsi="宋体" w:hint="eastAsia"/>
              <w:snapToGrid w:val="0"/>
              <w:sz w:val="28"/>
              <w:szCs w:val="28"/>
            </w:rPr>
            <w:t>（大中型企业合计户数占企业总数量比重比上年提高百分点）</w:t>
          </w:r>
        </w:sdtContent>
      </w:sdt>
      <w:r w:rsidRPr="00DB01A1">
        <w:rPr>
          <w:rFonts w:ascii="仿宋_GB2312" w:eastAsia="仿宋_GB2312" w:hAnsi="宋体" w:hint="eastAsia"/>
          <w:bCs/>
          <w:color w:val="000000"/>
          <w:sz w:val="32"/>
          <w:szCs w:val="32"/>
        </w:rPr>
        <w:t>个百分点；小型及微型企业为</w:t>
      </w:r>
      <w:sdt>
        <w:sdtPr>
          <w:rPr>
            <w:rFonts w:ascii="宋体" w:hAnsi="宋体" w:hint="eastAsia"/>
            <w:snapToGrid w:val="0"/>
            <w:sz w:val="28"/>
            <w:szCs w:val="28"/>
          </w:rPr>
          <w:tag w:val="text"/>
          <w:id w:val="4719034"/>
          <w:placeholder>
            <w:docPart w:val="DefaultPlaceholder_22675703"/>
          </w:placeholder>
          <w:text/>
        </w:sdtPr>
        <w:sdtContent>
          <w:r w:rsidR="00DB6C07" w:rsidRPr="00DB01A1">
            <w:rPr>
              <w:rFonts w:ascii="宋体" w:hAnsi="宋体" w:hint="eastAsia"/>
              <w:snapToGrid w:val="0"/>
              <w:sz w:val="28"/>
              <w:szCs w:val="28"/>
            </w:rPr>
            <w:t>（小型及微型企业合计户数）</w:t>
          </w:r>
        </w:sdtContent>
      </w:sdt>
      <w:r w:rsidRPr="00DB01A1">
        <w:rPr>
          <w:rFonts w:ascii="仿宋_GB2312" w:eastAsia="仿宋_GB2312" w:hint="eastAsia"/>
          <w:bCs/>
          <w:color w:val="000000"/>
          <w:sz w:val="32"/>
          <w:szCs w:val="32"/>
        </w:rPr>
        <w:t>户（小型企业</w:t>
      </w:r>
      <w:sdt>
        <w:sdtPr>
          <w:rPr>
            <w:rFonts w:ascii="宋体" w:hAnsi="宋体" w:hint="eastAsia"/>
            <w:snapToGrid w:val="0"/>
            <w:sz w:val="28"/>
            <w:szCs w:val="28"/>
          </w:rPr>
          <w:tag w:val="text"/>
          <w:id w:val="4719036"/>
          <w:placeholder>
            <w:docPart w:val="DefaultPlaceholder_22675703"/>
          </w:placeholder>
          <w:text/>
        </w:sdtPr>
        <w:sdtContent>
          <w:r w:rsidR="00DB6C07" w:rsidRPr="00DB01A1">
            <w:rPr>
              <w:rFonts w:ascii="宋体" w:hAnsi="宋体" w:hint="eastAsia"/>
              <w:snapToGrid w:val="0"/>
              <w:sz w:val="28"/>
              <w:szCs w:val="28"/>
            </w:rPr>
            <w:t>（小型企业户数）</w:t>
          </w:r>
        </w:sdtContent>
      </w:sdt>
      <w:r w:rsidRPr="00DB01A1">
        <w:rPr>
          <w:rFonts w:ascii="仿宋_GB2312" w:eastAsia="仿宋_GB2312" w:hint="eastAsia"/>
          <w:bCs/>
          <w:color w:val="000000"/>
          <w:sz w:val="32"/>
          <w:szCs w:val="32"/>
        </w:rPr>
        <w:t>户，微型企业</w:t>
      </w:r>
      <w:sdt>
        <w:sdtPr>
          <w:rPr>
            <w:rFonts w:ascii="宋体" w:hAnsi="宋体" w:hint="eastAsia"/>
            <w:snapToGrid w:val="0"/>
            <w:sz w:val="28"/>
            <w:szCs w:val="28"/>
          </w:rPr>
          <w:tag w:val="text"/>
          <w:id w:val="4719038"/>
          <w:placeholder>
            <w:docPart w:val="DefaultPlaceholder_22675703"/>
          </w:placeholder>
          <w:text/>
        </w:sdtPr>
        <w:sdtContent>
          <w:r w:rsidR="00DB6C07" w:rsidRPr="00DB01A1">
            <w:rPr>
              <w:rFonts w:ascii="宋体" w:hAnsi="宋体" w:hint="eastAsia"/>
              <w:snapToGrid w:val="0"/>
              <w:sz w:val="28"/>
              <w:szCs w:val="28"/>
            </w:rPr>
            <w:t>（微型企业户数）</w:t>
          </w:r>
        </w:sdtContent>
      </w:sdt>
      <w:r w:rsidRPr="00DB01A1">
        <w:rPr>
          <w:rFonts w:ascii="仿宋_GB2312" w:eastAsia="仿宋_GB2312" w:hAnsi="宋体" w:hint="eastAsia"/>
          <w:bCs/>
          <w:color w:val="000000"/>
          <w:sz w:val="32"/>
          <w:szCs w:val="32"/>
        </w:rPr>
        <w:t>户），较上年</w:t>
      </w:r>
      <w:sdt>
        <w:sdtPr>
          <w:rPr>
            <w:rFonts w:ascii="仿宋_GB2312" w:eastAsia="仿宋_GB2312" w:hAnsi="宋体" w:hint="eastAsia"/>
            <w:bCs/>
            <w:color w:val="000000"/>
            <w:sz w:val="32"/>
            <w:szCs w:val="32"/>
          </w:rPr>
          <w:tag w:val="text"/>
          <w:id w:val="178446755"/>
          <w:placeholder>
            <w:docPart w:val="DefaultPlaceholder_22675703"/>
          </w:placeholder>
          <w:text/>
        </w:sdtPr>
        <w:sdtContent>
          <w:r w:rsidR="00DB6C07" w:rsidRPr="00DB01A1">
            <w:rPr>
              <w:rFonts w:ascii="仿宋_GB2312" w:eastAsia="仿宋_GB2312" w:hAnsi="宋体" w:hint="eastAsia"/>
              <w:bCs/>
              <w:sz w:val="32"/>
              <w:szCs w:val="32"/>
            </w:rPr>
            <w:t>增长</w:t>
          </w:r>
        </w:sdtContent>
      </w:sdt>
      <w:sdt>
        <w:sdtPr>
          <w:rPr>
            <w:rFonts w:ascii="宋体" w:hAnsi="宋体" w:hint="eastAsia"/>
            <w:snapToGrid w:val="0"/>
            <w:sz w:val="28"/>
            <w:szCs w:val="28"/>
          </w:rPr>
          <w:tag w:val="text"/>
          <w:id w:val="4719040"/>
          <w:placeholder>
            <w:docPart w:val="DefaultPlaceholder_22675703"/>
          </w:placeholder>
          <w:text/>
        </w:sdtPr>
        <w:sdtContent>
          <w:r w:rsidR="00DB6C07" w:rsidRPr="00DB01A1">
            <w:rPr>
              <w:rFonts w:ascii="宋体" w:hAnsi="宋体" w:hint="eastAsia"/>
              <w:snapToGrid w:val="0"/>
              <w:sz w:val="28"/>
              <w:szCs w:val="28"/>
            </w:rPr>
            <w:t>（小型及微型企业合计户数较上年增长数量）</w:t>
          </w:r>
        </w:sdtContent>
      </w:sdt>
      <w:r w:rsidRPr="00DB01A1">
        <w:rPr>
          <w:rFonts w:ascii="仿宋_GB2312" w:eastAsia="仿宋_GB2312" w:hAnsi="宋体" w:hint="eastAsia"/>
          <w:bCs/>
          <w:color w:val="000000"/>
          <w:sz w:val="32"/>
          <w:szCs w:val="32"/>
        </w:rPr>
        <w:t>户，占比为</w:t>
      </w:r>
      <w:sdt>
        <w:sdtPr>
          <w:rPr>
            <w:rFonts w:ascii="宋体" w:hAnsi="宋体" w:hint="eastAsia"/>
            <w:snapToGrid w:val="0"/>
            <w:sz w:val="28"/>
            <w:szCs w:val="28"/>
          </w:rPr>
          <w:tag w:val="text"/>
          <w:id w:val="4719042"/>
          <w:placeholder>
            <w:docPart w:val="DefaultPlaceholder_22675703"/>
          </w:placeholder>
          <w:text/>
        </w:sdtPr>
        <w:sdtContent>
          <w:r w:rsidR="00DB6C07" w:rsidRPr="00DB01A1">
            <w:rPr>
              <w:rFonts w:ascii="宋体" w:hAnsi="宋体" w:hint="eastAsia"/>
              <w:snapToGrid w:val="0"/>
              <w:sz w:val="28"/>
              <w:szCs w:val="28"/>
            </w:rPr>
            <w:t>（小型及微型企业合计户数占企业总数量比重）</w:t>
          </w:r>
        </w:sdtContent>
      </w:sdt>
      <w:r w:rsidRPr="00DB01A1">
        <w:rPr>
          <w:rFonts w:ascii="仿宋_GB2312" w:eastAsia="仿宋_GB2312" w:hint="eastAsia"/>
          <w:bCs/>
          <w:color w:val="000000"/>
          <w:sz w:val="32"/>
          <w:szCs w:val="32"/>
        </w:rPr>
        <w:t>%</w:t>
      </w:r>
      <w:r w:rsidRPr="00DB01A1">
        <w:rPr>
          <w:rFonts w:ascii="仿宋_GB2312" w:eastAsia="仿宋_GB2312" w:hAnsi="宋体" w:hint="eastAsia"/>
          <w:bCs/>
          <w:color w:val="000000"/>
          <w:sz w:val="32"/>
          <w:szCs w:val="32"/>
        </w:rPr>
        <w:t>，较上年</w:t>
      </w:r>
      <w:sdt>
        <w:sdtPr>
          <w:rPr>
            <w:rFonts w:ascii="仿宋_GB2312" w:eastAsia="仿宋_GB2312" w:hAnsi="宋体" w:hint="eastAsia"/>
            <w:bCs/>
            <w:color w:val="000000"/>
            <w:sz w:val="32"/>
            <w:szCs w:val="32"/>
          </w:rPr>
          <w:tag w:val="text"/>
          <w:id w:val="178446758"/>
          <w:placeholder>
            <w:docPart w:val="DefaultPlaceholder_22675703"/>
          </w:placeholder>
          <w:text/>
        </w:sdtPr>
        <w:sdtContent>
          <w:r w:rsidR="00DB6C07" w:rsidRPr="00DB01A1">
            <w:rPr>
              <w:rFonts w:ascii="仿宋_GB2312" w:eastAsia="仿宋_GB2312" w:hAnsi="宋体" w:hint="eastAsia"/>
              <w:bCs/>
              <w:sz w:val="32"/>
              <w:szCs w:val="32"/>
            </w:rPr>
            <w:t>增长</w:t>
          </w:r>
        </w:sdtContent>
      </w:sdt>
      <w:sdt>
        <w:sdtPr>
          <w:rPr>
            <w:rFonts w:ascii="宋体" w:hAnsi="宋体" w:hint="eastAsia"/>
            <w:snapToGrid w:val="0"/>
            <w:sz w:val="28"/>
            <w:szCs w:val="28"/>
          </w:rPr>
          <w:tag w:val="text"/>
          <w:id w:val="4719044"/>
          <w:placeholder>
            <w:docPart w:val="DefaultPlaceholder_22675703"/>
          </w:placeholder>
          <w:text/>
        </w:sdtPr>
        <w:sdtContent>
          <w:r w:rsidR="00DB6C07" w:rsidRPr="00DB01A1">
            <w:rPr>
              <w:rFonts w:ascii="宋体" w:hAnsi="宋体" w:hint="eastAsia"/>
              <w:snapToGrid w:val="0"/>
              <w:sz w:val="28"/>
              <w:szCs w:val="28"/>
            </w:rPr>
            <w:t>（小型及微型企业合计户数占企业总数量比重较上年提高百分点）</w:t>
          </w:r>
        </w:sdtContent>
      </w:sdt>
      <w:r w:rsidRPr="00DB01A1">
        <w:rPr>
          <w:rFonts w:ascii="仿宋_GB2312" w:eastAsia="仿宋_GB2312" w:hAnsi="宋体" w:hint="eastAsia"/>
          <w:bCs/>
          <w:color w:val="000000"/>
          <w:sz w:val="32"/>
          <w:szCs w:val="32"/>
        </w:rPr>
        <w:t>个百分点。</w:t>
      </w:r>
    </w:p>
    <w:p w:rsidR="00204F24" w:rsidRPr="00DB01A1" w:rsidRDefault="00204F24" w:rsidP="00204F24">
      <w:pPr>
        <w:spacing w:line="560" w:lineRule="exact"/>
        <w:ind w:firstLineChars="191" w:firstLine="614"/>
        <w:outlineLvl w:val="0"/>
        <w:rPr>
          <w:rFonts w:ascii="仿宋_GB2312" w:eastAsia="仿宋_GB2312"/>
          <w:b/>
          <w:color w:val="000000"/>
          <w:sz w:val="32"/>
          <w:szCs w:val="32"/>
        </w:rPr>
      </w:pPr>
      <w:r w:rsidRPr="00DB01A1">
        <w:rPr>
          <w:rFonts w:ascii="仿宋_GB2312" w:eastAsia="仿宋_GB2312" w:hAnsi="宋体" w:hint="eastAsia"/>
          <w:b/>
          <w:color w:val="000000"/>
          <w:sz w:val="32"/>
          <w:szCs w:val="32"/>
        </w:rPr>
        <w:t>（二）资产规模</w:t>
      </w:r>
    </w:p>
    <w:p w:rsidR="00204F24" w:rsidRPr="00DB01A1" w:rsidRDefault="00204F24" w:rsidP="00204F24">
      <w:pPr>
        <w:spacing w:line="560" w:lineRule="exact"/>
        <w:ind w:firstLineChars="191" w:firstLine="611"/>
        <w:rPr>
          <w:rFonts w:ascii="仿宋" w:eastAsia="仿宋" w:hAnsi="仿宋"/>
          <w:bCs/>
          <w:dstrike/>
          <w:color w:val="000000"/>
          <w:sz w:val="32"/>
          <w:szCs w:val="32"/>
        </w:rPr>
      </w:pPr>
      <w:r w:rsidRPr="00DB01A1">
        <w:rPr>
          <w:rFonts w:ascii="仿宋" w:eastAsia="仿宋" w:hAnsi="仿宋" w:hint="eastAsia"/>
          <w:bCs/>
          <w:color w:val="000000"/>
          <w:sz w:val="32"/>
          <w:szCs w:val="32"/>
        </w:rPr>
        <w:t>本年末，全省国有及国有控股企业资产总额</w:t>
      </w:r>
      <w:sdt>
        <w:sdtPr>
          <w:rPr>
            <w:rFonts w:ascii="仿宋" w:eastAsia="仿宋" w:hAnsi="仿宋" w:hint="eastAsia"/>
            <w:snapToGrid w:val="0"/>
            <w:sz w:val="32"/>
            <w:szCs w:val="32"/>
          </w:rPr>
          <w:tag w:val="text"/>
          <w:id w:val="4719046"/>
          <w:placeholder>
            <w:docPart w:val="DefaultPlaceholder_22675703"/>
          </w:placeholder>
          <w:text/>
        </w:sdtPr>
        <w:sdtContent>
          <w:r w:rsidR="00DB6C07" w:rsidRPr="00DB01A1">
            <w:rPr>
              <w:rFonts w:ascii="仿宋" w:eastAsia="仿宋" w:hAnsi="仿宋" w:hint="eastAsia"/>
              <w:snapToGrid w:val="0"/>
              <w:sz w:val="32"/>
              <w:szCs w:val="32"/>
            </w:rPr>
            <w:t>（全省资产总额（期末余额））</w:t>
          </w:r>
        </w:sdtContent>
      </w:sdt>
      <w:r w:rsidRPr="00DB01A1">
        <w:rPr>
          <w:rFonts w:ascii="仿宋" w:eastAsia="仿宋" w:hAnsi="仿宋"/>
          <w:bCs/>
          <w:sz w:val="32"/>
          <w:szCs w:val="32"/>
        </w:rPr>
        <w:t>亿元，</w:t>
      </w:r>
      <w:r w:rsidRPr="00DB01A1">
        <w:rPr>
          <w:rFonts w:ascii="仿宋" w:eastAsia="仿宋" w:hAnsi="仿宋" w:hint="eastAsia"/>
          <w:bCs/>
          <w:sz w:val="32"/>
          <w:szCs w:val="32"/>
        </w:rPr>
        <w:t>较上年</w:t>
      </w:r>
      <w:sdt>
        <w:sdtPr>
          <w:rPr>
            <w:rFonts w:ascii="仿宋" w:eastAsia="仿宋" w:hAnsi="仿宋" w:hint="eastAsia"/>
            <w:bCs/>
            <w:sz w:val="32"/>
            <w:szCs w:val="32"/>
          </w:rPr>
          <w:tag w:val="text"/>
          <w:id w:val="178446761"/>
          <w:placeholder>
            <w:docPart w:val="DefaultPlaceholder_22675703"/>
          </w:placeholder>
          <w:text/>
        </w:sdtPr>
        <w:sdtContent>
          <w:r w:rsidR="00DB6C07" w:rsidRPr="00DB01A1">
            <w:rPr>
              <w:rFonts w:ascii="仿宋" w:eastAsia="仿宋" w:hAnsi="仿宋" w:hint="eastAsia"/>
              <w:bCs/>
              <w:sz w:val="32"/>
              <w:szCs w:val="32"/>
            </w:rPr>
            <w:t>增长</w:t>
          </w:r>
        </w:sdtContent>
      </w:sdt>
      <w:sdt>
        <w:sdtPr>
          <w:rPr>
            <w:rFonts w:ascii="仿宋" w:eastAsia="仿宋" w:hAnsi="仿宋"/>
            <w:snapToGrid w:val="0"/>
            <w:sz w:val="32"/>
            <w:szCs w:val="32"/>
          </w:rPr>
          <w:tag w:val="text"/>
          <w:id w:val="4719048"/>
          <w:placeholder>
            <w:docPart w:val="DefaultPlaceholder_22675703"/>
          </w:placeholder>
          <w:text/>
        </w:sdtPr>
        <w:sdtEndPr>
          <w:rPr>
            <w:rFonts w:hint="eastAsia"/>
          </w:rPr>
        </w:sdtEndPr>
        <w:sdtContent>
          <w:r w:rsidR="00DB6C07" w:rsidRPr="00DB01A1">
            <w:rPr>
              <w:rFonts w:ascii="仿宋" w:eastAsia="仿宋" w:hAnsi="仿宋" w:hint="eastAsia"/>
              <w:snapToGrid w:val="0"/>
              <w:sz w:val="32"/>
              <w:szCs w:val="32"/>
            </w:rPr>
            <w:t>（全省资产总额年增长率（%））</w:t>
          </w:r>
        </w:sdtContent>
      </w:sdt>
      <w:r w:rsidRPr="00DB01A1">
        <w:rPr>
          <w:rFonts w:ascii="仿宋" w:eastAsia="仿宋" w:hAnsi="仿宋"/>
          <w:bCs/>
          <w:sz w:val="32"/>
          <w:szCs w:val="32"/>
        </w:rPr>
        <w:t>%</w:t>
      </w:r>
      <w:r w:rsidRPr="00DB01A1">
        <w:rPr>
          <w:rFonts w:ascii="仿宋" w:eastAsia="仿宋" w:hAnsi="仿宋" w:hint="eastAsia"/>
          <w:bCs/>
          <w:color w:val="000000"/>
          <w:sz w:val="32"/>
          <w:szCs w:val="32"/>
        </w:rPr>
        <w:t>；</w:t>
      </w:r>
      <w:r w:rsidRPr="00DB01A1">
        <w:rPr>
          <w:rFonts w:ascii="仿宋" w:eastAsia="仿宋" w:hAnsi="仿宋"/>
          <w:bCs/>
          <w:sz w:val="32"/>
          <w:szCs w:val="32"/>
        </w:rPr>
        <w:t>所有者权益总额</w:t>
      </w:r>
      <w:sdt>
        <w:sdtPr>
          <w:rPr>
            <w:rFonts w:ascii="仿宋" w:eastAsia="仿宋" w:hAnsi="仿宋"/>
            <w:snapToGrid w:val="0"/>
            <w:sz w:val="32"/>
            <w:szCs w:val="32"/>
          </w:rPr>
          <w:tag w:val="text"/>
          <w:id w:val="4719050"/>
          <w:placeholder>
            <w:docPart w:val="DefaultPlaceholder_22675703"/>
          </w:placeholder>
          <w:text/>
        </w:sdtPr>
        <w:sdtEndPr>
          <w:rPr>
            <w:rFonts w:hint="eastAsia"/>
          </w:rPr>
        </w:sdtEndPr>
        <w:sdtContent>
          <w:r w:rsidR="00DB6C07" w:rsidRPr="00DB01A1">
            <w:rPr>
              <w:rFonts w:ascii="仿宋" w:eastAsia="仿宋" w:hAnsi="仿宋" w:hint="eastAsia"/>
              <w:snapToGrid w:val="0"/>
              <w:sz w:val="32"/>
              <w:szCs w:val="32"/>
            </w:rPr>
            <w:t>（全省所有者权益总额（期末余额））</w:t>
          </w:r>
        </w:sdtContent>
      </w:sdt>
      <w:r w:rsidRPr="00DB01A1">
        <w:rPr>
          <w:rFonts w:ascii="仿宋" w:eastAsia="仿宋" w:hAnsi="仿宋" w:hint="eastAsia"/>
          <w:bCs/>
          <w:sz w:val="32"/>
          <w:szCs w:val="32"/>
        </w:rPr>
        <w:t>亿元</w:t>
      </w:r>
      <w:r w:rsidRPr="00DB01A1">
        <w:rPr>
          <w:rFonts w:ascii="仿宋" w:eastAsia="仿宋" w:hAnsi="仿宋"/>
          <w:bCs/>
          <w:sz w:val="32"/>
          <w:szCs w:val="32"/>
        </w:rPr>
        <w:t>，</w:t>
      </w:r>
      <w:r w:rsidRPr="00DB01A1">
        <w:rPr>
          <w:rFonts w:ascii="仿宋" w:eastAsia="仿宋" w:hAnsi="仿宋" w:hint="eastAsia"/>
          <w:bCs/>
          <w:sz w:val="32"/>
          <w:szCs w:val="32"/>
        </w:rPr>
        <w:t>较上年</w:t>
      </w:r>
      <w:sdt>
        <w:sdtPr>
          <w:rPr>
            <w:rFonts w:ascii="仿宋" w:eastAsia="仿宋" w:hAnsi="仿宋" w:hint="eastAsia"/>
            <w:bCs/>
            <w:sz w:val="32"/>
            <w:szCs w:val="32"/>
          </w:rPr>
          <w:tag w:val="text"/>
          <w:id w:val="178446764"/>
          <w:placeholder>
            <w:docPart w:val="DefaultPlaceholder_22675703"/>
          </w:placeholder>
          <w:text/>
        </w:sdtPr>
        <w:sdtContent>
          <w:r w:rsidR="00DB6C07" w:rsidRPr="00DB01A1">
            <w:rPr>
              <w:rFonts w:ascii="仿宋" w:eastAsia="仿宋" w:hAnsi="仿宋" w:hint="eastAsia"/>
              <w:bCs/>
              <w:sz w:val="32"/>
              <w:szCs w:val="32"/>
            </w:rPr>
            <w:t>增长</w:t>
          </w:r>
        </w:sdtContent>
      </w:sdt>
      <w:sdt>
        <w:sdtPr>
          <w:rPr>
            <w:rFonts w:ascii="仿宋" w:eastAsia="仿宋" w:hAnsi="仿宋"/>
            <w:snapToGrid w:val="0"/>
            <w:sz w:val="32"/>
            <w:szCs w:val="32"/>
          </w:rPr>
          <w:tag w:val="text"/>
          <w:id w:val="4719052"/>
          <w:placeholder>
            <w:docPart w:val="DefaultPlaceholder_22675703"/>
          </w:placeholder>
          <w:text/>
        </w:sdtPr>
        <w:sdtEndPr>
          <w:rPr>
            <w:rFonts w:hint="eastAsia"/>
          </w:rPr>
        </w:sdtEndPr>
        <w:sdtContent>
          <w:r w:rsidR="00DB6C07" w:rsidRPr="00DB01A1">
            <w:rPr>
              <w:rFonts w:ascii="仿宋" w:eastAsia="仿宋" w:hAnsi="仿宋" w:hint="eastAsia"/>
              <w:snapToGrid w:val="0"/>
              <w:sz w:val="32"/>
              <w:szCs w:val="32"/>
            </w:rPr>
            <w:t>（全省所有者权益总额总额年增长率（%））</w:t>
          </w:r>
        </w:sdtContent>
      </w:sdt>
      <w:r w:rsidRPr="00DB01A1">
        <w:rPr>
          <w:rFonts w:ascii="仿宋" w:eastAsia="仿宋" w:hAnsi="仿宋"/>
          <w:bCs/>
          <w:sz w:val="32"/>
          <w:szCs w:val="32"/>
        </w:rPr>
        <w:t>%</w:t>
      </w:r>
      <w:r w:rsidRPr="00DB01A1">
        <w:rPr>
          <w:rFonts w:ascii="仿宋" w:eastAsia="仿宋" w:hAnsi="仿宋" w:hint="eastAsia"/>
          <w:bCs/>
          <w:color w:val="000000"/>
          <w:sz w:val="32"/>
          <w:szCs w:val="32"/>
        </w:rPr>
        <w:t>；国有资产总量</w:t>
      </w:r>
      <w:sdt>
        <w:sdtPr>
          <w:rPr>
            <w:rFonts w:ascii="仿宋" w:eastAsia="仿宋" w:hAnsi="仿宋" w:hint="eastAsia"/>
            <w:snapToGrid w:val="0"/>
            <w:sz w:val="32"/>
            <w:szCs w:val="32"/>
          </w:rPr>
          <w:tag w:val="text"/>
          <w:id w:val="4719054"/>
          <w:placeholder>
            <w:docPart w:val="DefaultPlaceholder_22675703"/>
          </w:placeholder>
          <w:text/>
        </w:sdtPr>
        <w:sdtContent>
          <w:r w:rsidR="00DB6C07" w:rsidRPr="00DB01A1">
            <w:rPr>
              <w:rFonts w:ascii="仿宋" w:eastAsia="仿宋" w:hAnsi="仿宋" w:hint="eastAsia"/>
              <w:snapToGrid w:val="0"/>
              <w:sz w:val="32"/>
              <w:szCs w:val="32"/>
            </w:rPr>
            <w:t>（全省国有资产总量）</w:t>
          </w:r>
        </w:sdtContent>
      </w:sdt>
      <w:r w:rsidRPr="00DB01A1">
        <w:rPr>
          <w:rFonts w:ascii="仿宋" w:eastAsia="仿宋" w:hAnsi="仿宋" w:hint="eastAsia"/>
          <w:bCs/>
          <w:color w:val="000000"/>
          <w:sz w:val="32"/>
          <w:szCs w:val="32"/>
        </w:rPr>
        <w:t>亿元，较上年</w:t>
      </w:r>
      <w:sdt>
        <w:sdtPr>
          <w:rPr>
            <w:rFonts w:ascii="仿宋" w:eastAsia="仿宋" w:hAnsi="仿宋" w:hint="eastAsia"/>
            <w:bCs/>
            <w:color w:val="000000"/>
            <w:sz w:val="32"/>
            <w:szCs w:val="32"/>
          </w:rPr>
          <w:tag w:val="text"/>
          <w:id w:val="178446767"/>
          <w:placeholder>
            <w:docPart w:val="DefaultPlaceholder_22675703"/>
          </w:placeholder>
          <w:text/>
        </w:sdtPr>
        <w:sdtContent>
          <w:r w:rsidR="00DB6C07" w:rsidRPr="00DB01A1">
            <w:rPr>
              <w:rFonts w:ascii="仿宋" w:eastAsia="仿宋" w:hAnsi="仿宋" w:hint="eastAsia"/>
              <w:bCs/>
              <w:sz w:val="32"/>
              <w:szCs w:val="32"/>
            </w:rPr>
            <w:t>增长</w:t>
          </w:r>
        </w:sdtContent>
      </w:sdt>
      <w:sdt>
        <w:sdtPr>
          <w:rPr>
            <w:rFonts w:ascii="仿宋" w:eastAsia="仿宋" w:hAnsi="仿宋" w:hint="eastAsia"/>
            <w:snapToGrid w:val="0"/>
            <w:sz w:val="32"/>
            <w:szCs w:val="32"/>
          </w:rPr>
          <w:tag w:val="text"/>
          <w:id w:val="4719056"/>
          <w:placeholder>
            <w:docPart w:val="DefaultPlaceholder_22675703"/>
          </w:placeholder>
          <w:text/>
        </w:sdtPr>
        <w:sdtContent>
          <w:r w:rsidR="00DB6C07" w:rsidRPr="00DB01A1">
            <w:rPr>
              <w:rFonts w:ascii="仿宋" w:eastAsia="仿宋" w:hAnsi="仿宋" w:hint="eastAsia"/>
              <w:snapToGrid w:val="0"/>
              <w:sz w:val="32"/>
              <w:szCs w:val="32"/>
            </w:rPr>
            <w:t>（全省国有资产总量年增长率（%））</w:t>
          </w:r>
        </w:sdtContent>
      </w:sdt>
      <w:r w:rsidRPr="00DB01A1">
        <w:rPr>
          <w:rFonts w:ascii="仿宋" w:eastAsia="仿宋" w:hAnsi="仿宋" w:hint="eastAsia"/>
          <w:bCs/>
          <w:color w:val="000000"/>
          <w:sz w:val="32"/>
          <w:szCs w:val="32"/>
        </w:rPr>
        <w:t>%。有</w:t>
      </w:r>
      <w:sdt>
        <w:sdtPr>
          <w:rPr>
            <w:rFonts w:ascii="仿宋" w:eastAsia="仿宋" w:hAnsi="仿宋" w:hint="eastAsia"/>
            <w:snapToGrid w:val="0"/>
            <w:sz w:val="32"/>
            <w:szCs w:val="32"/>
          </w:rPr>
          <w:tag w:val="text"/>
          <w:id w:val="4719058"/>
          <w:placeholder>
            <w:docPart w:val="DefaultPlaceholder_22675703"/>
          </w:placeholder>
          <w:text/>
        </w:sdtPr>
        <w:sdtContent>
          <w:r w:rsidR="00DB6C07" w:rsidRPr="00DB01A1">
            <w:rPr>
              <w:rFonts w:ascii="仿宋" w:eastAsia="仿宋" w:hAnsi="仿宋" w:hint="eastAsia"/>
              <w:snapToGrid w:val="0"/>
              <w:sz w:val="32"/>
              <w:szCs w:val="32"/>
            </w:rPr>
            <w:t>资产总额（期末余额）&gt;100亿的企业户数）</w:t>
          </w:r>
        </w:sdtContent>
      </w:sdt>
      <w:r w:rsidRPr="00DB01A1">
        <w:rPr>
          <w:rFonts w:ascii="仿宋" w:eastAsia="仿宋" w:hAnsi="仿宋" w:hint="eastAsia"/>
          <w:bCs/>
          <w:color w:val="000000"/>
          <w:sz w:val="32"/>
          <w:szCs w:val="32"/>
        </w:rPr>
        <w:t>户企业资产总额过百亿元，同比</w:t>
      </w:r>
      <w:sdt>
        <w:sdtPr>
          <w:rPr>
            <w:rFonts w:ascii="仿宋" w:eastAsia="仿宋" w:hAnsi="仿宋" w:hint="eastAsia"/>
            <w:bCs/>
            <w:color w:val="000000"/>
            <w:sz w:val="32"/>
            <w:szCs w:val="32"/>
          </w:rPr>
          <w:tag w:val="text"/>
          <w:id w:val="178446770"/>
          <w:placeholder>
            <w:docPart w:val="DefaultPlaceholder_22675703"/>
          </w:placeholder>
          <w:text/>
        </w:sdtPr>
        <w:sdtContent>
          <w:r w:rsidR="00DB6C07" w:rsidRPr="00DB01A1">
            <w:rPr>
              <w:rFonts w:ascii="仿宋" w:eastAsia="仿宋" w:hAnsi="仿宋" w:hint="eastAsia"/>
              <w:bCs/>
              <w:sz w:val="32"/>
              <w:szCs w:val="32"/>
            </w:rPr>
            <w:t>增长</w:t>
          </w:r>
        </w:sdtContent>
      </w:sdt>
      <w:sdt>
        <w:sdtPr>
          <w:rPr>
            <w:rFonts w:ascii="仿宋" w:eastAsia="仿宋" w:hAnsi="仿宋" w:hint="eastAsia"/>
            <w:snapToGrid w:val="0"/>
            <w:sz w:val="32"/>
            <w:szCs w:val="32"/>
          </w:rPr>
          <w:tag w:val="text"/>
          <w:id w:val="4719060"/>
          <w:placeholder>
            <w:docPart w:val="DefaultPlaceholder_22675703"/>
          </w:placeholder>
          <w:text/>
        </w:sdtPr>
        <w:sdtContent>
          <w:r w:rsidR="00DB6C07" w:rsidRPr="00DB01A1">
            <w:rPr>
              <w:rFonts w:ascii="仿宋" w:eastAsia="仿宋" w:hAnsi="仿宋" w:hint="eastAsia"/>
              <w:snapToGrid w:val="0"/>
              <w:sz w:val="32"/>
              <w:szCs w:val="32"/>
            </w:rPr>
            <w:t>资产总额超过百亿的户数同比增加数量）</w:t>
          </w:r>
        </w:sdtContent>
      </w:sdt>
      <w:r w:rsidRPr="00DB01A1">
        <w:rPr>
          <w:rFonts w:ascii="仿宋" w:eastAsia="仿宋" w:hAnsi="仿宋" w:hint="eastAsia"/>
          <w:bCs/>
          <w:color w:val="000000"/>
          <w:sz w:val="32"/>
          <w:szCs w:val="32"/>
        </w:rPr>
        <w:t>户。</w:t>
      </w:r>
    </w:p>
    <w:p w:rsidR="00204F24" w:rsidRPr="00DB01A1" w:rsidRDefault="00204F24" w:rsidP="00204F24">
      <w:pPr>
        <w:spacing w:line="560" w:lineRule="exact"/>
        <w:jc w:val="center"/>
        <w:rPr>
          <w:rFonts w:ascii="仿宋" w:eastAsia="仿宋" w:hAnsi="仿宋"/>
          <w:sz w:val="32"/>
          <w:szCs w:val="32"/>
        </w:rPr>
      </w:pPr>
      <w:r w:rsidRPr="00DB01A1">
        <w:rPr>
          <w:rFonts w:ascii="仿宋" w:eastAsia="仿宋" w:hAnsi="仿宋" w:hint="eastAsia"/>
          <w:sz w:val="32"/>
          <w:szCs w:val="32"/>
        </w:rPr>
        <w:t>安徽省</w:t>
      </w:r>
      <w:sdt>
        <w:sdtPr>
          <w:rPr>
            <w:rFonts w:ascii="仿宋" w:eastAsia="仿宋" w:hAnsi="仿宋" w:hint="eastAsia"/>
            <w:sz w:val="32"/>
            <w:szCs w:val="32"/>
          </w:rPr>
          <w:tag w:val="text"/>
          <w:id w:val="12305625"/>
          <w:placeholder>
            <w:docPart w:val="DefaultPlaceholder_22675703"/>
          </w:placeholder>
          <w:text/>
        </w:sdtPr>
        <w:sdtContent>
          <w:r w:rsidR="00DB6C07" w:rsidRPr="00DB01A1">
            <w:rPr>
              <w:rFonts w:ascii="仿宋" w:eastAsia="仿宋" w:hAnsi="仿宋" w:hint="eastAsia"/>
              <w:sz w:val="32"/>
              <w:szCs w:val="32"/>
            </w:rPr>
            <w:t>xxxx</w:t>
          </w:r>
        </w:sdtContent>
      </w:sdt>
      <w:r w:rsidRPr="00DB01A1">
        <w:rPr>
          <w:rFonts w:ascii="仿宋" w:eastAsia="仿宋" w:hAnsi="仿宋" w:hint="eastAsia"/>
          <w:sz w:val="32"/>
          <w:szCs w:val="32"/>
        </w:rPr>
        <w:t>年国有资产隶属关系分布情况表</w:t>
      </w:r>
    </w:p>
    <w:tbl>
      <w:tblPr>
        <w:tblW w:w="9345" w:type="dxa"/>
        <w:tblInd w:w="213" w:type="dxa"/>
        <w:tblLook w:val="0000"/>
      </w:tblPr>
      <w:tblGrid>
        <w:gridCol w:w="2415"/>
        <w:gridCol w:w="3150"/>
        <w:gridCol w:w="3780"/>
      </w:tblGrid>
      <w:tr w:rsidR="00204F24" w:rsidRPr="00DB01A1" w:rsidTr="00F21249">
        <w:tc>
          <w:tcPr>
            <w:tcW w:w="24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地区</w:t>
            </w:r>
          </w:p>
        </w:tc>
        <w:tc>
          <w:tcPr>
            <w:tcW w:w="3150" w:type="dxa"/>
            <w:tcBorders>
              <w:top w:val="single" w:sz="4" w:space="0" w:color="auto"/>
              <w:left w:val="nil"/>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国有资产(亿元)</w:t>
            </w:r>
          </w:p>
        </w:tc>
        <w:tc>
          <w:tcPr>
            <w:tcW w:w="3780" w:type="dxa"/>
            <w:tcBorders>
              <w:top w:val="single" w:sz="4" w:space="0" w:color="auto"/>
              <w:left w:val="nil"/>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占国有资产总量比重(%)</w:t>
            </w:r>
          </w:p>
        </w:tc>
      </w:tr>
      <w:tr w:rsidR="00204F24" w:rsidRPr="00DB01A1" w:rsidTr="00F21249">
        <w:tc>
          <w:tcPr>
            <w:tcW w:w="2415" w:type="dxa"/>
            <w:tcBorders>
              <w:top w:val="nil"/>
              <w:left w:val="single" w:sz="4" w:space="0" w:color="auto"/>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省属企业</w:t>
            </w:r>
          </w:p>
        </w:tc>
        <w:tc>
          <w:tcPr>
            <w:tcW w:w="3150"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32"/>
                <w:szCs w:val="32"/>
              </w:rPr>
              <w:tag w:val="text"/>
              <w:id w:val="4719062"/>
              <w:placeholder>
                <w:docPart w:val="DefaultPlaceholder_22675703"/>
              </w:placeholder>
              <w:text/>
            </w:sdtPr>
            <w:sdtContent>
              <w:p w:rsidR="00204F24" w:rsidRPr="00DB01A1" w:rsidRDefault="00DB6C07" w:rsidP="00F21249">
                <w:pPr>
                  <w:widowControl/>
                  <w:spacing w:line="560" w:lineRule="exact"/>
                  <w:jc w:val="left"/>
                  <w:rPr>
                    <w:rFonts w:ascii="仿宋" w:eastAsia="仿宋" w:hAnsi="仿宋"/>
                    <w:snapToGrid w:val="0"/>
                    <w:color w:val="0000FF"/>
                    <w:sz w:val="32"/>
                    <w:szCs w:val="32"/>
                  </w:rPr>
                </w:pPr>
                <w:r w:rsidRPr="00DB01A1">
                  <w:rPr>
                    <w:rFonts w:ascii="仿宋" w:eastAsia="仿宋" w:hAnsi="仿宋" w:hint="eastAsia"/>
                    <w:snapToGrid w:val="0"/>
                    <w:sz w:val="32"/>
                    <w:szCs w:val="32"/>
                  </w:rPr>
                  <w:t>省属企业国有资产总量</w:t>
                </w:r>
              </w:p>
            </w:sdtContent>
          </w:sdt>
        </w:tc>
        <w:tc>
          <w:tcPr>
            <w:tcW w:w="3780" w:type="dxa"/>
            <w:tcBorders>
              <w:top w:val="single" w:sz="4" w:space="0" w:color="auto"/>
              <w:left w:val="nil"/>
              <w:bottom w:val="single" w:sz="4" w:space="0" w:color="auto"/>
              <w:right w:val="single" w:sz="4" w:space="0" w:color="000000"/>
            </w:tcBorders>
            <w:shd w:val="clear" w:color="auto" w:fill="auto"/>
            <w:noWrap/>
            <w:vAlign w:val="center"/>
          </w:tcPr>
          <w:sdt>
            <w:sdtPr>
              <w:rPr>
                <w:rFonts w:ascii="仿宋" w:eastAsia="仿宋" w:hAnsi="仿宋" w:hint="eastAsia"/>
                <w:snapToGrid w:val="0"/>
                <w:sz w:val="32"/>
                <w:szCs w:val="32"/>
              </w:rPr>
              <w:tag w:val="text"/>
              <w:id w:val="4719064"/>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省属企业国有资产占比</w:t>
                </w:r>
              </w:p>
            </w:sdtContent>
          </w:sdt>
        </w:tc>
      </w:tr>
      <w:tr w:rsidR="00204F24" w:rsidRPr="00DB01A1" w:rsidTr="00F21249">
        <w:tc>
          <w:tcPr>
            <w:tcW w:w="2415" w:type="dxa"/>
            <w:tcBorders>
              <w:top w:val="nil"/>
              <w:left w:val="single" w:sz="4" w:space="0" w:color="auto"/>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省直单位企业</w:t>
            </w:r>
          </w:p>
        </w:tc>
        <w:tc>
          <w:tcPr>
            <w:tcW w:w="3150"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32"/>
                <w:szCs w:val="32"/>
              </w:rPr>
              <w:tag w:val="text"/>
              <w:id w:val="4719066"/>
              <w:placeholder>
                <w:docPart w:val="DefaultPlaceholder_22675703"/>
              </w:placeholder>
              <w:text/>
            </w:sdtPr>
            <w:sdtContent>
              <w:p w:rsidR="00204F24" w:rsidRPr="00DB01A1" w:rsidRDefault="00DB6C07" w:rsidP="00F21249">
                <w:pPr>
                  <w:widowControl/>
                  <w:spacing w:line="560" w:lineRule="exact"/>
                  <w:jc w:val="left"/>
                  <w:rPr>
                    <w:rFonts w:ascii="仿宋" w:eastAsia="仿宋" w:hAnsi="仿宋"/>
                    <w:snapToGrid w:val="0"/>
                    <w:color w:val="0000FF"/>
                    <w:sz w:val="32"/>
                    <w:szCs w:val="32"/>
                  </w:rPr>
                </w:pPr>
                <w:r w:rsidRPr="00DB01A1">
                  <w:rPr>
                    <w:rFonts w:ascii="仿宋" w:eastAsia="仿宋" w:hAnsi="仿宋" w:hint="eastAsia"/>
                    <w:snapToGrid w:val="0"/>
                    <w:sz w:val="32"/>
                    <w:szCs w:val="32"/>
                  </w:rPr>
                  <w:t>省直单位国有资产总量</w:t>
                </w:r>
              </w:p>
            </w:sdtContent>
          </w:sdt>
        </w:tc>
        <w:tc>
          <w:tcPr>
            <w:tcW w:w="3780" w:type="dxa"/>
            <w:tcBorders>
              <w:top w:val="single" w:sz="4" w:space="0" w:color="auto"/>
              <w:left w:val="nil"/>
              <w:bottom w:val="single" w:sz="4" w:space="0" w:color="auto"/>
              <w:right w:val="single" w:sz="4" w:space="0" w:color="000000"/>
            </w:tcBorders>
            <w:shd w:val="clear" w:color="auto" w:fill="auto"/>
            <w:noWrap/>
            <w:vAlign w:val="center"/>
          </w:tcPr>
          <w:sdt>
            <w:sdtPr>
              <w:rPr>
                <w:rFonts w:ascii="仿宋" w:eastAsia="仿宋" w:hAnsi="仿宋" w:hint="eastAsia"/>
                <w:snapToGrid w:val="0"/>
                <w:sz w:val="32"/>
                <w:szCs w:val="32"/>
              </w:rPr>
              <w:tag w:val="text"/>
              <w:id w:val="4719068"/>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省直单位国有资产占比</w:t>
                </w:r>
              </w:p>
            </w:sdtContent>
          </w:sdt>
        </w:tc>
      </w:tr>
      <w:tr w:rsidR="00204F24" w:rsidRPr="00DB01A1" w:rsidTr="00F21249">
        <w:trPr>
          <w:trHeight w:val="617"/>
        </w:trPr>
        <w:tc>
          <w:tcPr>
            <w:tcW w:w="2415" w:type="dxa"/>
            <w:tcBorders>
              <w:top w:val="nil"/>
              <w:left w:val="single" w:sz="4" w:space="0" w:color="auto"/>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市县企业合计</w:t>
            </w:r>
          </w:p>
        </w:tc>
        <w:tc>
          <w:tcPr>
            <w:tcW w:w="3150"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32"/>
                <w:szCs w:val="32"/>
              </w:rPr>
              <w:tag w:val="text"/>
              <w:id w:val="4719070"/>
              <w:placeholder>
                <w:docPart w:val="DefaultPlaceholder_22675703"/>
              </w:placeholder>
              <w:text/>
            </w:sdtPr>
            <w:sdtContent>
              <w:p w:rsidR="00204F24" w:rsidRPr="00DB01A1" w:rsidRDefault="00DB6C07" w:rsidP="00F21249">
                <w:pPr>
                  <w:widowControl/>
                  <w:spacing w:line="560" w:lineRule="exact"/>
                  <w:jc w:val="left"/>
                  <w:rPr>
                    <w:rFonts w:ascii="仿宋" w:eastAsia="仿宋" w:hAnsi="仿宋"/>
                    <w:snapToGrid w:val="0"/>
                    <w:color w:val="0000FF"/>
                    <w:sz w:val="32"/>
                    <w:szCs w:val="32"/>
                  </w:rPr>
                </w:pPr>
                <w:r w:rsidRPr="00DB01A1">
                  <w:rPr>
                    <w:rFonts w:ascii="仿宋" w:eastAsia="仿宋" w:hAnsi="仿宋" w:hint="eastAsia"/>
                    <w:snapToGrid w:val="0"/>
                    <w:sz w:val="32"/>
                    <w:szCs w:val="32"/>
                  </w:rPr>
                  <w:t>省直单位国有资产总量</w:t>
                </w:r>
              </w:p>
            </w:sdtContent>
          </w:sdt>
        </w:tc>
        <w:tc>
          <w:tcPr>
            <w:tcW w:w="3780" w:type="dxa"/>
            <w:tcBorders>
              <w:top w:val="single" w:sz="4" w:space="0" w:color="auto"/>
              <w:left w:val="nil"/>
              <w:bottom w:val="single" w:sz="4" w:space="0" w:color="auto"/>
              <w:right w:val="single" w:sz="4" w:space="0" w:color="000000"/>
            </w:tcBorders>
            <w:shd w:val="clear" w:color="auto" w:fill="auto"/>
            <w:noWrap/>
            <w:vAlign w:val="center"/>
          </w:tcPr>
          <w:sdt>
            <w:sdtPr>
              <w:rPr>
                <w:rFonts w:ascii="仿宋" w:eastAsia="仿宋" w:hAnsi="仿宋" w:hint="eastAsia"/>
                <w:snapToGrid w:val="0"/>
                <w:sz w:val="32"/>
                <w:szCs w:val="32"/>
              </w:rPr>
              <w:tag w:val="text"/>
              <w:id w:val="4719072"/>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市县企业国有资产占比</w:t>
                </w:r>
              </w:p>
            </w:sdtContent>
          </w:sdt>
        </w:tc>
      </w:tr>
    </w:tbl>
    <w:p w:rsidR="00204F24" w:rsidRPr="00DB01A1" w:rsidRDefault="00204F24" w:rsidP="00204F24">
      <w:pPr>
        <w:spacing w:line="560" w:lineRule="exact"/>
        <w:ind w:firstLineChars="196" w:firstLine="630"/>
        <w:rPr>
          <w:rFonts w:ascii="仿宋_GB2312" w:eastAsia="仿宋_GB2312"/>
          <w:b/>
          <w:color w:val="000000"/>
          <w:sz w:val="32"/>
          <w:szCs w:val="32"/>
        </w:rPr>
      </w:pPr>
      <w:r w:rsidRPr="00DB01A1">
        <w:rPr>
          <w:rFonts w:ascii="仿宋_GB2312" w:eastAsia="仿宋_GB2312" w:hAnsi="宋体" w:hint="eastAsia"/>
          <w:b/>
          <w:color w:val="000000"/>
          <w:sz w:val="32"/>
          <w:szCs w:val="32"/>
        </w:rPr>
        <w:t>（三）营业收入</w:t>
      </w:r>
    </w:p>
    <w:p w:rsidR="00204F24" w:rsidRPr="00DB01A1" w:rsidRDefault="00204F24" w:rsidP="00204F24">
      <w:pPr>
        <w:spacing w:line="560" w:lineRule="exact"/>
        <w:ind w:firstLineChars="250" w:firstLine="800"/>
        <w:rPr>
          <w:rFonts w:ascii="仿宋" w:eastAsia="仿宋" w:hAnsi="仿宋"/>
          <w:bCs/>
          <w:color w:val="000000"/>
          <w:sz w:val="32"/>
          <w:szCs w:val="32"/>
        </w:rPr>
      </w:pPr>
      <w:r w:rsidRPr="00DB01A1">
        <w:rPr>
          <w:rFonts w:ascii="仿宋" w:eastAsia="仿宋" w:hAnsi="仿宋" w:hint="eastAsia"/>
          <w:bCs/>
          <w:color w:val="000000"/>
          <w:sz w:val="32"/>
          <w:szCs w:val="32"/>
        </w:rPr>
        <w:t>本年度，全省国有及国有控股企业营业总收入</w:t>
      </w:r>
      <w:sdt>
        <w:sdtPr>
          <w:rPr>
            <w:rFonts w:ascii="仿宋" w:eastAsia="仿宋" w:hAnsi="仿宋" w:hint="eastAsia"/>
            <w:snapToGrid w:val="0"/>
            <w:sz w:val="32"/>
            <w:szCs w:val="32"/>
          </w:rPr>
          <w:tag w:val="text"/>
          <w:id w:val="4719074"/>
          <w:placeholder>
            <w:docPart w:val="DefaultPlaceholder_22675703"/>
          </w:placeholder>
          <w:text/>
        </w:sdtPr>
        <w:sdtContent>
          <w:r w:rsidR="00DB6C07" w:rsidRPr="00DB01A1">
            <w:rPr>
              <w:rFonts w:ascii="仿宋" w:eastAsia="仿宋" w:hAnsi="仿宋" w:hint="eastAsia"/>
              <w:snapToGrid w:val="0"/>
              <w:sz w:val="32"/>
              <w:szCs w:val="32"/>
            </w:rPr>
            <w:t>（全省营业总收入（本期金额））</w:t>
          </w:r>
        </w:sdtContent>
      </w:sdt>
      <w:r w:rsidRPr="00DB01A1">
        <w:rPr>
          <w:rFonts w:ascii="仿宋" w:eastAsia="仿宋" w:hAnsi="仿宋" w:hint="eastAsia"/>
          <w:bCs/>
          <w:color w:val="000000"/>
          <w:sz w:val="32"/>
          <w:szCs w:val="32"/>
        </w:rPr>
        <w:t>亿元。全省盈利企业户数</w:t>
      </w:r>
      <w:sdt>
        <w:sdtPr>
          <w:rPr>
            <w:rFonts w:ascii="仿宋" w:eastAsia="仿宋" w:hAnsi="仿宋" w:hint="eastAsia"/>
            <w:snapToGrid w:val="0"/>
            <w:sz w:val="32"/>
            <w:szCs w:val="32"/>
          </w:rPr>
          <w:tag w:val="text"/>
          <w:id w:val="4719076"/>
          <w:placeholder>
            <w:docPart w:val="DefaultPlaceholder_22675703"/>
          </w:placeholder>
          <w:text/>
        </w:sdtPr>
        <w:sdtContent>
          <w:r w:rsidR="00DB6C07" w:rsidRPr="00DB01A1">
            <w:rPr>
              <w:rFonts w:ascii="仿宋" w:eastAsia="仿宋" w:hAnsi="仿宋" w:hint="eastAsia"/>
              <w:snapToGrid w:val="0"/>
              <w:sz w:val="32"/>
              <w:szCs w:val="32"/>
            </w:rPr>
            <w:t>（盈利企业户数）</w:t>
          </w:r>
        </w:sdtContent>
      </w:sdt>
      <w:r w:rsidRPr="00DB01A1">
        <w:rPr>
          <w:rFonts w:ascii="仿宋" w:eastAsia="仿宋" w:hAnsi="仿宋" w:hint="eastAsia"/>
          <w:bCs/>
          <w:color w:val="000000"/>
          <w:sz w:val="32"/>
          <w:szCs w:val="32"/>
        </w:rPr>
        <w:t>家，较上年</w:t>
      </w:r>
      <w:sdt>
        <w:sdtPr>
          <w:rPr>
            <w:rFonts w:ascii="仿宋" w:eastAsia="仿宋" w:hAnsi="仿宋" w:hint="eastAsia"/>
            <w:bCs/>
            <w:color w:val="000000"/>
            <w:sz w:val="32"/>
            <w:szCs w:val="32"/>
          </w:rPr>
          <w:tag w:val="text"/>
          <w:id w:val="178446773"/>
          <w:placeholder>
            <w:docPart w:val="DefaultPlaceholder_22675703"/>
          </w:placeholder>
          <w:text/>
        </w:sdtPr>
        <w:sdtContent>
          <w:r w:rsidR="00DB6C07" w:rsidRPr="00DB01A1">
            <w:rPr>
              <w:rFonts w:ascii="仿宋" w:eastAsia="仿宋" w:hAnsi="仿宋" w:hint="eastAsia"/>
              <w:bCs/>
              <w:sz w:val="32"/>
              <w:szCs w:val="32"/>
            </w:rPr>
            <w:t>增长</w:t>
          </w:r>
        </w:sdtContent>
      </w:sdt>
      <w:sdt>
        <w:sdtPr>
          <w:rPr>
            <w:rFonts w:ascii="仿宋" w:eastAsia="仿宋" w:hAnsi="仿宋" w:hint="eastAsia"/>
            <w:snapToGrid w:val="0"/>
            <w:sz w:val="32"/>
            <w:szCs w:val="32"/>
          </w:rPr>
          <w:tag w:val="text"/>
          <w:id w:val="4719078"/>
          <w:placeholder>
            <w:docPart w:val="DefaultPlaceholder_22675703"/>
          </w:placeholder>
          <w:text/>
        </w:sdtPr>
        <w:sdtContent>
          <w:r w:rsidR="00DB6C07" w:rsidRPr="00DB01A1">
            <w:rPr>
              <w:rFonts w:ascii="仿宋" w:eastAsia="仿宋" w:hAnsi="仿宋" w:hint="eastAsia"/>
              <w:snapToGrid w:val="0"/>
              <w:sz w:val="32"/>
              <w:szCs w:val="32"/>
            </w:rPr>
            <w:t>（盈利企业比上年增加户数）</w:t>
          </w:r>
        </w:sdtContent>
      </w:sdt>
      <w:r w:rsidRPr="00DB01A1">
        <w:rPr>
          <w:rFonts w:ascii="仿宋" w:eastAsia="仿宋" w:hAnsi="仿宋" w:hint="eastAsia"/>
          <w:bCs/>
          <w:color w:val="000000"/>
          <w:sz w:val="32"/>
          <w:szCs w:val="32"/>
        </w:rPr>
        <w:t>家，占全部企业的比重为</w:t>
      </w:r>
      <w:sdt>
        <w:sdtPr>
          <w:rPr>
            <w:rFonts w:ascii="仿宋" w:eastAsia="仿宋" w:hAnsi="仿宋" w:hint="eastAsia"/>
            <w:snapToGrid w:val="0"/>
            <w:sz w:val="32"/>
            <w:szCs w:val="32"/>
          </w:rPr>
          <w:tag w:val="text"/>
          <w:id w:val="4719080"/>
          <w:placeholder>
            <w:docPart w:val="DefaultPlaceholder_22675703"/>
          </w:placeholder>
          <w:text/>
        </w:sdtPr>
        <w:sdtContent>
          <w:r w:rsidR="00DB6C07" w:rsidRPr="00DB01A1">
            <w:rPr>
              <w:rFonts w:ascii="仿宋" w:eastAsia="仿宋" w:hAnsi="仿宋" w:hint="eastAsia"/>
              <w:snapToGrid w:val="0"/>
              <w:sz w:val="32"/>
              <w:szCs w:val="32"/>
            </w:rPr>
            <w:t>（盈利企业户数占比）</w:t>
          </w:r>
        </w:sdtContent>
      </w:sdt>
      <w:r w:rsidRPr="00DB01A1">
        <w:rPr>
          <w:rFonts w:ascii="仿宋" w:eastAsia="仿宋" w:hAnsi="仿宋" w:hint="eastAsia"/>
          <w:bCs/>
          <w:color w:val="000000"/>
          <w:sz w:val="32"/>
          <w:szCs w:val="32"/>
        </w:rPr>
        <w:t>，较上年</w:t>
      </w:r>
      <w:sdt>
        <w:sdtPr>
          <w:rPr>
            <w:rFonts w:ascii="仿宋" w:eastAsia="仿宋" w:hAnsi="仿宋" w:hint="eastAsia"/>
            <w:bCs/>
            <w:color w:val="000000"/>
            <w:sz w:val="32"/>
            <w:szCs w:val="32"/>
          </w:rPr>
          <w:tag w:val="text"/>
          <w:id w:val="178446776"/>
          <w:placeholder>
            <w:docPart w:val="DefaultPlaceholder_22675703"/>
          </w:placeholder>
          <w:text/>
        </w:sdtPr>
        <w:sdtContent>
          <w:r w:rsidR="00DB6C07" w:rsidRPr="00DB01A1">
            <w:rPr>
              <w:rFonts w:ascii="仿宋" w:eastAsia="仿宋" w:hAnsi="仿宋" w:hint="eastAsia"/>
              <w:bCs/>
              <w:sz w:val="32"/>
              <w:szCs w:val="32"/>
            </w:rPr>
            <w:t>增长</w:t>
          </w:r>
        </w:sdtContent>
      </w:sdt>
      <w:sdt>
        <w:sdtPr>
          <w:rPr>
            <w:rFonts w:ascii="仿宋" w:eastAsia="仿宋" w:hAnsi="仿宋" w:hint="eastAsia"/>
            <w:snapToGrid w:val="0"/>
            <w:sz w:val="32"/>
            <w:szCs w:val="32"/>
          </w:rPr>
          <w:tag w:val="text"/>
          <w:id w:val="4719082"/>
          <w:placeholder>
            <w:docPart w:val="DefaultPlaceholder_22675703"/>
          </w:placeholder>
          <w:text/>
        </w:sdtPr>
        <w:sdtContent>
          <w:r w:rsidR="00DB6C07" w:rsidRPr="00DB01A1">
            <w:rPr>
              <w:rFonts w:ascii="仿宋" w:eastAsia="仿宋" w:hAnsi="仿宋" w:hint="eastAsia"/>
              <w:snapToGrid w:val="0"/>
              <w:sz w:val="32"/>
              <w:szCs w:val="32"/>
            </w:rPr>
            <w:t>（盈利企业户数占比年增加百分点）</w:t>
          </w:r>
        </w:sdtContent>
      </w:sdt>
      <w:r w:rsidRPr="00DB01A1">
        <w:rPr>
          <w:rFonts w:ascii="仿宋" w:eastAsia="仿宋" w:hAnsi="仿宋" w:hint="eastAsia"/>
          <w:bCs/>
          <w:color w:val="000000"/>
          <w:sz w:val="32"/>
          <w:szCs w:val="32"/>
        </w:rPr>
        <w:t>个百分点。有</w:t>
      </w:r>
      <w:sdt>
        <w:sdtPr>
          <w:rPr>
            <w:rFonts w:ascii="仿宋" w:eastAsia="仿宋" w:hAnsi="仿宋" w:hint="eastAsia"/>
            <w:snapToGrid w:val="0"/>
            <w:sz w:val="32"/>
            <w:szCs w:val="32"/>
          </w:rPr>
          <w:tag w:val="text"/>
          <w:id w:val="4719084"/>
          <w:placeholder>
            <w:docPart w:val="DefaultPlaceholder_22675703"/>
          </w:placeholder>
          <w:text/>
        </w:sdtPr>
        <w:sdtContent>
          <w:r w:rsidR="00DB6C07" w:rsidRPr="00DB01A1">
            <w:rPr>
              <w:rFonts w:ascii="仿宋" w:eastAsia="仿宋" w:hAnsi="仿宋" w:hint="eastAsia"/>
              <w:snapToGrid w:val="0"/>
              <w:sz w:val="32"/>
              <w:szCs w:val="32"/>
            </w:rPr>
            <w:t>（营业总收入过百亿的企业户数）</w:t>
          </w:r>
        </w:sdtContent>
      </w:sdt>
      <w:r w:rsidRPr="00DB01A1">
        <w:rPr>
          <w:rFonts w:ascii="仿宋" w:eastAsia="仿宋" w:hAnsi="仿宋" w:hint="eastAsia"/>
          <w:bCs/>
          <w:color w:val="000000"/>
          <w:sz w:val="32"/>
          <w:szCs w:val="32"/>
        </w:rPr>
        <w:t>户企业营业收入过百</w:t>
      </w:r>
      <w:r w:rsidRPr="00DB01A1">
        <w:rPr>
          <w:rFonts w:ascii="仿宋" w:eastAsia="仿宋" w:hAnsi="仿宋" w:hint="eastAsia"/>
          <w:bCs/>
          <w:color w:val="000000"/>
          <w:sz w:val="32"/>
          <w:szCs w:val="32"/>
        </w:rPr>
        <w:lastRenderedPageBreak/>
        <w:t>亿元。</w:t>
      </w:r>
    </w:p>
    <w:p w:rsidR="00204F24" w:rsidRPr="00DB01A1" w:rsidRDefault="00204F24" w:rsidP="00204F24">
      <w:pPr>
        <w:spacing w:line="560" w:lineRule="exact"/>
        <w:jc w:val="center"/>
        <w:rPr>
          <w:rFonts w:ascii="仿宋" w:eastAsia="仿宋" w:hAnsi="仿宋"/>
          <w:sz w:val="32"/>
          <w:szCs w:val="32"/>
        </w:rPr>
      </w:pPr>
      <w:r w:rsidRPr="00DB01A1">
        <w:rPr>
          <w:rFonts w:ascii="仿宋" w:eastAsia="仿宋" w:hAnsi="仿宋" w:hint="eastAsia"/>
          <w:sz w:val="32"/>
          <w:szCs w:val="32"/>
        </w:rPr>
        <w:t>安徽省</w:t>
      </w:r>
      <w:sdt>
        <w:sdtPr>
          <w:rPr>
            <w:rFonts w:ascii="仿宋" w:eastAsia="仿宋" w:hAnsi="仿宋" w:hint="eastAsia"/>
            <w:sz w:val="32"/>
            <w:szCs w:val="32"/>
          </w:rPr>
          <w:tag w:val="text"/>
          <w:id w:val="12305627"/>
          <w:placeholder>
            <w:docPart w:val="DefaultPlaceholder_22675703"/>
          </w:placeholder>
          <w:text/>
        </w:sdtPr>
        <w:sdtContent>
          <w:r w:rsidR="00DB6C07" w:rsidRPr="00DB01A1">
            <w:rPr>
              <w:rFonts w:ascii="仿宋" w:eastAsia="仿宋" w:hAnsi="仿宋" w:hint="eastAsia"/>
              <w:sz w:val="32"/>
              <w:szCs w:val="32"/>
            </w:rPr>
            <w:t>xxxx</w:t>
          </w:r>
        </w:sdtContent>
      </w:sdt>
      <w:r w:rsidRPr="00DB01A1">
        <w:rPr>
          <w:rFonts w:ascii="仿宋" w:eastAsia="仿宋" w:hAnsi="仿宋" w:hint="eastAsia"/>
          <w:sz w:val="32"/>
          <w:szCs w:val="32"/>
        </w:rPr>
        <w:t>年国有及国有控股企业经营情况表</w:t>
      </w:r>
    </w:p>
    <w:tbl>
      <w:tblPr>
        <w:tblW w:w="934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56"/>
        <w:gridCol w:w="3543"/>
        <w:gridCol w:w="2646"/>
      </w:tblGrid>
      <w:tr w:rsidR="00204F24" w:rsidRPr="00DB01A1" w:rsidTr="00F21249">
        <w:trPr>
          <w:trHeight w:val="433"/>
        </w:trPr>
        <w:tc>
          <w:tcPr>
            <w:tcW w:w="3156" w:type="dxa"/>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项目</w:t>
            </w:r>
          </w:p>
        </w:tc>
        <w:tc>
          <w:tcPr>
            <w:tcW w:w="3543" w:type="dxa"/>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数额（亿元）</w:t>
            </w:r>
          </w:p>
        </w:tc>
        <w:tc>
          <w:tcPr>
            <w:tcW w:w="2646" w:type="dxa"/>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较上年增减（%）</w:t>
            </w:r>
          </w:p>
        </w:tc>
      </w:tr>
      <w:tr w:rsidR="00204F24" w:rsidRPr="00DB01A1" w:rsidTr="00F21249">
        <w:trPr>
          <w:trHeight w:val="468"/>
        </w:trPr>
        <w:tc>
          <w:tcPr>
            <w:tcW w:w="3156" w:type="dxa"/>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营业收入</w:t>
            </w:r>
          </w:p>
        </w:tc>
        <w:tc>
          <w:tcPr>
            <w:tcW w:w="3543" w:type="dxa"/>
            <w:shd w:val="clear" w:color="auto" w:fill="auto"/>
            <w:noWrap/>
            <w:vAlign w:val="center"/>
          </w:tcPr>
          <w:sdt>
            <w:sdtPr>
              <w:rPr>
                <w:rFonts w:ascii="仿宋" w:eastAsia="仿宋" w:hAnsi="仿宋" w:hint="eastAsia"/>
                <w:snapToGrid w:val="0"/>
                <w:sz w:val="32"/>
                <w:szCs w:val="32"/>
              </w:rPr>
              <w:tag w:val="text"/>
              <w:id w:val="4719086"/>
              <w:placeholder>
                <w:docPart w:val="DefaultPlaceholder_22675703"/>
              </w:placeholder>
              <w:text/>
            </w:sdtPr>
            <w:sdtContent>
              <w:p w:rsidR="00204F24" w:rsidRPr="00DB01A1" w:rsidRDefault="00DB6C07" w:rsidP="00F21249">
                <w:pPr>
                  <w:widowControl/>
                  <w:spacing w:line="560" w:lineRule="exact"/>
                  <w:jc w:val="left"/>
                  <w:rPr>
                    <w:rFonts w:ascii="仿宋" w:eastAsia="仿宋" w:hAnsi="仿宋"/>
                    <w:snapToGrid w:val="0"/>
                    <w:color w:val="0000FF"/>
                    <w:sz w:val="32"/>
                    <w:szCs w:val="32"/>
                  </w:rPr>
                </w:pPr>
                <w:r w:rsidRPr="00DB01A1">
                  <w:rPr>
                    <w:rFonts w:ascii="仿宋" w:eastAsia="仿宋" w:hAnsi="仿宋" w:hint="eastAsia"/>
                    <w:snapToGrid w:val="0"/>
                    <w:sz w:val="32"/>
                    <w:szCs w:val="32"/>
                  </w:rPr>
                  <w:t>全省营业总收入（本期金额）</w:t>
                </w:r>
              </w:p>
            </w:sdtContent>
          </w:sdt>
        </w:tc>
        <w:tc>
          <w:tcPr>
            <w:tcW w:w="2646" w:type="dxa"/>
            <w:shd w:val="clear" w:color="auto" w:fill="auto"/>
            <w:noWrap/>
          </w:tcPr>
          <w:sdt>
            <w:sdtPr>
              <w:rPr>
                <w:rFonts w:ascii="仿宋" w:eastAsia="仿宋" w:hAnsi="仿宋" w:hint="eastAsia"/>
                <w:snapToGrid w:val="0"/>
                <w:sz w:val="32"/>
                <w:szCs w:val="32"/>
              </w:rPr>
              <w:tag w:val="text"/>
              <w:id w:val="4719088"/>
              <w:placeholder>
                <w:docPart w:val="DefaultPlaceholder_22675703"/>
              </w:placeholder>
              <w:text/>
            </w:sdtPr>
            <w:sdtContent>
              <w:p w:rsidR="00204F24" w:rsidRPr="00DB01A1" w:rsidRDefault="00DB6C07" w:rsidP="00F21249">
                <w:pPr>
                  <w:rPr>
                    <w:rFonts w:ascii="仿宋" w:eastAsia="仿宋" w:hAnsi="仿宋"/>
                    <w:snapToGrid w:val="0"/>
                    <w:color w:val="0000FF"/>
                    <w:sz w:val="32"/>
                    <w:szCs w:val="32"/>
                  </w:rPr>
                </w:pPr>
                <w:r w:rsidRPr="00DB01A1">
                  <w:rPr>
                    <w:rFonts w:ascii="仿宋" w:eastAsia="仿宋" w:hAnsi="仿宋" w:hint="eastAsia"/>
                    <w:snapToGrid w:val="0"/>
                    <w:sz w:val="32"/>
                    <w:szCs w:val="32"/>
                  </w:rPr>
                  <w:t>全省营业总收入年增长率</w:t>
                </w:r>
              </w:p>
            </w:sdtContent>
          </w:sdt>
        </w:tc>
      </w:tr>
      <w:tr w:rsidR="00204F24" w:rsidRPr="00DB01A1" w:rsidTr="00F21249">
        <w:trPr>
          <w:trHeight w:val="445"/>
        </w:trPr>
        <w:tc>
          <w:tcPr>
            <w:tcW w:w="3156" w:type="dxa"/>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利润总额</w:t>
            </w:r>
          </w:p>
        </w:tc>
        <w:tc>
          <w:tcPr>
            <w:tcW w:w="3543" w:type="dxa"/>
            <w:shd w:val="clear" w:color="auto" w:fill="auto"/>
            <w:noWrap/>
          </w:tcPr>
          <w:sdt>
            <w:sdtPr>
              <w:rPr>
                <w:rFonts w:ascii="仿宋" w:eastAsia="仿宋" w:hAnsi="仿宋" w:hint="eastAsia"/>
                <w:snapToGrid w:val="0"/>
                <w:sz w:val="32"/>
                <w:szCs w:val="32"/>
              </w:rPr>
              <w:tag w:val="text"/>
              <w:id w:val="4719090"/>
              <w:placeholder>
                <w:docPart w:val="DefaultPlaceholder_22675703"/>
              </w:placeholder>
              <w:text/>
            </w:sdtPr>
            <w:sdtContent>
              <w:p w:rsidR="00204F24" w:rsidRPr="00DB01A1" w:rsidRDefault="00DB6C07" w:rsidP="00F21249">
                <w:pPr>
                  <w:jc w:val="left"/>
                  <w:rPr>
                    <w:rFonts w:ascii="仿宋" w:eastAsia="仿宋" w:hAnsi="仿宋"/>
                    <w:snapToGrid w:val="0"/>
                    <w:color w:val="0000FF"/>
                    <w:sz w:val="32"/>
                    <w:szCs w:val="32"/>
                  </w:rPr>
                </w:pPr>
                <w:r w:rsidRPr="00DB01A1">
                  <w:rPr>
                    <w:rFonts w:ascii="仿宋" w:eastAsia="仿宋" w:hAnsi="仿宋" w:hint="eastAsia"/>
                    <w:snapToGrid w:val="0"/>
                    <w:sz w:val="32"/>
                    <w:szCs w:val="32"/>
                  </w:rPr>
                  <w:t>全省利润总额（本期金额）</w:t>
                </w:r>
              </w:p>
            </w:sdtContent>
          </w:sdt>
        </w:tc>
        <w:tc>
          <w:tcPr>
            <w:tcW w:w="2646" w:type="dxa"/>
            <w:shd w:val="clear" w:color="auto" w:fill="auto"/>
            <w:noWrap/>
          </w:tcPr>
          <w:sdt>
            <w:sdtPr>
              <w:rPr>
                <w:rFonts w:ascii="仿宋" w:eastAsia="仿宋" w:hAnsi="仿宋" w:hint="eastAsia"/>
                <w:snapToGrid w:val="0"/>
                <w:sz w:val="32"/>
                <w:szCs w:val="32"/>
              </w:rPr>
              <w:tag w:val="text"/>
              <w:id w:val="4719093"/>
              <w:placeholder>
                <w:docPart w:val="DefaultPlaceholder_22675703"/>
              </w:placeholder>
              <w:text/>
            </w:sdtPr>
            <w:sdtContent>
              <w:p w:rsidR="00204F24" w:rsidRPr="00DB01A1" w:rsidRDefault="00DB6C07" w:rsidP="00F21249">
                <w:pPr>
                  <w:rPr>
                    <w:rFonts w:ascii="仿宋" w:eastAsia="仿宋" w:hAnsi="仿宋"/>
                    <w:snapToGrid w:val="0"/>
                    <w:color w:val="0000FF"/>
                    <w:sz w:val="32"/>
                    <w:szCs w:val="32"/>
                  </w:rPr>
                </w:pPr>
                <w:r w:rsidRPr="00DB01A1">
                  <w:rPr>
                    <w:rFonts w:ascii="仿宋" w:eastAsia="仿宋" w:hAnsi="仿宋" w:hint="eastAsia"/>
                    <w:snapToGrid w:val="0"/>
                    <w:sz w:val="32"/>
                    <w:szCs w:val="32"/>
                  </w:rPr>
                  <w:t>全省利润总额年增长率</w:t>
                </w:r>
              </w:p>
            </w:sdtContent>
          </w:sdt>
        </w:tc>
      </w:tr>
      <w:tr w:rsidR="00204F24" w:rsidRPr="00DB01A1" w:rsidTr="00F21249">
        <w:trPr>
          <w:trHeight w:val="465"/>
        </w:trPr>
        <w:tc>
          <w:tcPr>
            <w:tcW w:w="3156" w:type="dxa"/>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净利润</w:t>
            </w:r>
          </w:p>
        </w:tc>
        <w:tc>
          <w:tcPr>
            <w:tcW w:w="3543" w:type="dxa"/>
            <w:shd w:val="clear" w:color="auto" w:fill="auto"/>
            <w:noWrap/>
          </w:tcPr>
          <w:sdt>
            <w:sdtPr>
              <w:rPr>
                <w:rFonts w:ascii="仿宋" w:eastAsia="仿宋" w:hAnsi="仿宋" w:hint="eastAsia"/>
                <w:snapToGrid w:val="0"/>
                <w:sz w:val="32"/>
                <w:szCs w:val="32"/>
              </w:rPr>
              <w:tag w:val="text"/>
              <w:id w:val="4719095"/>
              <w:placeholder>
                <w:docPart w:val="DefaultPlaceholder_22675703"/>
              </w:placeholder>
              <w:text/>
            </w:sdtPr>
            <w:sdtContent>
              <w:p w:rsidR="00204F24" w:rsidRPr="00DB01A1" w:rsidRDefault="00DB6C07" w:rsidP="00F21249">
                <w:pPr>
                  <w:jc w:val="left"/>
                  <w:rPr>
                    <w:rFonts w:ascii="仿宋" w:eastAsia="仿宋" w:hAnsi="仿宋"/>
                    <w:snapToGrid w:val="0"/>
                    <w:color w:val="0000FF"/>
                    <w:sz w:val="32"/>
                    <w:szCs w:val="32"/>
                  </w:rPr>
                </w:pPr>
                <w:r w:rsidRPr="00DB01A1">
                  <w:rPr>
                    <w:rFonts w:ascii="仿宋" w:eastAsia="仿宋" w:hAnsi="仿宋" w:hint="eastAsia"/>
                    <w:snapToGrid w:val="0"/>
                    <w:sz w:val="32"/>
                    <w:szCs w:val="32"/>
                  </w:rPr>
                  <w:t>全省净利润（本期金额）</w:t>
                </w:r>
              </w:p>
            </w:sdtContent>
          </w:sdt>
        </w:tc>
        <w:tc>
          <w:tcPr>
            <w:tcW w:w="2646" w:type="dxa"/>
            <w:shd w:val="clear" w:color="auto" w:fill="auto"/>
            <w:noWrap/>
          </w:tcPr>
          <w:sdt>
            <w:sdtPr>
              <w:rPr>
                <w:rFonts w:ascii="仿宋" w:eastAsia="仿宋" w:hAnsi="仿宋" w:hint="eastAsia"/>
                <w:snapToGrid w:val="0"/>
                <w:sz w:val="32"/>
                <w:szCs w:val="32"/>
              </w:rPr>
              <w:tag w:val="text"/>
              <w:id w:val="4719097"/>
              <w:placeholder>
                <w:docPart w:val="DefaultPlaceholder_22675703"/>
              </w:placeholder>
              <w:text/>
            </w:sdtPr>
            <w:sdtContent>
              <w:p w:rsidR="00204F24" w:rsidRPr="00DB01A1" w:rsidRDefault="00DB6C07" w:rsidP="00F21249">
                <w:pPr>
                  <w:rPr>
                    <w:rFonts w:ascii="仿宋" w:eastAsia="仿宋" w:hAnsi="仿宋"/>
                    <w:snapToGrid w:val="0"/>
                    <w:color w:val="0000FF"/>
                    <w:sz w:val="32"/>
                    <w:szCs w:val="32"/>
                  </w:rPr>
                </w:pPr>
                <w:r w:rsidRPr="00DB01A1">
                  <w:rPr>
                    <w:rFonts w:ascii="仿宋" w:eastAsia="仿宋" w:hAnsi="仿宋" w:hint="eastAsia"/>
                    <w:snapToGrid w:val="0"/>
                    <w:sz w:val="32"/>
                    <w:szCs w:val="32"/>
                  </w:rPr>
                  <w:t>全省净利润年增长率</w:t>
                </w:r>
              </w:p>
            </w:sdtContent>
          </w:sdt>
        </w:tc>
      </w:tr>
      <w:tr w:rsidR="00204F24" w:rsidRPr="00DB01A1" w:rsidTr="00F21249">
        <w:trPr>
          <w:trHeight w:val="630"/>
        </w:trPr>
        <w:tc>
          <w:tcPr>
            <w:tcW w:w="3156" w:type="dxa"/>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归属于母公司所有者的净利润</w:t>
            </w:r>
          </w:p>
        </w:tc>
        <w:tc>
          <w:tcPr>
            <w:tcW w:w="3543" w:type="dxa"/>
            <w:shd w:val="clear" w:color="auto" w:fill="auto"/>
            <w:noWrap/>
          </w:tcPr>
          <w:sdt>
            <w:sdtPr>
              <w:rPr>
                <w:rFonts w:ascii="仿宋" w:eastAsia="仿宋" w:hAnsi="仿宋" w:hint="eastAsia"/>
                <w:snapToGrid w:val="0"/>
                <w:sz w:val="32"/>
                <w:szCs w:val="32"/>
              </w:rPr>
              <w:tag w:val="text"/>
              <w:id w:val="4719099"/>
              <w:placeholder>
                <w:docPart w:val="DefaultPlaceholder_22675703"/>
              </w:placeholder>
              <w:text/>
            </w:sdtPr>
            <w:sdtContent>
              <w:p w:rsidR="00204F24" w:rsidRPr="00DB01A1" w:rsidRDefault="00DB6C07" w:rsidP="00F21249">
                <w:pPr>
                  <w:jc w:val="left"/>
                  <w:rPr>
                    <w:rFonts w:ascii="仿宋" w:eastAsia="仿宋" w:hAnsi="仿宋"/>
                    <w:snapToGrid w:val="0"/>
                    <w:color w:val="0000FF"/>
                    <w:sz w:val="32"/>
                    <w:szCs w:val="32"/>
                  </w:rPr>
                </w:pPr>
                <w:r w:rsidRPr="00DB01A1">
                  <w:rPr>
                    <w:rFonts w:ascii="仿宋" w:eastAsia="仿宋" w:hAnsi="仿宋" w:hint="eastAsia"/>
                    <w:snapToGrid w:val="0"/>
                    <w:sz w:val="32"/>
                    <w:szCs w:val="32"/>
                  </w:rPr>
                  <w:t>全省归属于母公司所有者的净利润（本期金额）</w:t>
                </w:r>
              </w:p>
            </w:sdtContent>
          </w:sdt>
        </w:tc>
        <w:tc>
          <w:tcPr>
            <w:tcW w:w="2646" w:type="dxa"/>
            <w:shd w:val="clear" w:color="auto" w:fill="auto"/>
            <w:noWrap/>
          </w:tcPr>
          <w:sdt>
            <w:sdtPr>
              <w:rPr>
                <w:rFonts w:ascii="仿宋" w:eastAsia="仿宋" w:hAnsi="仿宋" w:hint="eastAsia"/>
                <w:snapToGrid w:val="0"/>
                <w:sz w:val="32"/>
                <w:szCs w:val="32"/>
              </w:rPr>
              <w:tag w:val="text"/>
              <w:id w:val="4719101"/>
              <w:placeholder>
                <w:docPart w:val="DefaultPlaceholder_22675703"/>
              </w:placeholder>
              <w:text/>
            </w:sdtPr>
            <w:sdtContent>
              <w:p w:rsidR="00204F24" w:rsidRPr="00DB01A1" w:rsidRDefault="00DB6C07" w:rsidP="00F21249">
                <w:pPr>
                  <w:rPr>
                    <w:rFonts w:ascii="仿宋" w:eastAsia="仿宋" w:hAnsi="仿宋"/>
                    <w:snapToGrid w:val="0"/>
                    <w:color w:val="0000FF"/>
                    <w:sz w:val="32"/>
                    <w:szCs w:val="32"/>
                  </w:rPr>
                </w:pPr>
                <w:r w:rsidRPr="00DB01A1">
                  <w:rPr>
                    <w:rFonts w:ascii="仿宋" w:eastAsia="仿宋" w:hAnsi="仿宋" w:hint="eastAsia"/>
                    <w:snapToGrid w:val="0"/>
                    <w:sz w:val="32"/>
                    <w:szCs w:val="32"/>
                  </w:rPr>
                  <w:t>全省归属于母公司所有者的净利润年增长率</w:t>
                </w:r>
              </w:p>
            </w:sdtContent>
          </w:sdt>
        </w:tc>
      </w:tr>
    </w:tbl>
    <w:p w:rsidR="00204F24" w:rsidRPr="00DB01A1" w:rsidRDefault="00204F24" w:rsidP="00204F24">
      <w:pPr>
        <w:spacing w:line="560" w:lineRule="exact"/>
        <w:ind w:firstLineChars="147" w:firstLine="472"/>
        <w:rPr>
          <w:rFonts w:ascii="仿宋_GB2312" w:eastAsia="仿宋_GB2312"/>
          <w:bCs/>
          <w:sz w:val="32"/>
          <w:szCs w:val="32"/>
        </w:rPr>
      </w:pPr>
      <w:r w:rsidRPr="00DB01A1">
        <w:rPr>
          <w:rFonts w:ascii="仿宋_GB2312" w:eastAsia="仿宋_GB2312" w:hAnsi="宋体" w:hint="eastAsia"/>
          <w:b/>
          <w:color w:val="000000"/>
          <w:sz w:val="32"/>
          <w:szCs w:val="32"/>
        </w:rPr>
        <w:t>（四）企业社会效益显著，省属企业作用突出</w:t>
      </w:r>
    </w:p>
    <w:p w:rsidR="00204F24" w:rsidRPr="00DB01A1" w:rsidRDefault="00204F24" w:rsidP="00204F24">
      <w:pPr>
        <w:spacing w:line="560" w:lineRule="exact"/>
        <w:ind w:firstLineChars="174" w:firstLine="557"/>
        <w:rPr>
          <w:rFonts w:ascii="仿宋" w:eastAsia="仿宋" w:hAnsi="仿宋"/>
          <w:bCs/>
          <w:color w:val="000000"/>
          <w:sz w:val="32"/>
          <w:szCs w:val="32"/>
        </w:rPr>
      </w:pPr>
      <w:r w:rsidRPr="00DB01A1">
        <w:rPr>
          <w:rFonts w:ascii="仿宋" w:eastAsia="仿宋" w:hAnsi="仿宋" w:hint="eastAsia"/>
          <w:bCs/>
          <w:color w:val="000000"/>
          <w:sz w:val="32"/>
          <w:szCs w:val="32"/>
        </w:rPr>
        <w:t>本年度，全省国有及国有控股企业累计完成增加值</w:t>
      </w:r>
      <w:sdt>
        <w:sdtPr>
          <w:rPr>
            <w:rFonts w:ascii="仿宋" w:eastAsia="仿宋" w:hAnsi="仿宋" w:hint="eastAsia"/>
            <w:snapToGrid w:val="0"/>
            <w:sz w:val="32"/>
            <w:szCs w:val="32"/>
          </w:rPr>
          <w:tag w:val="text"/>
          <w:id w:val="4719103"/>
          <w:placeholder>
            <w:docPart w:val="DefaultPlaceholder_22675703"/>
          </w:placeholder>
          <w:text/>
        </w:sdtPr>
        <w:sdtContent>
          <w:r w:rsidR="00DB6C07" w:rsidRPr="00DB01A1">
            <w:rPr>
              <w:rFonts w:ascii="仿宋" w:eastAsia="仿宋" w:hAnsi="仿宋" w:hint="eastAsia"/>
              <w:snapToGrid w:val="0"/>
              <w:sz w:val="32"/>
              <w:szCs w:val="32"/>
            </w:rPr>
            <w:t>全省企业本年国有资本及权益增加值</w:t>
          </w:r>
        </w:sdtContent>
      </w:sdt>
      <w:r w:rsidRPr="00DB01A1">
        <w:rPr>
          <w:rFonts w:ascii="仿宋" w:eastAsia="仿宋" w:hAnsi="仿宋" w:hint="eastAsia"/>
          <w:bCs/>
          <w:color w:val="000000"/>
          <w:sz w:val="32"/>
          <w:szCs w:val="32"/>
        </w:rPr>
        <w:t>亿元，较上年</w:t>
      </w:r>
      <w:sdt>
        <w:sdtPr>
          <w:rPr>
            <w:rFonts w:ascii="仿宋" w:eastAsia="仿宋" w:hAnsi="仿宋" w:hint="eastAsia"/>
            <w:bCs/>
            <w:color w:val="000000"/>
            <w:sz w:val="32"/>
            <w:szCs w:val="32"/>
          </w:rPr>
          <w:tag w:val="text"/>
          <w:id w:val="178446779"/>
          <w:placeholder>
            <w:docPart w:val="DefaultPlaceholder_22675703"/>
          </w:placeholder>
          <w:text/>
        </w:sdtPr>
        <w:sdtContent>
          <w:r w:rsidR="00DB6C07" w:rsidRPr="00DB01A1">
            <w:rPr>
              <w:rFonts w:ascii="仿宋" w:eastAsia="仿宋" w:hAnsi="仿宋" w:hint="eastAsia"/>
              <w:bCs/>
              <w:sz w:val="32"/>
              <w:szCs w:val="32"/>
            </w:rPr>
            <w:t>增长</w:t>
          </w:r>
        </w:sdtContent>
      </w:sdt>
      <w:sdt>
        <w:sdtPr>
          <w:rPr>
            <w:rFonts w:ascii="仿宋" w:eastAsia="仿宋" w:hAnsi="仿宋" w:hint="eastAsia"/>
            <w:snapToGrid w:val="0"/>
            <w:sz w:val="32"/>
            <w:szCs w:val="32"/>
          </w:rPr>
          <w:tag w:val="text"/>
          <w:id w:val="4719105"/>
          <w:placeholder>
            <w:docPart w:val="DefaultPlaceholder_22675703"/>
          </w:placeholder>
          <w:text/>
        </w:sdtPr>
        <w:sdtContent>
          <w:r w:rsidR="00DB6C07" w:rsidRPr="00DB01A1">
            <w:rPr>
              <w:rFonts w:ascii="仿宋" w:eastAsia="仿宋" w:hAnsi="仿宋" w:hint="eastAsia"/>
              <w:snapToGrid w:val="0"/>
              <w:sz w:val="32"/>
              <w:szCs w:val="32"/>
            </w:rPr>
            <w:t>全省企业本年国有资本及权益增加值年增长率</w:t>
          </w:r>
        </w:sdtContent>
      </w:sdt>
      <w:r w:rsidRPr="00DB01A1">
        <w:rPr>
          <w:rFonts w:ascii="仿宋" w:eastAsia="仿宋" w:hAnsi="仿宋" w:hint="eastAsia"/>
          <w:bCs/>
          <w:color w:val="000000"/>
          <w:sz w:val="32"/>
          <w:szCs w:val="32"/>
        </w:rPr>
        <w:t>%，上交税金总额</w:t>
      </w:r>
      <w:sdt>
        <w:sdtPr>
          <w:rPr>
            <w:rFonts w:ascii="仿宋" w:eastAsia="仿宋" w:hAnsi="仿宋" w:hint="eastAsia"/>
            <w:snapToGrid w:val="0"/>
            <w:sz w:val="32"/>
            <w:szCs w:val="32"/>
          </w:rPr>
          <w:tag w:val="text"/>
          <w:id w:val="4719107"/>
          <w:placeholder>
            <w:docPart w:val="DefaultPlaceholder_22675703"/>
          </w:placeholder>
          <w:text/>
        </w:sdtPr>
        <w:sdtContent>
          <w:r w:rsidR="00DB6C07" w:rsidRPr="00DB01A1">
            <w:rPr>
              <w:rFonts w:ascii="仿宋" w:eastAsia="仿宋" w:hAnsi="仿宋" w:hint="eastAsia"/>
              <w:snapToGrid w:val="0"/>
              <w:sz w:val="32"/>
              <w:szCs w:val="32"/>
            </w:rPr>
            <w:t>（全省企业上交税金）</w:t>
          </w:r>
        </w:sdtContent>
      </w:sdt>
      <w:r w:rsidRPr="00DB01A1">
        <w:rPr>
          <w:rFonts w:ascii="仿宋" w:eastAsia="仿宋" w:hAnsi="仿宋" w:hint="eastAsia"/>
          <w:bCs/>
          <w:color w:val="000000"/>
          <w:sz w:val="32"/>
          <w:szCs w:val="32"/>
        </w:rPr>
        <w:t>亿元，较上年</w:t>
      </w:r>
      <w:sdt>
        <w:sdtPr>
          <w:rPr>
            <w:rFonts w:ascii="仿宋" w:eastAsia="仿宋" w:hAnsi="仿宋" w:hint="eastAsia"/>
            <w:bCs/>
            <w:color w:val="000000"/>
            <w:sz w:val="32"/>
            <w:szCs w:val="32"/>
          </w:rPr>
          <w:tag w:val="text"/>
          <w:id w:val="178446782"/>
          <w:placeholder>
            <w:docPart w:val="DefaultPlaceholder_22675703"/>
          </w:placeholder>
          <w:text/>
        </w:sdtPr>
        <w:sdtContent>
          <w:r w:rsidR="00DB6C07" w:rsidRPr="00DB01A1">
            <w:rPr>
              <w:rFonts w:ascii="仿宋" w:eastAsia="仿宋" w:hAnsi="仿宋" w:hint="eastAsia"/>
              <w:bCs/>
              <w:sz w:val="32"/>
              <w:szCs w:val="32"/>
            </w:rPr>
            <w:t>增长</w:t>
          </w:r>
        </w:sdtContent>
      </w:sdt>
      <w:sdt>
        <w:sdtPr>
          <w:rPr>
            <w:rFonts w:ascii="仿宋" w:eastAsia="仿宋" w:hAnsi="仿宋" w:hint="eastAsia"/>
            <w:snapToGrid w:val="0"/>
            <w:sz w:val="32"/>
            <w:szCs w:val="32"/>
          </w:rPr>
          <w:tag w:val="text"/>
          <w:id w:val="4719109"/>
          <w:placeholder>
            <w:docPart w:val="DefaultPlaceholder_22675703"/>
          </w:placeholder>
          <w:text/>
        </w:sdtPr>
        <w:sdtContent>
          <w:r w:rsidR="00DB6C07" w:rsidRPr="00DB01A1">
            <w:rPr>
              <w:rFonts w:ascii="仿宋" w:eastAsia="仿宋" w:hAnsi="仿宋" w:hint="eastAsia"/>
              <w:snapToGrid w:val="0"/>
              <w:sz w:val="32"/>
              <w:szCs w:val="32"/>
            </w:rPr>
            <w:t>全省企业上交税金年增长率</w:t>
          </w:r>
        </w:sdtContent>
      </w:sdt>
      <w:r w:rsidRPr="00DB01A1">
        <w:rPr>
          <w:rFonts w:ascii="仿宋" w:eastAsia="仿宋" w:hAnsi="仿宋" w:hint="eastAsia"/>
          <w:bCs/>
          <w:color w:val="000000"/>
          <w:sz w:val="32"/>
          <w:szCs w:val="32"/>
        </w:rPr>
        <w:t>%，约占全省财政收入的</w:t>
      </w:r>
      <w:sdt>
        <w:sdtPr>
          <w:rPr>
            <w:rFonts w:ascii="仿宋" w:eastAsia="仿宋" w:hAnsi="仿宋" w:hint="eastAsia"/>
            <w:bCs/>
            <w:sz w:val="32"/>
            <w:szCs w:val="32"/>
            <w:highlight w:val="yellow"/>
            <w:u w:val="single"/>
          </w:rPr>
          <w:tag w:val="text"/>
          <w:id w:val="4719111"/>
          <w:placeholder>
            <w:docPart w:val="DefaultPlaceholder_22675703"/>
          </w:placeholder>
          <w:text/>
        </w:sdtPr>
        <w:sdtContent>
          <w:r w:rsidR="00DB6C07" w:rsidRPr="00DB01A1">
            <w:rPr>
              <w:rFonts w:ascii="仿宋" w:eastAsia="仿宋" w:hAnsi="仿宋" w:hint="eastAsia"/>
              <w:bCs/>
              <w:sz w:val="32"/>
              <w:szCs w:val="32"/>
            </w:rPr>
            <w:t>此处请手动填写</w:t>
          </w:r>
        </w:sdtContent>
      </w:sdt>
      <w:r w:rsidR="00753442" w:rsidRPr="00DB01A1">
        <w:rPr>
          <w:rFonts w:ascii="仿宋" w:eastAsia="仿宋" w:hAnsi="仿宋" w:hint="eastAsia"/>
          <w:bCs/>
          <w:sz w:val="32"/>
          <w:szCs w:val="32"/>
          <w:u w:val="single"/>
        </w:rPr>
        <w:t>%</w:t>
      </w:r>
      <w:r w:rsidRPr="00DB01A1">
        <w:rPr>
          <w:rFonts w:ascii="仿宋" w:eastAsia="仿宋" w:hAnsi="仿宋" w:hint="eastAsia"/>
          <w:bCs/>
          <w:color w:val="000000"/>
          <w:sz w:val="32"/>
          <w:szCs w:val="32"/>
        </w:rPr>
        <w:t>。</w:t>
      </w:r>
    </w:p>
    <w:p w:rsidR="00204F24" w:rsidRPr="00DB01A1" w:rsidRDefault="00204F24" w:rsidP="00204F24">
      <w:pPr>
        <w:spacing w:line="560" w:lineRule="exact"/>
        <w:ind w:firstLineChars="174" w:firstLine="557"/>
        <w:rPr>
          <w:rFonts w:ascii="仿宋" w:eastAsia="仿宋" w:hAnsi="仿宋"/>
          <w:bCs/>
          <w:color w:val="000000"/>
          <w:sz w:val="32"/>
          <w:szCs w:val="32"/>
        </w:rPr>
      </w:pPr>
      <w:r w:rsidRPr="00DB01A1">
        <w:rPr>
          <w:rFonts w:ascii="仿宋" w:eastAsia="仿宋" w:hAnsi="仿宋" w:hint="eastAsia"/>
          <w:bCs/>
          <w:color w:val="000000"/>
          <w:sz w:val="32"/>
          <w:szCs w:val="32"/>
        </w:rPr>
        <w:t>省属企业上交税金总额</w:t>
      </w:r>
      <w:sdt>
        <w:sdtPr>
          <w:rPr>
            <w:rFonts w:ascii="仿宋" w:eastAsia="仿宋" w:hAnsi="仿宋" w:hint="eastAsia"/>
            <w:snapToGrid w:val="0"/>
            <w:sz w:val="32"/>
            <w:szCs w:val="32"/>
          </w:rPr>
          <w:tag w:val="text"/>
          <w:id w:val="4719113"/>
          <w:placeholder>
            <w:docPart w:val="DefaultPlaceholder_22675703"/>
          </w:placeholder>
          <w:text/>
        </w:sdtPr>
        <w:sdtContent>
          <w:r w:rsidR="00DB6C07" w:rsidRPr="00DB01A1">
            <w:rPr>
              <w:rFonts w:ascii="仿宋" w:eastAsia="仿宋" w:hAnsi="仿宋" w:hint="eastAsia"/>
              <w:snapToGrid w:val="0"/>
              <w:sz w:val="32"/>
              <w:szCs w:val="32"/>
            </w:rPr>
            <w:t>省属企业上交税金</w:t>
          </w:r>
        </w:sdtContent>
      </w:sdt>
      <w:r w:rsidRPr="00DB01A1">
        <w:rPr>
          <w:rFonts w:ascii="仿宋" w:eastAsia="仿宋" w:hAnsi="仿宋" w:hint="eastAsia"/>
          <w:bCs/>
          <w:color w:val="000000"/>
          <w:sz w:val="32"/>
          <w:szCs w:val="32"/>
        </w:rPr>
        <w:t>亿元，约占全省财政收入的</w:t>
      </w:r>
      <w:sdt>
        <w:sdtPr>
          <w:rPr>
            <w:rFonts w:ascii="仿宋" w:eastAsia="仿宋" w:hAnsi="仿宋" w:hint="eastAsia"/>
            <w:bCs/>
            <w:sz w:val="32"/>
            <w:szCs w:val="32"/>
            <w:highlight w:val="yellow"/>
            <w:u w:val="single"/>
          </w:rPr>
          <w:tag w:val="text"/>
          <w:id w:val="4719115"/>
          <w:placeholder>
            <w:docPart w:val="DefaultPlaceholder_22675703"/>
          </w:placeholder>
          <w:text/>
        </w:sdtPr>
        <w:sdtContent>
          <w:r w:rsidR="00DB6C07" w:rsidRPr="00DB01A1">
            <w:rPr>
              <w:rFonts w:ascii="仿宋" w:eastAsia="仿宋" w:hAnsi="仿宋" w:hint="eastAsia"/>
              <w:bCs/>
              <w:sz w:val="32"/>
              <w:szCs w:val="32"/>
            </w:rPr>
            <w:t>此处请手动填写</w:t>
          </w:r>
        </w:sdtContent>
      </w:sdt>
      <w:r w:rsidR="00753442" w:rsidRPr="00DB01A1">
        <w:rPr>
          <w:rFonts w:ascii="仿宋" w:eastAsia="仿宋" w:hAnsi="仿宋" w:hint="eastAsia"/>
          <w:bCs/>
          <w:sz w:val="32"/>
          <w:szCs w:val="32"/>
          <w:u w:val="single"/>
        </w:rPr>
        <w:t>%</w:t>
      </w:r>
      <w:r w:rsidRPr="00DB01A1">
        <w:rPr>
          <w:rFonts w:ascii="仿宋" w:eastAsia="仿宋" w:hAnsi="仿宋" w:hint="eastAsia"/>
          <w:bCs/>
          <w:color w:val="000000"/>
          <w:sz w:val="32"/>
          <w:szCs w:val="32"/>
        </w:rPr>
        <w:t>。</w:t>
      </w:r>
    </w:p>
    <w:p w:rsidR="00204F24" w:rsidRPr="00DB01A1" w:rsidRDefault="00204F24" w:rsidP="00204F24">
      <w:pPr>
        <w:spacing w:line="560" w:lineRule="exact"/>
        <w:jc w:val="center"/>
        <w:rPr>
          <w:rFonts w:ascii="仿宋" w:eastAsia="仿宋" w:hAnsi="仿宋"/>
          <w:sz w:val="32"/>
          <w:szCs w:val="32"/>
        </w:rPr>
      </w:pPr>
      <w:r w:rsidRPr="00DB01A1">
        <w:rPr>
          <w:rFonts w:ascii="仿宋" w:eastAsia="仿宋" w:hAnsi="仿宋" w:hint="eastAsia"/>
          <w:sz w:val="32"/>
          <w:szCs w:val="32"/>
        </w:rPr>
        <w:t>安徽省</w:t>
      </w:r>
      <w:sdt>
        <w:sdtPr>
          <w:rPr>
            <w:rFonts w:ascii="仿宋" w:eastAsia="仿宋" w:hAnsi="仿宋" w:hint="eastAsia"/>
            <w:sz w:val="32"/>
            <w:szCs w:val="32"/>
          </w:rPr>
          <w:tag w:val="text"/>
          <w:id w:val="12305629"/>
          <w:placeholder>
            <w:docPart w:val="DefaultPlaceholder_22675703"/>
          </w:placeholder>
          <w:text/>
        </w:sdtPr>
        <w:sdtContent>
          <w:r w:rsidR="00DB6C07" w:rsidRPr="00DB01A1">
            <w:rPr>
              <w:rFonts w:ascii="仿宋" w:eastAsia="仿宋" w:hAnsi="仿宋" w:hint="eastAsia"/>
              <w:sz w:val="32"/>
              <w:szCs w:val="32"/>
            </w:rPr>
            <w:t>xxxx</w:t>
          </w:r>
        </w:sdtContent>
      </w:sdt>
      <w:r w:rsidRPr="00DB01A1">
        <w:rPr>
          <w:rFonts w:ascii="仿宋" w:eastAsia="仿宋" w:hAnsi="仿宋" w:hint="eastAsia"/>
          <w:sz w:val="32"/>
          <w:szCs w:val="32"/>
        </w:rPr>
        <w:t>年国有及国有控股企业累计完成增加值情况表</w:t>
      </w:r>
    </w:p>
    <w:tbl>
      <w:tblPr>
        <w:tblW w:w="934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5"/>
        <w:gridCol w:w="2415"/>
        <w:gridCol w:w="3255"/>
      </w:tblGrid>
      <w:tr w:rsidR="00204F24" w:rsidRPr="00DB01A1" w:rsidTr="006730D9">
        <w:trPr>
          <w:trHeight w:val="345"/>
        </w:trPr>
        <w:tc>
          <w:tcPr>
            <w:tcW w:w="3675" w:type="dxa"/>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企业类别</w:t>
            </w:r>
          </w:p>
        </w:tc>
        <w:tc>
          <w:tcPr>
            <w:tcW w:w="2415" w:type="dxa"/>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sz w:val="32"/>
                <w:szCs w:val="32"/>
              </w:rPr>
              <w:t>增加值</w:t>
            </w:r>
            <w:r w:rsidRPr="00DB01A1">
              <w:rPr>
                <w:rFonts w:ascii="仿宋" w:eastAsia="仿宋" w:hAnsi="仿宋" w:hint="eastAsia"/>
                <w:kern w:val="0"/>
                <w:sz w:val="32"/>
                <w:szCs w:val="32"/>
              </w:rPr>
              <w:t>（亿元）</w:t>
            </w:r>
          </w:p>
        </w:tc>
        <w:tc>
          <w:tcPr>
            <w:tcW w:w="3255" w:type="dxa"/>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较上年增减（%）</w:t>
            </w:r>
          </w:p>
        </w:tc>
      </w:tr>
      <w:tr w:rsidR="00204F24" w:rsidRPr="00DB01A1" w:rsidTr="006730D9">
        <w:trPr>
          <w:trHeight w:val="340"/>
        </w:trPr>
        <w:tc>
          <w:tcPr>
            <w:tcW w:w="3675" w:type="dxa"/>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省属企业</w:t>
            </w:r>
          </w:p>
        </w:tc>
        <w:tc>
          <w:tcPr>
            <w:tcW w:w="2415" w:type="dxa"/>
            <w:shd w:val="clear" w:color="auto" w:fill="auto"/>
            <w:noWrap/>
            <w:vAlign w:val="center"/>
          </w:tcPr>
          <w:sdt>
            <w:sdtPr>
              <w:rPr>
                <w:rFonts w:ascii="仿宋" w:eastAsia="仿宋" w:hAnsi="仿宋" w:hint="eastAsia"/>
                <w:snapToGrid w:val="0"/>
                <w:sz w:val="32"/>
                <w:szCs w:val="32"/>
              </w:rPr>
              <w:tag w:val="text"/>
              <w:id w:val="4719117"/>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省属企业本年国有资本及权</w:t>
                </w:r>
                <w:r w:rsidRPr="00DB01A1">
                  <w:rPr>
                    <w:rFonts w:ascii="仿宋" w:eastAsia="仿宋" w:hAnsi="仿宋" w:hint="eastAsia"/>
                    <w:snapToGrid w:val="0"/>
                    <w:sz w:val="32"/>
                    <w:szCs w:val="32"/>
                  </w:rPr>
                  <w:lastRenderedPageBreak/>
                  <w:t>益增加值</w:t>
                </w:r>
              </w:p>
            </w:sdtContent>
          </w:sdt>
        </w:tc>
        <w:tc>
          <w:tcPr>
            <w:tcW w:w="3255" w:type="dxa"/>
            <w:shd w:val="clear" w:color="auto" w:fill="auto"/>
            <w:noWrap/>
            <w:vAlign w:val="center"/>
          </w:tcPr>
          <w:sdt>
            <w:sdtPr>
              <w:rPr>
                <w:rFonts w:ascii="仿宋" w:eastAsia="仿宋" w:hAnsi="仿宋" w:hint="eastAsia"/>
                <w:snapToGrid w:val="0"/>
                <w:sz w:val="32"/>
                <w:szCs w:val="32"/>
              </w:rPr>
              <w:tag w:val="text"/>
              <w:id w:val="4719119"/>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省属企业本年国有资本及权益增加值年增</w:t>
                </w:r>
                <w:r w:rsidRPr="00DB01A1">
                  <w:rPr>
                    <w:rFonts w:ascii="仿宋" w:eastAsia="仿宋" w:hAnsi="仿宋" w:hint="eastAsia"/>
                    <w:snapToGrid w:val="0"/>
                    <w:sz w:val="32"/>
                    <w:szCs w:val="32"/>
                  </w:rPr>
                  <w:lastRenderedPageBreak/>
                  <w:t>长率</w:t>
                </w:r>
              </w:p>
            </w:sdtContent>
          </w:sdt>
        </w:tc>
      </w:tr>
      <w:tr w:rsidR="00204F24" w:rsidRPr="00DB01A1" w:rsidTr="006730D9">
        <w:trPr>
          <w:trHeight w:val="325"/>
        </w:trPr>
        <w:tc>
          <w:tcPr>
            <w:tcW w:w="3675" w:type="dxa"/>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lastRenderedPageBreak/>
              <w:t>省直单位企业</w:t>
            </w:r>
          </w:p>
        </w:tc>
        <w:tc>
          <w:tcPr>
            <w:tcW w:w="2415" w:type="dxa"/>
            <w:shd w:val="clear" w:color="auto" w:fill="auto"/>
            <w:noWrap/>
            <w:vAlign w:val="center"/>
          </w:tcPr>
          <w:sdt>
            <w:sdtPr>
              <w:rPr>
                <w:rFonts w:ascii="仿宋" w:eastAsia="仿宋" w:hAnsi="仿宋" w:hint="eastAsia"/>
                <w:snapToGrid w:val="0"/>
                <w:sz w:val="32"/>
                <w:szCs w:val="32"/>
              </w:rPr>
              <w:tag w:val="text"/>
              <w:id w:val="4719121"/>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省直单位本年国有资本及权益增加值</w:t>
                </w:r>
              </w:p>
            </w:sdtContent>
          </w:sdt>
        </w:tc>
        <w:tc>
          <w:tcPr>
            <w:tcW w:w="3255" w:type="dxa"/>
            <w:shd w:val="clear" w:color="auto" w:fill="auto"/>
            <w:noWrap/>
            <w:vAlign w:val="center"/>
          </w:tcPr>
          <w:sdt>
            <w:sdtPr>
              <w:rPr>
                <w:rFonts w:ascii="仿宋" w:eastAsia="仿宋" w:hAnsi="仿宋" w:hint="eastAsia"/>
                <w:snapToGrid w:val="0"/>
                <w:sz w:val="32"/>
                <w:szCs w:val="32"/>
              </w:rPr>
              <w:tag w:val="text"/>
              <w:id w:val="4719123"/>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省直单位本年国有资本及权益增加值年增长率</w:t>
                </w:r>
              </w:p>
            </w:sdtContent>
          </w:sdt>
        </w:tc>
      </w:tr>
      <w:tr w:rsidR="00204F24" w:rsidRPr="00DB01A1" w:rsidTr="006730D9">
        <w:trPr>
          <w:trHeight w:val="286"/>
        </w:trPr>
        <w:tc>
          <w:tcPr>
            <w:tcW w:w="3675" w:type="dxa"/>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市县企业合计</w:t>
            </w:r>
          </w:p>
        </w:tc>
        <w:tc>
          <w:tcPr>
            <w:tcW w:w="2415" w:type="dxa"/>
            <w:shd w:val="clear" w:color="auto" w:fill="auto"/>
            <w:noWrap/>
            <w:vAlign w:val="center"/>
          </w:tcPr>
          <w:sdt>
            <w:sdtPr>
              <w:rPr>
                <w:rFonts w:ascii="仿宋" w:eastAsia="仿宋" w:hAnsi="仿宋" w:hint="eastAsia"/>
                <w:snapToGrid w:val="0"/>
                <w:sz w:val="32"/>
                <w:szCs w:val="32"/>
              </w:rPr>
              <w:tag w:val="text"/>
              <w:id w:val="4719125"/>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市县企业本年国有资本及权益增加值</w:t>
                </w:r>
              </w:p>
            </w:sdtContent>
          </w:sdt>
        </w:tc>
        <w:tc>
          <w:tcPr>
            <w:tcW w:w="3255" w:type="dxa"/>
            <w:shd w:val="clear" w:color="auto" w:fill="auto"/>
            <w:noWrap/>
            <w:vAlign w:val="center"/>
          </w:tcPr>
          <w:sdt>
            <w:sdtPr>
              <w:rPr>
                <w:rFonts w:ascii="仿宋" w:eastAsia="仿宋" w:hAnsi="仿宋" w:hint="eastAsia"/>
                <w:snapToGrid w:val="0"/>
                <w:sz w:val="32"/>
                <w:szCs w:val="32"/>
              </w:rPr>
              <w:tag w:val="text"/>
              <w:id w:val="4719127"/>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市县企业本年国有资本及权益增加值年增长率</w:t>
                </w:r>
              </w:p>
            </w:sdtContent>
          </w:sdt>
        </w:tc>
      </w:tr>
    </w:tbl>
    <w:p w:rsidR="00204F24" w:rsidRPr="00DB01A1" w:rsidRDefault="00204F24" w:rsidP="00204F24">
      <w:pPr>
        <w:spacing w:line="560" w:lineRule="exact"/>
        <w:ind w:firstLineChars="174" w:firstLine="557"/>
        <w:rPr>
          <w:rFonts w:ascii="仿宋" w:eastAsia="仿宋" w:hAnsi="仿宋"/>
          <w:bCs/>
          <w:color w:val="000000"/>
          <w:sz w:val="32"/>
          <w:szCs w:val="32"/>
        </w:rPr>
      </w:pPr>
    </w:p>
    <w:p w:rsidR="00204F24" w:rsidRPr="00DB01A1" w:rsidRDefault="00204F24" w:rsidP="00204F24">
      <w:pPr>
        <w:spacing w:line="560" w:lineRule="exact"/>
        <w:jc w:val="center"/>
        <w:rPr>
          <w:rFonts w:ascii="仿宋" w:eastAsia="仿宋" w:hAnsi="仿宋"/>
          <w:sz w:val="32"/>
          <w:szCs w:val="32"/>
        </w:rPr>
      </w:pPr>
      <w:r w:rsidRPr="00DB01A1">
        <w:rPr>
          <w:rFonts w:ascii="仿宋" w:eastAsia="仿宋" w:hAnsi="仿宋" w:hint="eastAsia"/>
          <w:sz w:val="32"/>
          <w:szCs w:val="32"/>
        </w:rPr>
        <w:t>安徽省</w:t>
      </w:r>
      <w:sdt>
        <w:sdtPr>
          <w:rPr>
            <w:rFonts w:ascii="仿宋" w:eastAsia="仿宋" w:hAnsi="仿宋" w:hint="eastAsia"/>
            <w:sz w:val="32"/>
            <w:szCs w:val="32"/>
          </w:rPr>
          <w:tag w:val="text"/>
          <w:id w:val="12305631"/>
          <w:placeholder>
            <w:docPart w:val="DefaultPlaceholder_22675703"/>
          </w:placeholder>
          <w:text/>
        </w:sdtPr>
        <w:sdtContent>
          <w:r w:rsidR="00DB6C07" w:rsidRPr="00DB01A1">
            <w:rPr>
              <w:rFonts w:ascii="仿宋" w:eastAsia="仿宋" w:hAnsi="仿宋" w:hint="eastAsia"/>
              <w:sz w:val="32"/>
              <w:szCs w:val="32"/>
            </w:rPr>
            <w:t>xxxx</w:t>
          </w:r>
        </w:sdtContent>
      </w:sdt>
      <w:r w:rsidRPr="00DB01A1">
        <w:rPr>
          <w:rFonts w:ascii="仿宋" w:eastAsia="仿宋" w:hAnsi="仿宋" w:hint="eastAsia"/>
          <w:sz w:val="32"/>
          <w:szCs w:val="32"/>
        </w:rPr>
        <w:t>年国有及国有控股企业</w:t>
      </w:r>
      <w:r w:rsidR="008857F7" w:rsidRPr="008857F7">
        <w:rPr>
          <w:rFonts w:ascii="仿宋" w:eastAsia="仿宋" w:hAnsi="仿宋"/>
          <w:sz w:val="32"/>
          <w:szCs w:val="32"/>
        </w:rPr>
        <w:t>上交税金情况表</w:t>
      </w:r>
    </w:p>
    <w:tbl>
      <w:tblPr>
        <w:tblW w:w="9345" w:type="dxa"/>
        <w:tblInd w:w="213" w:type="dxa"/>
        <w:tblLook w:val="0000"/>
      </w:tblPr>
      <w:tblGrid>
        <w:gridCol w:w="3675"/>
        <w:gridCol w:w="2415"/>
        <w:gridCol w:w="3255"/>
      </w:tblGrid>
      <w:tr w:rsidR="00204F24" w:rsidRPr="00DB01A1" w:rsidTr="00F21249">
        <w:trPr>
          <w:trHeight w:val="345"/>
        </w:trPr>
        <w:tc>
          <w:tcPr>
            <w:tcW w:w="36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企业类别</w:t>
            </w:r>
          </w:p>
        </w:tc>
        <w:tc>
          <w:tcPr>
            <w:tcW w:w="2415" w:type="dxa"/>
            <w:tcBorders>
              <w:top w:val="single" w:sz="4" w:space="0" w:color="auto"/>
              <w:left w:val="nil"/>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sz w:val="32"/>
                <w:szCs w:val="32"/>
              </w:rPr>
              <w:t>增加值</w:t>
            </w:r>
            <w:r w:rsidRPr="00DB01A1">
              <w:rPr>
                <w:rFonts w:ascii="仿宋" w:eastAsia="仿宋" w:hAnsi="仿宋" w:hint="eastAsia"/>
                <w:kern w:val="0"/>
                <w:sz w:val="32"/>
                <w:szCs w:val="32"/>
              </w:rPr>
              <w:t>（亿元）</w:t>
            </w:r>
          </w:p>
        </w:tc>
        <w:tc>
          <w:tcPr>
            <w:tcW w:w="3255" w:type="dxa"/>
            <w:tcBorders>
              <w:top w:val="single" w:sz="4" w:space="0" w:color="auto"/>
              <w:left w:val="nil"/>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较上年增减（%）</w:t>
            </w:r>
          </w:p>
        </w:tc>
      </w:tr>
      <w:tr w:rsidR="00204F24" w:rsidRPr="00DB01A1" w:rsidTr="00F21249">
        <w:trPr>
          <w:trHeight w:val="340"/>
        </w:trPr>
        <w:tc>
          <w:tcPr>
            <w:tcW w:w="3675" w:type="dxa"/>
            <w:tcBorders>
              <w:top w:val="nil"/>
              <w:left w:val="single" w:sz="4" w:space="0" w:color="auto"/>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省属企业</w:t>
            </w:r>
          </w:p>
        </w:tc>
        <w:tc>
          <w:tcPr>
            <w:tcW w:w="2415"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32"/>
                <w:szCs w:val="32"/>
              </w:rPr>
              <w:tag w:val="text"/>
              <w:id w:val="4719129"/>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shd w:val="pct15" w:color="auto" w:fill="FFFFFF"/>
                  </w:rPr>
                </w:pPr>
                <w:r w:rsidRPr="00DB01A1">
                  <w:rPr>
                    <w:rFonts w:ascii="仿宋" w:eastAsia="仿宋" w:hAnsi="仿宋" w:hint="eastAsia"/>
                    <w:snapToGrid w:val="0"/>
                    <w:sz w:val="32"/>
                    <w:szCs w:val="32"/>
                  </w:rPr>
                  <w:t>省属企业上交税金</w:t>
                </w:r>
              </w:p>
            </w:sdtContent>
          </w:sdt>
        </w:tc>
        <w:tc>
          <w:tcPr>
            <w:tcW w:w="3255" w:type="dxa"/>
            <w:tcBorders>
              <w:top w:val="single" w:sz="4" w:space="0" w:color="auto"/>
              <w:left w:val="nil"/>
              <w:bottom w:val="single" w:sz="4" w:space="0" w:color="auto"/>
              <w:right w:val="single" w:sz="4" w:space="0" w:color="000000"/>
            </w:tcBorders>
            <w:shd w:val="clear" w:color="auto" w:fill="auto"/>
            <w:noWrap/>
            <w:vAlign w:val="center"/>
          </w:tcPr>
          <w:sdt>
            <w:sdtPr>
              <w:rPr>
                <w:rFonts w:ascii="仿宋" w:eastAsia="仿宋" w:hAnsi="仿宋" w:hint="eastAsia"/>
                <w:snapToGrid w:val="0"/>
                <w:sz w:val="32"/>
                <w:szCs w:val="32"/>
              </w:rPr>
              <w:tag w:val="text"/>
              <w:id w:val="4719131"/>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省属企业上交税金年增长率</w:t>
                </w:r>
              </w:p>
            </w:sdtContent>
          </w:sdt>
        </w:tc>
      </w:tr>
      <w:tr w:rsidR="00204F24" w:rsidRPr="00DB01A1" w:rsidTr="00F21249">
        <w:trPr>
          <w:trHeight w:val="325"/>
        </w:trPr>
        <w:tc>
          <w:tcPr>
            <w:tcW w:w="3675" w:type="dxa"/>
            <w:tcBorders>
              <w:top w:val="nil"/>
              <w:left w:val="single" w:sz="4" w:space="0" w:color="auto"/>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省直单位企业</w:t>
            </w:r>
          </w:p>
        </w:tc>
        <w:tc>
          <w:tcPr>
            <w:tcW w:w="2415"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32"/>
                <w:szCs w:val="32"/>
              </w:rPr>
              <w:tag w:val="text"/>
              <w:id w:val="4719133"/>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省直单位上交税金</w:t>
                </w:r>
              </w:p>
            </w:sdtContent>
          </w:sdt>
        </w:tc>
        <w:tc>
          <w:tcPr>
            <w:tcW w:w="3255" w:type="dxa"/>
            <w:tcBorders>
              <w:top w:val="single" w:sz="4" w:space="0" w:color="auto"/>
              <w:left w:val="nil"/>
              <w:bottom w:val="single" w:sz="4" w:space="0" w:color="auto"/>
              <w:right w:val="single" w:sz="4" w:space="0" w:color="000000"/>
            </w:tcBorders>
            <w:shd w:val="clear" w:color="auto" w:fill="auto"/>
            <w:noWrap/>
            <w:vAlign w:val="center"/>
          </w:tcPr>
          <w:sdt>
            <w:sdtPr>
              <w:rPr>
                <w:rFonts w:ascii="仿宋" w:eastAsia="仿宋" w:hAnsi="仿宋" w:hint="eastAsia"/>
                <w:snapToGrid w:val="0"/>
                <w:sz w:val="32"/>
                <w:szCs w:val="32"/>
              </w:rPr>
              <w:tag w:val="text"/>
              <w:id w:val="4719135"/>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省直单位上交税金年增长率</w:t>
                </w:r>
              </w:p>
            </w:sdtContent>
          </w:sdt>
        </w:tc>
      </w:tr>
      <w:tr w:rsidR="00204F24" w:rsidRPr="00DB01A1" w:rsidTr="00F21249">
        <w:trPr>
          <w:trHeight w:val="286"/>
        </w:trPr>
        <w:tc>
          <w:tcPr>
            <w:tcW w:w="3675" w:type="dxa"/>
            <w:tcBorders>
              <w:top w:val="nil"/>
              <w:left w:val="single" w:sz="4" w:space="0" w:color="auto"/>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市县企业合计</w:t>
            </w:r>
          </w:p>
        </w:tc>
        <w:tc>
          <w:tcPr>
            <w:tcW w:w="2415"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32"/>
                <w:szCs w:val="32"/>
              </w:rPr>
              <w:tag w:val="text"/>
              <w:id w:val="4719137"/>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市县企业上交税金</w:t>
                </w:r>
              </w:p>
            </w:sdtContent>
          </w:sdt>
        </w:tc>
        <w:tc>
          <w:tcPr>
            <w:tcW w:w="3255" w:type="dxa"/>
            <w:tcBorders>
              <w:top w:val="single" w:sz="4" w:space="0" w:color="auto"/>
              <w:left w:val="nil"/>
              <w:bottom w:val="single" w:sz="4" w:space="0" w:color="auto"/>
              <w:right w:val="single" w:sz="4" w:space="0" w:color="000000"/>
            </w:tcBorders>
            <w:shd w:val="clear" w:color="auto" w:fill="auto"/>
            <w:noWrap/>
            <w:vAlign w:val="center"/>
          </w:tcPr>
          <w:sdt>
            <w:sdtPr>
              <w:rPr>
                <w:rFonts w:ascii="仿宋" w:eastAsia="仿宋" w:hAnsi="仿宋" w:hint="eastAsia"/>
                <w:snapToGrid w:val="0"/>
                <w:sz w:val="32"/>
                <w:szCs w:val="32"/>
              </w:rPr>
              <w:tag w:val="text"/>
              <w:id w:val="4719139"/>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市县企业上交税金年增长率</w:t>
                </w:r>
              </w:p>
            </w:sdtContent>
          </w:sdt>
        </w:tc>
      </w:tr>
    </w:tbl>
    <w:p w:rsidR="00204F24" w:rsidRPr="00DB01A1" w:rsidRDefault="00204F24" w:rsidP="00204F24">
      <w:pPr>
        <w:spacing w:line="560" w:lineRule="exact"/>
        <w:ind w:firstLineChars="174" w:firstLine="557"/>
        <w:rPr>
          <w:rFonts w:ascii="仿宋_GB2312" w:eastAsia="仿宋_GB2312"/>
          <w:bCs/>
          <w:color w:val="000000"/>
          <w:sz w:val="32"/>
          <w:szCs w:val="32"/>
        </w:rPr>
      </w:pPr>
    </w:p>
    <w:p w:rsidR="00204F24" w:rsidRPr="00DB01A1" w:rsidRDefault="00204F24" w:rsidP="00204F24">
      <w:pPr>
        <w:spacing w:line="560" w:lineRule="exact"/>
        <w:ind w:firstLineChars="198" w:firstLine="636"/>
        <w:rPr>
          <w:rFonts w:ascii="仿宋_GB2312" w:eastAsia="仿宋_GB2312"/>
          <w:b/>
          <w:bCs/>
          <w:color w:val="000000"/>
          <w:sz w:val="32"/>
          <w:szCs w:val="32"/>
        </w:rPr>
      </w:pPr>
      <w:r w:rsidRPr="00DB01A1">
        <w:rPr>
          <w:rFonts w:ascii="仿宋_GB2312" w:eastAsia="仿宋_GB2312" w:hAnsi="宋体" w:hint="eastAsia"/>
          <w:b/>
          <w:bCs/>
          <w:color w:val="000000"/>
          <w:sz w:val="32"/>
          <w:szCs w:val="32"/>
        </w:rPr>
        <w:t>（五）保值增值</w:t>
      </w:r>
      <w:r w:rsidRPr="00DB01A1">
        <w:rPr>
          <w:rFonts w:ascii="仿宋_GB2312" w:eastAsia="仿宋_GB2312"/>
          <w:b/>
          <w:bCs/>
          <w:color w:val="000000"/>
          <w:sz w:val="32"/>
          <w:szCs w:val="32"/>
        </w:rPr>
        <w:t xml:space="preserve"> </w:t>
      </w:r>
    </w:p>
    <w:p w:rsidR="00204F24" w:rsidRPr="00DB01A1" w:rsidRDefault="00204F24" w:rsidP="00204F24">
      <w:pPr>
        <w:spacing w:line="560" w:lineRule="exact"/>
        <w:ind w:firstLineChars="198" w:firstLine="634"/>
        <w:rPr>
          <w:rFonts w:ascii="仿宋_GB2312" w:eastAsia="仿宋_GB2312"/>
          <w:sz w:val="32"/>
          <w:szCs w:val="32"/>
        </w:rPr>
      </w:pPr>
      <w:r w:rsidRPr="00DB01A1">
        <w:rPr>
          <w:rFonts w:ascii="仿宋" w:eastAsia="仿宋" w:hAnsi="仿宋" w:hint="eastAsia"/>
          <w:sz w:val="32"/>
          <w:szCs w:val="32"/>
        </w:rPr>
        <w:t>本年，全省国有及国有控股企业国有资本保值增值率为</w:t>
      </w:r>
      <w:sdt>
        <w:sdtPr>
          <w:rPr>
            <w:rFonts w:ascii="仿宋" w:eastAsia="仿宋" w:hAnsi="仿宋" w:hint="eastAsia"/>
            <w:snapToGrid w:val="0"/>
            <w:sz w:val="32"/>
            <w:szCs w:val="32"/>
          </w:rPr>
          <w:tag w:val="text"/>
          <w:id w:val="4719141"/>
          <w:placeholder>
            <w:docPart w:val="DefaultPlaceholder_22675703"/>
          </w:placeholder>
          <w:text/>
        </w:sdtPr>
        <w:sdtContent>
          <w:r w:rsidR="00DB6C07" w:rsidRPr="00DB01A1">
            <w:rPr>
              <w:rFonts w:ascii="仿宋" w:eastAsia="仿宋" w:hAnsi="仿宋" w:hint="eastAsia"/>
              <w:snapToGrid w:val="0"/>
              <w:sz w:val="32"/>
              <w:szCs w:val="32"/>
            </w:rPr>
            <w:t>全省企业国有资本保值增值率（本年数））</w:t>
          </w:r>
        </w:sdtContent>
      </w:sdt>
      <w:r w:rsidRPr="00DB01A1">
        <w:rPr>
          <w:rFonts w:ascii="仿宋" w:eastAsia="仿宋" w:hAnsi="仿宋" w:hint="eastAsia"/>
          <w:sz w:val="32"/>
          <w:szCs w:val="32"/>
        </w:rPr>
        <w:t>，较上年</w:t>
      </w:r>
      <w:sdt>
        <w:sdtPr>
          <w:rPr>
            <w:rFonts w:ascii="仿宋" w:eastAsia="仿宋" w:hAnsi="仿宋" w:hint="eastAsia"/>
            <w:sz w:val="32"/>
            <w:szCs w:val="32"/>
          </w:rPr>
          <w:tag w:val="text"/>
          <w:id w:val="178446785"/>
          <w:placeholder>
            <w:docPart w:val="DefaultPlaceholder_22675703"/>
          </w:placeholder>
          <w:text/>
        </w:sdtPr>
        <w:sdtContent>
          <w:r w:rsidR="00DB6C07" w:rsidRPr="00DB01A1">
            <w:rPr>
              <w:rFonts w:ascii="仿宋" w:eastAsia="仿宋" w:hAnsi="仿宋" w:hint="eastAsia"/>
              <w:sz w:val="32"/>
              <w:szCs w:val="32"/>
            </w:rPr>
            <w:t>增长</w:t>
          </w:r>
        </w:sdtContent>
      </w:sdt>
      <w:sdt>
        <w:sdtPr>
          <w:rPr>
            <w:rFonts w:ascii="仿宋" w:eastAsia="仿宋" w:hAnsi="仿宋" w:hint="eastAsia"/>
            <w:snapToGrid w:val="0"/>
            <w:sz w:val="32"/>
            <w:szCs w:val="32"/>
          </w:rPr>
          <w:tag w:val="text"/>
          <w:id w:val="4719147"/>
          <w:placeholder>
            <w:docPart w:val="DefaultPlaceholder_22675703"/>
          </w:placeholder>
          <w:text/>
        </w:sdtPr>
        <w:sdtContent>
          <w:r w:rsidR="00DB6C07" w:rsidRPr="00DB01A1">
            <w:rPr>
              <w:rFonts w:ascii="仿宋" w:eastAsia="仿宋" w:hAnsi="仿宋" w:hint="eastAsia"/>
              <w:snapToGrid w:val="0"/>
              <w:sz w:val="32"/>
              <w:szCs w:val="32"/>
            </w:rPr>
            <w:t>（全省企业国有资本保值增值率（本年数）年增加百分点）</w:t>
          </w:r>
        </w:sdtContent>
      </w:sdt>
      <w:r w:rsidRPr="00DB01A1">
        <w:rPr>
          <w:rFonts w:ascii="仿宋" w:eastAsia="仿宋" w:hAnsi="仿宋" w:hint="eastAsia"/>
          <w:sz w:val="32"/>
          <w:szCs w:val="32"/>
        </w:rPr>
        <w:t>个百分点</w:t>
      </w:r>
      <w:r w:rsidRPr="00DB01A1">
        <w:rPr>
          <w:rFonts w:ascii="仿宋_GB2312" w:eastAsia="仿宋_GB2312" w:hAnsi="宋体" w:hint="eastAsia"/>
          <w:sz w:val="32"/>
          <w:szCs w:val="32"/>
        </w:rPr>
        <w:t>。</w:t>
      </w:r>
    </w:p>
    <w:p w:rsidR="00204F24" w:rsidRPr="00DB01A1" w:rsidRDefault="00204F24" w:rsidP="00204F24">
      <w:pPr>
        <w:spacing w:line="560" w:lineRule="exact"/>
        <w:jc w:val="center"/>
        <w:rPr>
          <w:rFonts w:ascii="仿宋_GB2312" w:eastAsia="仿宋_GB2312" w:hAnsi="宋体"/>
          <w:sz w:val="32"/>
          <w:szCs w:val="32"/>
        </w:rPr>
      </w:pPr>
      <w:r w:rsidRPr="00DB01A1">
        <w:rPr>
          <w:rFonts w:ascii="仿宋_GB2312" w:eastAsia="仿宋_GB2312" w:hAnsi="宋体" w:hint="eastAsia"/>
          <w:sz w:val="32"/>
          <w:szCs w:val="32"/>
        </w:rPr>
        <w:t>安徽省</w:t>
      </w:r>
      <w:sdt>
        <w:sdtPr>
          <w:rPr>
            <w:rFonts w:ascii="仿宋_GB2312" w:eastAsia="仿宋_GB2312" w:hint="eastAsia"/>
            <w:sz w:val="32"/>
            <w:szCs w:val="32"/>
          </w:rPr>
          <w:tag w:val="text"/>
          <w:id w:val="12305633"/>
          <w:placeholder>
            <w:docPart w:val="DefaultPlaceholder_22675703"/>
          </w:placeholder>
          <w:text/>
        </w:sdtPr>
        <w:sdtContent>
          <w:r w:rsidR="00DB6C07" w:rsidRPr="00DB01A1">
            <w:rPr>
              <w:rFonts w:ascii="仿宋_GB2312" w:eastAsia="仿宋_GB2312" w:hint="eastAsia"/>
              <w:sz w:val="32"/>
              <w:szCs w:val="32"/>
            </w:rPr>
            <w:t>xxxx</w:t>
          </w:r>
        </w:sdtContent>
      </w:sdt>
      <w:r w:rsidRPr="00DB01A1">
        <w:rPr>
          <w:rFonts w:ascii="仿宋_GB2312" w:eastAsia="仿宋_GB2312" w:hAnsi="宋体" w:hint="eastAsia"/>
          <w:sz w:val="32"/>
          <w:szCs w:val="32"/>
        </w:rPr>
        <w:t>年国有及国有控股企业保值增值情况表</w:t>
      </w:r>
    </w:p>
    <w:tbl>
      <w:tblPr>
        <w:tblW w:w="9345" w:type="dxa"/>
        <w:tblInd w:w="213" w:type="dxa"/>
        <w:tblLook w:val="0000"/>
      </w:tblPr>
      <w:tblGrid>
        <w:gridCol w:w="3675"/>
        <w:gridCol w:w="2415"/>
        <w:gridCol w:w="3255"/>
      </w:tblGrid>
      <w:tr w:rsidR="00204F24" w:rsidRPr="00DB01A1" w:rsidTr="00F21249">
        <w:trPr>
          <w:trHeight w:val="345"/>
        </w:trPr>
        <w:tc>
          <w:tcPr>
            <w:tcW w:w="36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企业类别</w:t>
            </w:r>
          </w:p>
        </w:tc>
        <w:tc>
          <w:tcPr>
            <w:tcW w:w="2415" w:type="dxa"/>
            <w:tcBorders>
              <w:top w:val="single" w:sz="4" w:space="0" w:color="auto"/>
              <w:left w:val="nil"/>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保值增值率（%）</w:t>
            </w:r>
          </w:p>
        </w:tc>
        <w:tc>
          <w:tcPr>
            <w:tcW w:w="3255" w:type="dxa"/>
            <w:tcBorders>
              <w:top w:val="single" w:sz="4" w:space="0" w:color="auto"/>
              <w:left w:val="nil"/>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与上年相比</w:t>
            </w:r>
          </w:p>
        </w:tc>
      </w:tr>
      <w:tr w:rsidR="00204F24" w:rsidRPr="00DB01A1" w:rsidTr="00F21249">
        <w:trPr>
          <w:trHeight w:val="340"/>
        </w:trPr>
        <w:tc>
          <w:tcPr>
            <w:tcW w:w="3675" w:type="dxa"/>
            <w:tcBorders>
              <w:top w:val="nil"/>
              <w:left w:val="single" w:sz="4" w:space="0" w:color="auto"/>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省属企业</w:t>
            </w:r>
          </w:p>
        </w:tc>
        <w:tc>
          <w:tcPr>
            <w:tcW w:w="2415"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32"/>
                <w:szCs w:val="32"/>
              </w:rPr>
              <w:tag w:val="text"/>
              <w:id w:val="4719149"/>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snapToGrid w:val="0"/>
                    <w:color w:val="0000FF"/>
                    <w:sz w:val="32"/>
                    <w:szCs w:val="32"/>
                  </w:rPr>
                </w:pPr>
                <w:r w:rsidRPr="00DB01A1">
                  <w:rPr>
                    <w:rFonts w:ascii="仿宋" w:eastAsia="仿宋" w:hAnsi="仿宋" w:hint="eastAsia"/>
                    <w:snapToGrid w:val="0"/>
                    <w:sz w:val="32"/>
                    <w:szCs w:val="32"/>
                  </w:rPr>
                  <w:t>省属企业国有资本保值增值</w:t>
                </w:r>
                <w:r w:rsidRPr="00DB01A1">
                  <w:rPr>
                    <w:rFonts w:ascii="仿宋" w:eastAsia="仿宋" w:hAnsi="仿宋" w:hint="eastAsia"/>
                    <w:snapToGrid w:val="0"/>
                    <w:sz w:val="32"/>
                    <w:szCs w:val="32"/>
                  </w:rPr>
                  <w:lastRenderedPageBreak/>
                  <w:t>率（本年数）</w:t>
                </w:r>
              </w:p>
            </w:sdtContent>
          </w:sdt>
        </w:tc>
        <w:tc>
          <w:tcPr>
            <w:tcW w:w="3255" w:type="dxa"/>
            <w:tcBorders>
              <w:top w:val="single" w:sz="4" w:space="0" w:color="auto"/>
              <w:left w:val="nil"/>
              <w:bottom w:val="single" w:sz="4" w:space="0" w:color="auto"/>
              <w:right w:val="single" w:sz="4" w:space="0" w:color="000000"/>
            </w:tcBorders>
            <w:shd w:val="clear" w:color="auto" w:fill="auto"/>
            <w:noWrap/>
            <w:vAlign w:val="center"/>
          </w:tcPr>
          <w:p w:rsidR="00204F24" w:rsidRPr="00DB01A1" w:rsidRDefault="00D74829" w:rsidP="00753442">
            <w:pPr>
              <w:widowControl/>
              <w:spacing w:line="560" w:lineRule="exact"/>
              <w:jc w:val="center"/>
              <w:rPr>
                <w:rFonts w:ascii="仿宋" w:eastAsia="仿宋" w:hAnsi="仿宋"/>
                <w:kern w:val="0"/>
                <w:sz w:val="32"/>
                <w:szCs w:val="32"/>
              </w:rPr>
            </w:pPr>
            <w:sdt>
              <w:sdtPr>
                <w:rPr>
                  <w:rFonts w:ascii="仿宋" w:eastAsia="仿宋" w:hAnsi="仿宋" w:hint="eastAsia"/>
                  <w:snapToGrid w:val="0"/>
                  <w:sz w:val="32"/>
                  <w:szCs w:val="32"/>
                </w:rPr>
                <w:tag w:val="text"/>
                <w:id w:val="178446810"/>
                <w:placeholder>
                  <w:docPart w:val="DefaultPlaceholder_22675703"/>
                </w:placeholder>
                <w:text/>
              </w:sdtPr>
              <w:sdtContent>
                <w:r w:rsidR="00DB6C07" w:rsidRPr="00DB01A1">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4719151"/>
                <w:placeholder>
                  <w:docPart w:val="DefaultPlaceholder_22675703"/>
                </w:placeholder>
                <w:text/>
              </w:sdtPr>
              <w:sdtContent>
                <w:r w:rsidR="00DB6C07" w:rsidRPr="00DB01A1">
                  <w:rPr>
                    <w:rFonts w:ascii="仿宋" w:eastAsia="仿宋" w:hAnsi="仿宋" w:hint="eastAsia"/>
                    <w:snapToGrid w:val="0"/>
                    <w:sz w:val="32"/>
                    <w:szCs w:val="32"/>
                  </w:rPr>
                  <w:t>属企业国有资本保值增值率（本年数）</w:t>
                </w:r>
                <w:r w:rsidR="00DB6C07" w:rsidRPr="00DB01A1">
                  <w:rPr>
                    <w:rFonts w:ascii="仿宋" w:eastAsia="仿宋" w:hAnsi="仿宋" w:hint="eastAsia"/>
                    <w:snapToGrid w:val="0"/>
                    <w:sz w:val="32"/>
                    <w:szCs w:val="32"/>
                  </w:rPr>
                  <w:lastRenderedPageBreak/>
                  <w:t>年增加百分点</w:t>
                </w:r>
              </w:sdtContent>
            </w:sdt>
            <w:r w:rsidR="00204F24" w:rsidRPr="00DB01A1">
              <w:rPr>
                <w:rFonts w:ascii="仿宋" w:eastAsia="仿宋" w:hAnsi="仿宋" w:hint="eastAsia"/>
                <w:kern w:val="0"/>
                <w:sz w:val="32"/>
                <w:szCs w:val="32"/>
              </w:rPr>
              <w:t>个百分点</w:t>
            </w:r>
          </w:p>
        </w:tc>
      </w:tr>
      <w:tr w:rsidR="00204F24" w:rsidRPr="00DB01A1" w:rsidTr="00F21249">
        <w:trPr>
          <w:trHeight w:val="325"/>
        </w:trPr>
        <w:tc>
          <w:tcPr>
            <w:tcW w:w="3675" w:type="dxa"/>
            <w:tcBorders>
              <w:top w:val="nil"/>
              <w:left w:val="single" w:sz="4" w:space="0" w:color="auto"/>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lastRenderedPageBreak/>
              <w:t>省直单位企业</w:t>
            </w:r>
          </w:p>
        </w:tc>
        <w:tc>
          <w:tcPr>
            <w:tcW w:w="2415"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32"/>
                <w:szCs w:val="32"/>
              </w:rPr>
              <w:tag w:val="text"/>
              <w:id w:val="4719153"/>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kern w:val="0"/>
                    <w:sz w:val="32"/>
                    <w:szCs w:val="32"/>
                  </w:rPr>
                </w:pPr>
                <w:r w:rsidRPr="00DB01A1">
                  <w:rPr>
                    <w:rFonts w:ascii="仿宋" w:eastAsia="仿宋" w:hAnsi="仿宋" w:hint="eastAsia"/>
                    <w:snapToGrid w:val="0"/>
                    <w:sz w:val="32"/>
                    <w:szCs w:val="32"/>
                  </w:rPr>
                  <w:t>省直单位国有资本保值增值率（本年数）</w:t>
                </w:r>
              </w:p>
            </w:sdtContent>
          </w:sdt>
        </w:tc>
        <w:tc>
          <w:tcPr>
            <w:tcW w:w="3255" w:type="dxa"/>
            <w:tcBorders>
              <w:top w:val="single" w:sz="4" w:space="0" w:color="auto"/>
              <w:left w:val="nil"/>
              <w:bottom w:val="single" w:sz="4" w:space="0" w:color="auto"/>
              <w:right w:val="single" w:sz="4" w:space="0" w:color="000000"/>
            </w:tcBorders>
            <w:shd w:val="clear" w:color="auto" w:fill="auto"/>
            <w:noWrap/>
            <w:vAlign w:val="center"/>
          </w:tcPr>
          <w:p w:rsidR="00204F24" w:rsidRPr="00DB01A1" w:rsidRDefault="00D74829" w:rsidP="00F21249">
            <w:pPr>
              <w:widowControl/>
              <w:spacing w:line="560" w:lineRule="exact"/>
              <w:jc w:val="center"/>
              <w:rPr>
                <w:rFonts w:ascii="仿宋" w:eastAsia="仿宋" w:hAnsi="仿宋"/>
                <w:kern w:val="0"/>
                <w:sz w:val="32"/>
                <w:szCs w:val="32"/>
              </w:rPr>
            </w:pPr>
            <w:sdt>
              <w:sdtPr>
                <w:rPr>
                  <w:rFonts w:ascii="仿宋" w:eastAsia="仿宋" w:hAnsi="仿宋" w:hint="eastAsia"/>
                  <w:snapToGrid w:val="0"/>
                  <w:sz w:val="32"/>
                  <w:szCs w:val="32"/>
                </w:rPr>
                <w:tag w:val="text"/>
                <w:id w:val="178446813"/>
                <w:placeholder>
                  <w:docPart w:val="DefaultPlaceholder_22675703"/>
                </w:placeholder>
                <w:text/>
              </w:sdtPr>
              <w:sdtContent>
                <w:r w:rsidR="00DB6C07" w:rsidRPr="00DB01A1">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4719155"/>
                <w:placeholder>
                  <w:docPart w:val="DefaultPlaceholder_22675703"/>
                </w:placeholder>
                <w:text/>
              </w:sdtPr>
              <w:sdtContent>
                <w:r w:rsidR="00DB6C07" w:rsidRPr="00DB01A1">
                  <w:rPr>
                    <w:rFonts w:ascii="仿宋" w:eastAsia="仿宋" w:hAnsi="仿宋" w:hint="eastAsia"/>
                    <w:snapToGrid w:val="0"/>
                    <w:sz w:val="32"/>
                    <w:szCs w:val="32"/>
                  </w:rPr>
                  <w:t>省直单位国有资本保值增值率（本年数）年增加百分点</w:t>
                </w:r>
              </w:sdtContent>
            </w:sdt>
            <w:r w:rsidR="00204F24" w:rsidRPr="00DB01A1">
              <w:rPr>
                <w:rFonts w:ascii="仿宋" w:eastAsia="仿宋" w:hAnsi="仿宋" w:hint="eastAsia"/>
                <w:kern w:val="0"/>
                <w:sz w:val="32"/>
                <w:szCs w:val="32"/>
              </w:rPr>
              <w:t>个百分点</w:t>
            </w:r>
          </w:p>
        </w:tc>
      </w:tr>
      <w:tr w:rsidR="00204F24" w:rsidRPr="00DB01A1" w:rsidTr="00F21249">
        <w:trPr>
          <w:trHeight w:val="286"/>
        </w:trPr>
        <w:tc>
          <w:tcPr>
            <w:tcW w:w="3675" w:type="dxa"/>
            <w:tcBorders>
              <w:top w:val="nil"/>
              <w:left w:val="single" w:sz="4" w:space="0" w:color="auto"/>
              <w:bottom w:val="single" w:sz="4" w:space="0" w:color="auto"/>
              <w:right w:val="single" w:sz="4" w:space="0" w:color="auto"/>
            </w:tcBorders>
            <w:shd w:val="clear" w:color="auto" w:fill="auto"/>
            <w:noWrap/>
            <w:vAlign w:val="center"/>
          </w:tcPr>
          <w:p w:rsidR="00204F24" w:rsidRPr="00DB01A1" w:rsidRDefault="00204F24" w:rsidP="00F21249">
            <w:pPr>
              <w:widowControl/>
              <w:spacing w:line="560" w:lineRule="exact"/>
              <w:jc w:val="center"/>
              <w:rPr>
                <w:rFonts w:ascii="仿宋" w:eastAsia="仿宋" w:hAnsi="仿宋"/>
                <w:kern w:val="0"/>
                <w:sz w:val="32"/>
                <w:szCs w:val="32"/>
              </w:rPr>
            </w:pPr>
            <w:r w:rsidRPr="00DB01A1">
              <w:rPr>
                <w:rFonts w:ascii="仿宋" w:eastAsia="仿宋" w:hAnsi="仿宋" w:hint="eastAsia"/>
                <w:kern w:val="0"/>
                <w:sz w:val="32"/>
                <w:szCs w:val="32"/>
              </w:rPr>
              <w:t>市县企业合计</w:t>
            </w:r>
          </w:p>
        </w:tc>
        <w:tc>
          <w:tcPr>
            <w:tcW w:w="2415"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32"/>
                <w:szCs w:val="32"/>
              </w:rPr>
              <w:tag w:val="text"/>
              <w:id w:val="4719157"/>
              <w:placeholder>
                <w:docPart w:val="DefaultPlaceholder_22675703"/>
              </w:placeholder>
              <w:text/>
            </w:sdtPr>
            <w:sdtContent>
              <w:p w:rsidR="00204F24" w:rsidRPr="00DB01A1" w:rsidRDefault="00DB6C07" w:rsidP="00F21249">
                <w:pPr>
                  <w:widowControl/>
                  <w:spacing w:line="560" w:lineRule="exact"/>
                  <w:jc w:val="center"/>
                  <w:rPr>
                    <w:rFonts w:ascii="仿宋" w:eastAsia="仿宋" w:hAnsi="仿宋"/>
                    <w:kern w:val="0"/>
                    <w:sz w:val="32"/>
                    <w:szCs w:val="32"/>
                  </w:rPr>
                </w:pPr>
                <w:r w:rsidRPr="00DB01A1">
                  <w:rPr>
                    <w:rFonts w:ascii="仿宋" w:eastAsia="仿宋" w:hAnsi="仿宋" w:hint="eastAsia"/>
                    <w:snapToGrid w:val="0"/>
                    <w:sz w:val="32"/>
                    <w:szCs w:val="32"/>
                  </w:rPr>
                  <w:t>市县企业国有资本保值增值率（本年数）</w:t>
                </w:r>
              </w:p>
            </w:sdtContent>
          </w:sdt>
        </w:tc>
        <w:tc>
          <w:tcPr>
            <w:tcW w:w="3255" w:type="dxa"/>
            <w:tcBorders>
              <w:top w:val="single" w:sz="4" w:space="0" w:color="auto"/>
              <w:left w:val="nil"/>
              <w:bottom w:val="single" w:sz="4" w:space="0" w:color="auto"/>
              <w:right w:val="single" w:sz="4" w:space="0" w:color="000000"/>
            </w:tcBorders>
            <w:shd w:val="clear" w:color="auto" w:fill="auto"/>
            <w:noWrap/>
            <w:vAlign w:val="center"/>
          </w:tcPr>
          <w:p w:rsidR="00204F24" w:rsidRPr="00DB01A1" w:rsidRDefault="00D74829" w:rsidP="00F21249">
            <w:pPr>
              <w:widowControl/>
              <w:spacing w:line="560" w:lineRule="exact"/>
              <w:jc w:val="center"/>
              <w:rPr>
                <w:rFonts w:ascii="仿宋" w:eastAsia="仿宋" w:hAnsi="仿宋"/>
                <w:kern w:val="0"/>
                <w:sz w:val="32"/>
                <w:szCs w:val="32"/>
              </w:rPr>
            </w:pPr>
            <w:sdt>
              <w:sdtPr>
                <w:rPr>
                  <w:rFonts w:ascii="仿宋" w:eastAsia="仿宋" w:hAnsi="仿宋" w:hint="eastAsia"/>
                  <w:snapToGrid w:val="0"/>
                  <w:sz w:val="32"/>
                  <w:szCs w:val="32"/>
                </w:rPr>
                <w:tag w:val="text"/>
                <w:id w:val="178446816"/>
                <w:placeholder>
                  <w:docPart w:val="DefaultPlaceholder_22675703"/>
                </w:placeholder>
                <w:text/>
              </w:sdtPr>
              <w:sdtContent>
                <w:r w:rsidR="00DB6C07" w:rsidRPr="00DB01A1">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4719159"/>
                <w:placeholder>
                  <w:docPart w:val="DefaultPlaceholder_22675703"/>
                </w:placeholder>
                <w:text/>
              </w:sdtPr>
              <w:sdtContent>
                <w:r w:rsidR="00DB6C07" w:rsidRPr="00DB01A1">
                  <w:rPr>
                    <w:rFonts w:ascii="仿宋" w:eastAsia="仿宋" w:hAnsi="仿宋" w:hint="eastAsia"/>
                    <w:snapToGrid w:val="0"/>
                    <w:sz w:val="32"/>
                    <w:szCs w:val="32"/>
                  </w:rPr>
                  <w:t>市县企业国有资本保值增值率（本年数）年增加百分点</w:t>
                </w:r>
              </w:sdtContent>
            </w:sdt>
            <w:r w:rsidR="00204F24" w:rsidRPr="00DB01A1">
              <w:rPr>
                <w:rFonts w:ascii="仿宋" w:eastAsia="仿宋" w:hAnsi="仿宋" w:hint="eastAsia"/>
                <w:kern w:val="0"/>
                <w:sz w:val="32"/>
                <w:szCs w:val="32"/>
              </w:rPr>
              <w:t>个百分点</w:t>
            </w:r>
          </w:p>
        </w:tc>
      </w:tr>
    </w:tbl>
    <w:p w:rsidR="00204F24" w:rsidRPr="00DB01A1" w:rsidRDefault="00204F24" w:rsidP="00204F24">
      <w:pPr>
        <w:spacing w:line="560" w:lineRule="exact"/>
        <w:ind w:firstLineChars="200" w:firstLine="640"/>
        <w:rPr>
          <w:rFonts w:ascii="黑体" w:eastAsia="黑体"/>
          <w:color w:val="000000"/>
          <w:sz w:val="32"/>
          <w:szCs w:val="32"/>
        </w:rPr>
      </w:pPr>
      <w:r w:rsidRPr="00DB01A1">
        <w:rPr>
          <w:rFonts w:ascii="黑体" w:eastAsia="黑体" w:hAnsi="宋体" w:hint="eastAsia"/>
          <w:color w:val="000000"/>
          <w:sz w:val="32"/>
          <w:szCs w:val="32"/>
        </w:rPr>
        <w:t>二、全省企业国有资产运营中存在的问题及原因</w:t>
      </w:r>
    </w:p>
    <w:p w:rsidR="00204F24" w:rsidRPr="00DB01A1" w:rsidRDefault="00204F24" w:rsidP="00204F24">
      <w:pPr>
        <w:spacing w:line="580" w:lineRule="exact"/>
        <w:ind w:firstLineChars="200" w:firstLine="643"/>
        <w:rPr>
          <w:rFonts w:eastAsia="仿宋_GB2312"/>
          <w:sz w:val="32"/>
          <w:szCs w:val="32"/>
        </w:rPr>
      </w:pPr>
      <w:r w:rsidRPr="00DB01A1">
        <w:rPr>
          <w:rFonts w:ascii="仿宋_GB2312" w:eastAsia="仿宋_GB2312" w:hAnsi="宋体" w:hint="eastAsia"/>
          <w:b/>
          <w:color w:val="000000"/>
          <w:sz w:val="32"/>
          <w:szCs w:val="32"/>
        </w:rPr>
        <w:t>两项资金。</w:t>
      </w:r>
      <w:r w:rsidRPr="00DB01A1">
        <w:rPr>
          <w:rFonts w:ascii="仿宋" w:eastAsia="仿宋" w:hAnsi="仿宋"/>
          <w:snapToGrid w:val="0"/>
          <w:sz w:val="32"/>
          <w:szCs w:val="32"/>
        </w:rPr>
        <w:t>从两项资金占用来看，</w:t>
      </w:r>
      <w:r w:rsidRPr="00DB01A1">
        <w:rPr>
          <w:rFonts w:ascii="仿宋" w:eastAsia="仿宋" w:hAnsi="仿宋" w:hint="eastAsia"/>
          <w:snapToGrid w:val="0"/>
          <w:sz w:val="32"/>
          <w:szCs w:val="32"/>
        </w:rPr>
        <w:t>本年末，全省国有及国有控股企业应收账款</w:t>
      </w:r>
      <w:sdt>
        <w:sdtPr>
          <w:rPr>
            <w:rFonts w:ascii="仿宋" w:eastAsia="仿宋" w:hAnsi="仿宋" w:hint="eastAsia"/>
            <w:snapToGrid w:val="0"/>
            <w:sz w:val="32"/>
            <w:szCs w:val="32"/>
          </w:rPr>
          <w:tag w:val="text"/>
          <w:id w:val="4719161"/>
          <w:placeholder>
            <w:docPart w:val="DefaultPlaceholder_22675703"/>
          </w:placeholder>
          <w:text/>
        </w:sdtPr>
        <w:sdtContent>
          <w:r w:rsidR="00DB6C07" w:rsidRPr="00DB01A1">
            <w:rPr>
              <w:rFonts w:ascii="仿宋" w:eastAsia="仿宋" w:hAnsi="仿宋" w:hint="eastAsia"/>
              <w:snapToGrid w:val="0"/>
              <w:sz w:val="32"/>
              <w:szCs w:val="32"/>
            </w:rPr>
            <w:t>（全省企业应收账款（年末金额））</w:t>
          </w:r>
        </w:sdtContent>
      </w:sdt>
      <w:r w:rsidRPr="00DB01A1">
        <w:rPr>
          <w:rFonts w:ascii="仿宋" w:eastAsia="仿宋" w:hAnsi="仿宋" w:hint="eastAsia"/>
          <w:snapToGrid w:val="0"/>
          <w:sz w:val="32"/>
          <w:szCs w:val="32"/>
        </w:rPr>
        <w:t>亿元，较上年</w:t>
      </w:r>
      <w:sdt>
        <w:sdtPr>
          <w:rPr>
            <w:rFonts w:ascii="仿宋" w:eastAsia="仿宋" w:hAnsi="仿宋" w:hint="eastAsia"/>
            <w:snapToGrid w:val="0"/>
            <w:sz w:val="32"/>
            <w:szCs w:val="32"/>
          </w:rPr>
          <w:tag w:val="text"/>
          <w:id w:val="178446788"/>
          <w:placeholder>
            <w:docPart w:val="DefaultPlaceholder_22675703"/>
          </w:placeholder>
          <w:text/>
        </w:sdtPr>
        <w:sdtContent>
          <w:r w:rsidR="00DB6C07" w:rsidRPr="00DB01A1">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4719163"/>
          <w:placeholder>
            <w:docPart w:val="DefaultPlaceholder_22675703"/>
          </w:placeholder>
          <w:text/>
        </w:sdtPr>
        <w:sdtContent>
          <w:r w:rsidR="00DB6C07" w:rsidRPr="00DB01A1">
            <w:rPr>
              <w:rFonts w:ascii="仿宋" w:eastAsia="仿宋" w:hAnsi="仿宋" w:hint="eastAsia"/>
              <w:snapToGrid w:val="0"/>
              <w:sz w:val="32"/>
              <w:szCs w:val="32"/>
            </w:rPr>
            <w:t>（企业应收账款年增长率）</w:t>
          </w:r>
        </w:sdtContent>
      </w:sdt>
      <w:r w:rsidRPr="00DB01A1">
        <w:rPr>
          <w:rFonts w:ascii="仿宋" w:eastAsia="仿宋" w:hAnsi="仿宋" w:hint="eastAsia"/>
          <w:snapToGrid w:val="0"/>
          <w:sz w:val="32"/>
          <w:szCs w:val="32"/>
        </w:rPr>
        <w:t>%，</w:t>
      </w:r>
      <w:r w:rsidRPr="00DB01A1">
        <w:rPr>
          <w:rFonts w:ascii="仿宋" w:eastAsia="仿宋" w:hAnsi="仿宋" w:hint="eastAsia"/>
          <w:sz w:val="32"/>
          <w:szCs w:val="32"/>
        </w:rPr>
        <w:t>存货</w:t>
      </w:r>
      <w:sdt>
        <w:sdtPr>
          <w:rPr>
            <w:rFonts w:ascii="仿宋" w:eastAsia="仿宋" w:hAnsi="仿宋" w:hint="eastAsia"/>
            <w:snapToGrid w:val="0"/>
            <w:sz w:val="32"/>
            <w:szCs w:val="32"/>
          </w:rPr>
          <w:tag w:val="text"/>
          <w:id w:val="4719165"/>
          <w:placeholder>
            <w:docPart w:val="DefaultPlaceholder_22675703"/>
          </w:placeholder>
          <w:text/>
        </w:sdtPr>
        <w:sdtContent>
          <w:r w:rsidR="00DB6C07" w:rsidRPr="00DB01A1">
            <w:rPr>
              <w:rFonts w:ascii="仿宋" w:eastAsia="仿宋" w:hAnsi="仿宋" w:hint="eastAsia"/>
              <w:snapToGrid w:val="0"/>
              <w:sz w:val="32"/>
              <w:szCs w:val="32"/>
            </w:rPr>
            <w:t>（全省企业存货（期末金额））</w:t>
          </w:r>
        </w:sdtContent>
      </w:sdt>
      <w:r w:rsidRPr="00DB01A1">
        <w:rPr>
          <w:rFonts w:ascii="仿宋" w:eastAsia="仿宋" w:hAnsi="仿宋"/>
          <w:sz w:val="32"/>
          <w:szCs w:val="32"/>
        </w:rPr>
        <w:t>亿元，</w:t>
      </w:r>
      <w:r w:rsidRPr="00DB01A1">
        <w:rPr>
          <w:rFonts w:ascii="仿宋" w:eastAsia="仿宋" w:hAnsi="仿宋" w:hint="eastAsia"/>
          <w:sz w:val="32"/>
          <w:szCs w:val="32"/>
        </w:rPr>
        <w:t>较上年</w:t>
      </w:r>
      <w:sdt>
        <w:sdtPr>
          <w:rPr>
            <w:rFonts w:ascii="仿宋" w:eastAsia="仿宋" w:hAnsi="仿宋" w:hint="eastAsia"/>
            <w:sz w:val="32"/>
            <w:szCs w:val="32"/>
          </w:rPr>
          <w:tag w:val="text"/>
          <w:id w:val="178446794"/>
          <w:placeholder>
            <w:docPart w:val="DefaultPlaceholder_22675703"/>
          </w:placeholder>
          <w:text/>
        </w:sdtPr>
        <w:sdtContent>
          <w:r w:rsidR="00DB6C07" w:rsidRPr="00DB01A1">
            <w:rPr>
              <w:rFonts w:ascii="仿宋" w:eastAsia="仿宋" w:hAnsi="仿宋" w:hint="eastAsia"/>
              <w:sz w:val="32"/>
              <w:szCs w:val="32"/>
            </w:rPr>
            <w:t>增长</w:t>
          </w:r>
        </w:sdtContent>
      </w:sdt>
      <w:sdt>
        <w:sdtPr>
          <w:rPr>
            <w:rFonts w:ascii="仿宋" w:eastAsia="仿宋" w:hAnsi="仿宋" w:hint="eastAsia"/>
            <w:snapToGrid w:val="0"/>
            <w:sz w:val="32"/>
            <w:szCs w:val="32"/>
          </w:rPr>
          <w:tag w:val="text"/>
          <w:id w:val="4719167"/>
          <w:placeholder>
            <w:docPart w:val="DefaultPlaceholder_22675703"/>
          </w:placeholder>
          <w:text/>
        </w:sdtPr>
        <w:sdtContent>
          <w:r w:rsidR="00DB6C07" w:rsidRPr="00DB01A1">
            <w:rPr>
              <w:rFonts w:ascii="仿宋" w:eastAsia="仿宋" w:hAnsi="仿宋" w:hint="eastAsia"/>
              <w:snapToGrid w:val="0"/>
              <w:sz w:val="32"/>
              <w:szCs w:val="32"/>
            </w:rPr>
            <w:t>全省企业存货增长率</w:t>
          </w:r>
        </w:sdtContent>
      </w:sdt>
      <w:r w:rsidRPr="00DB01A1">
        <w:rPr>
          <w:rFonts w:ascii="仿宋" w:eastAsia="仿宋" w:hAnsi="仿宋"/>
          <w:sz w:val="32"/>
          <w:szCs w:val="32"/>
        </w:rPr>
        <w:t>%</w:t>
      </w:r>
      <w:r w:rsidRPr="00DB01A1">
        <w:rPr>
          <w:rFonts w:eastAsia="仿宋_GB2312" w:hint="eastAsia"/>
          <w:sz w:val="32"/>
          <w:szCs w:val="32"/>
        </w:rPr>
        <w:t>。</w:t>
      </w:r>
    </w:p>
    <w:p w:rsidR="00204F24" w:rsidRPr="00DB01A1" w:rsidRDefault="00204F24" w:rsidP="00204F24">
      <w:pPr>
        <w:spacing w:line="580" w:lineRule="exact"/>
        <w:ind w:firstLineChars="200" w:firstLine="643"/>
        <w:rPr>
          <w:rFonts w:eastAsia="仿宋_GB2312"/>
          <w:dstrike/>
          <w:sz w:val="32"/>
          <w:szCs w:val="32"/>
        </w:rPr>
      </w:pPr>
      <w:r w:rsidRPr="00DB01A1">
        <w:rPr>
          <w:rFonts w:ascii="仿宋_GB2312" w:eastAsia="仿宋_GB2312" w:hAnsi="宋体" w:hint="eastAsia"/>
          <w:b/>
          <w:color w:val="000000"/>
          <w:sz w:val="32"/>
          <w:szCs w:val="32"/>
        </w:rPr>
        <w:t>企业成本与利息支出。</w:t>
      </w:r>
      <w:r w:rsidRPr="00DB01A1">
        <w:rPr>
          <w:rFonts w:ascii="仿宋" w:eastAsia="仿宋" w:hAnsi="仿宋" w:hint="eastAsia"/>
          <w:snapToGrid w:val="0"/>
          <w:sz w:val="32"/>
          <w:szCs w:val="32"/>
        </w:rPr>
        <w:t>本年全省国有及国有控股企业营业成本较上年</w:t>
      </w:r>
      <w:sdt>
        <w:sdtPr>
          <w:rPr>
            <w:rFonts w:ascii="仿宋" w:eastAsia="仿宋" w:hAnsi="仿宋" w:hint="eastAsia"/>
            <w:snapToGrid w:val="0"/>
            <w:sz w:val="32"/>
            <w:szCs w:val="32"/>
          </w:rPr>
          <w:tag w:val="text"/>
          <w:id w:val="178446791"/>
          <w:placeholder>
            <w:docPart w:val="DefaultPlaceholder_22675703"/>
          </w:placeholder>
          <w:text/>
        </w:sdtPr>
        <w:sdtContent>
          <w:r w:rsidR="00DB6C07" w:rsidRPr="00DB01A1">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4719169"/>
          <w:placeholder>
            <w:docPart w:val="DefaultPlaceholder_22675703"/>
          </w:placeholder>
          <w:text/>
        </w:sdtPr>
        <w:sdtContent>
          <w:r w:rsidR="00DB6C07" w:rsidRPr="00DB01A1">
            <w:rPr>
              <w:rFonts w:ascii="仿宋" w:eastAsia="仿宋" w:hAnsi="仿宋" w:hint="eastAsia"/>
              <w:snapToGrid w:val="0"/>
              <w:sz w:val="32"/>
              <w:szCs w:val="32"/>
            </w:rPr>
            <w:t>（全省企业营业总收入年增长率（%））</w:t>
          </w:r>
        </w:sdtContent>
      </w:sdt>
      <w:r w:rsidRPr="00DB01A1">
        <w:rPr>
          <w:rFonts w:ascii="仿宋" w:eastAsia="仿宋" w:hAnsi="仿宋" w:hint="eastAsia"/>
          <w:snapToGrid w:val="0"/>
          <w:sz w:val="32"/>
          <w:szCs w:val="32"/>
        </w:rPr>
        <w:t>%，而同期营业收入</w:t>
      </w:r>
      <w:sdt>
        <w:sdtPr>
          <w:rPr>
            <w:rFonts w:ascii="仿宋" w:eastAsia="仿宋" w:hAnsi="仿宋" w:hint="eastAsia"/>
            <w:snapToGrid w:val="0"/>
            <w:sz w:val="32"/>
            <w:szCs w:val="32"/>
          </w:rPr>
          <w:tag w:val="text"/>
          <w:id w:val="178446797"/>
          <w:placeholder>
            <w:docPart w:val="DefaultPlaceholder_22675703"/>
          </w:placeholder>
          <w:text/>
        </w:sdtPr>
        <w:sdtContent>
          <w:r w:rsidR="00DB6C07" w:rsidRPr="00DB01A1">
            <w:rPr>
              <w:rFonts w:ascii="仿宋" w:eastAsia="仿宋" w:hAnsi="仿宋" w:hint="eastAsia"/>
              <w:snapToGrid w:val="0"/>
              <w:sz w:val="32"/>
              <w:szCs w:val="32"/>
            </w:rPr>
            <w:t>增长</w:t>
          </w:r>
        </w:sdtContent>
      </w:sdt>
      <w:r w:rsidRPr="00DB01A1">
        <w:rPr>
          <w:rFonts w:ascii="仿宋" w:eastAsia="仿宋" w:hAnsi="仿宋" w:hint="eastAsia"/>
          <w:snapToGrid w:val="0"/>
          <w:sz w:val="32"/>
          <w:szCs w:val="32"/>
        </w:rPr>
        <w:t>为</w:t>
      </w:r>
      <w:sdt>
        <w:sdtPr>
          <w:rPr>
            <w:rFonts w:ascii="仿宋" w:eastAsia="仿宋" w:hAnsi="仿宋" w:hint="eastAsia"/>
            <w:snapToGrid w:val="0"/>
            <w:sz w:val="32"/>
            <w:szCs w:val="32"/>
          </w:rPr>
          <w:tag w:val="text"/>
          <w:id w:val="4719171"/>
          <w:placeholder>
            <w:docPart w:val="DefaultPlaceholder_22675703"/>
          </w:placeholder>
          <w:text/>
        </w:sdtPr>
        <w:sdtContent>
          <w:r w:rsidR="00DB6C07" w:rsidRPr="00DB01A1">
            <w:rPr>
              <w:rFonts w:ascii="仿宋" w:eastAsia="仿宋" w:hAnsi="仿宋" w:hint="eastAsia"/>
              <w:snapToGrid w:val="0"/>
              <w:sz w:val="32"/>
              <w:szCs w:val="32"/>
            </w:rPr>
            <w:t>（全省营业总收入年增长率）</w:t>
          </w:r>
        </w:sdtContent>
      </w:sdt>
      <w:r w:rsidRPr="00DB01A1">
        <w:rPr>
          <w:rFonts w:ascii="仿宋" w:eastAsia="仿宋" w:hAnsi="仿宋" w:hint="eastAsia"/>
          <w:snapToGrid w:val="0"/>
          <w:sz w:val="32"/>
          <w:szCs w:val="32"/>
        </w:rPr>
        <w:t>%。</w:t>
      </w:r>
      <w:r w:rsidRPr="00DB01A1">
        <w:rPr>
          <w:rFonts w:ascii="仿宋" w:eastAsia="仿宋" w:hAnsi="仿宋"/>
          <w:sz w:val="32"/>
          <w:szCs w:val="32"/>
        </w:rPr>
        <w:t>全年利息支出</w:t>
      </w:r>
      <w:sdt>
        <w:sdtPr>
          <w:rPr>
            <w:rFonts w:ascii="仿宋" w:eastAsia="仿宋" w:hAnsi="仿宋"/>
            <w:snapToGrid w:val="0"/>
            <w:sz w:val="32"/>
            <w:szCs w:val="32"/>
          </w:rPr>
          <w:tag w:val="text"/>
          <w:id w:val="4719173"/>
          <w:placeholder>
            <w:docPart w:val="DefaultPlaceholder_22675703"/>
          </w:placeholder>
          <w:text/>
        </w:sdtPr>
        <w:sdtEndPr>
          <w:rPr>
            <w:rFonts w:hint="eastAsia"/>
          </w:rPr>
        </w:sdtEndPr>
        <w:sdtContent>
          <w:r w:rsidR="00DB6C07" w:rsidRPr="00DB01A1">
            <w:rPr>
              <w:rFonts w:ascii="仿宋" w:eastAsia="仿宋" w:hAnsi="仿宋" w:hint="eastAsia"/>
              <w:snapToGrid w:val="0"/>
              <w:sz w:val="32"/>
              <w:szCs w:val="32"/>
            </w:rPr>
            <w:t>（全省利息支出（本期金额））</w:t>
          </w:r>
        </w:sdtContent>
      </w:sdt>
      <w:r w:rsidRPr="00DB01A1">
        <w:rPr>
          <w:rFonts w:ascii="仿宋" w:eastAsia="仿宋" w:hAnsi="仿宋"/>
          <w:sz w:val="32"/>
          <w:szCs w:val="32"/>
        </w:rPr>
        <w:t>亿元，比上年</w:t>
      </w:r>
      <w:sdt>
        <w:sdtPr>
          <w:rPr>
            <w:rFonts w:ascii="仿宋" w:eastAsia="仿宋" w:hAnsi="仿宋"/>
            <w:sz w:val="32"/>
            <w:szCs w:val="32"/>
          </w:rPr>
          <w:tag w:val="text"/>
          <w:id w:val="178446800"/>
          <w:placeholder>
            <w:docPart w:val="DefaultPlaceholder_22675703"/>
          </w:placeholder>
          <w:text/>
        </w:sdtPr>
        <w:sdtContent>
          <w:r w:rsidR="00DB6C07" w:rsidRPr="00DB01A1">
            <w:rPr>
              <w:rFonts w:ascii="仿宋" w:eastAsia="仿宋" w:hAnsi="仿宋" w:hint="eastAsia"/>
              <w:sz w:val="32"/>
              <w:szCs w:val="32"/>
            </w:rPr>
            <w:t>增长</w:t>
          </w:r>
        </w:sdtContent>
      </w:sdt>
      <w:sdt>
        <w:sdtPr>
          <w:rPr>
            <w:rFonts w:ascii="仿宋" w:eastAsia="仿宋" w:hAnsi="仿宋"/>
            <w:snapToGrid w:val="0"/>
            <w:sz w:val="32"/>
            <w:szCs w:val="32"/>
          </w:rPr>
          <w:tag w:val="text"/>
          <w:id w:val="4719175"/>
          <w:placeholder>
            <w:docPart w:val="DefaultPlaceholder_22675703"/>
          </w:placeholder>
          <w:text/>
        </w:sdtPr>
        <w:sdtEndPr>
          <w:rPr>
            <w:rFonts w:hint="eastAsia"/>
          </w:rPr>
        </w:sdtEndPr>
        <w:sdtContent>
          <w:r w:rsidR="00DB6C07" w:rsidRPr="00DB01A1">
            <w:rPr>
              <w:rFonts w:ascii="仿宋" w:eastAsia="仿宋" w:hAnsi="仿宋" w:hint="eastAsia"/>
              <w:snapToGrid w:val="0"/>
              <w:sz w:val="32"/>
              <w:szCs w:val="32"/>
            </w:rPr>
            <w:t>（利息本年净增金额）</w:t>
          </w:r>
        </w:sdtContent>
      </w:sdt>
      <w:r w:rsidRPr="00DB01A1">
        <w:rPr>
          <w:rFonts w:ascii="仿宋" w:eastAsia="仿宋" w:hAnsi="仿宋"/>
          <w:sz w:val="32"/>
          <w:szCs w:val="32"/>
        </w:rPr>
        <w:t>亿元，</w:t>
      </w:r>
      <w:r w:rsidRPr="00DB01A1">
        <w:rPr>
          <w:rFonts w:ascii="仿宋" w:eastAsia="仿宋" w:hAnsi="仿宋" w:hint="eastAsia"/>
          <w:sz w:val="32"/>
          <w:szCs w:val="32"/>
        </w:rPr>
        <w:t>较上年</w:t>
      </w:r>
      <w:sdt>
        <w:sdtPr>
          <w:rPr>
            <w:rFonts w:ascii="仿宋" w:eastAsia="仿宋" w:hAnsi="仿宋" w:hint="eastAsia"/>
            <w:sz w:val="32"/>
            <w:szCs w:val="32"/>
          </w:rPr>
          <w:tag w:val="text"/>
          <w:id w:val="178446803"/>
          <w:placeholder>
            <w:docPart w:val="DefaultPlaceholder_22675703"/>
          </w:placeholder>
          <w:text/>
        </w:sdtPr>
        <w:sdtContent>
          <w:r w:rsidR="00DB6C07" w:rsidRPr="00DB01A1">
            <w:rPr>
              <w:rFonts w:ascii="仿宋" w:eastAsia="仿宋" w:hAnsi="仿宋" w:hint="eastAsia"/>
              <w:sz w:val="32"/>
              <w:szCs w:val="32"/>
            </w:rPr>
            <w:t>增长</w:t>
          </w:r>
        </w:sdtContent>
      </w:sdt>
      <w:sdt>
        <w:sdtPr>
          <w:rPr>
            <w:rFonts w:ascii="仿宋" w:eastAsia="仿宋" w:hAnsi="仿宋"/>
            <w:snapToGrid w:val="0"/>
            <w:sz w:val="32"/>
            <w:szCs w:val="32"/>
          </w:rPr>
          <w:tag w:val="text"/>
          <w:id w:val="4719177"/>
          <w:placeholder>
            <w:docPart w:val="DefaultPlaceholder_22675703"/>
          </w:placeholder>
          <w:text/>
        </w:sdtPr>
        <w:sdtEndPr>
          <w:rPr>
            <w:rFonts w:hint="eastAsia"/>
          </w:rPr>
        </w:sdtEndPr>
        <w:sdtContent>
          <w:r w:rsidR="00DB6C07" w:rsidRPr="00DB01A1">
            <w:rPr>
              <w:rFonts w:ascii="仿宋" w:eastAsia="仿宋" w:hAnsi="仿宋" w:hint="eastAsia"/>
              <w:snapToGrid w:val="0"/>
              <w:sz w:val="32"/>
              <w:szCs w:val="32"/>
            </w:rPr>
            <w:t>（全省企业利息支出年增长率）</w:t>
          </w:r>
        </w:sdtContent>
      </w:sdt>
      <w:r w:rsidRPr="00DB01A1">
        <w:rPr>
          <w:rFonts w:ascii="仿宋" w:eastAsia="仿宋" w:hAnsi="仿宋"/>
          <w:sz w:val="32"/>
          <w:szCs w:val="32"/>
        </w:rPr>
        <w:t>%</w:t>
      </w:r>
      <w:r w:rsidRPr="00DB01A1">
        <w:rPr>
          <w:rFonts w:eastAsia="仿宋_GB2312" w:hint="eastAsia"/>
          <w:sz w:val="32"/>
          <w:szCs w:val="32"/>
        </w:rPr>
        <w:t>。</w:t>
      </w:r>
    </w:p>
    <w:p w:rsidR="00204F24" w:rsidRPr="00DB01A1" w:rsidRDefault="00204F24" w:rsidP="00204F24">
      <w:pPr>
        <w:spacing w:line="580" w:lineRule="exact"/>
        <w:ind w:firstLineChars="200" w:firstLine="640"/>
        <w:rPr>
          <w:rFonts w:eastAsia="仿宋_GB2312"/>
          <w:sz w:val="32"/>
          <w:szCs w:val="32"/>
        </w:rPr>
      </w:pPr>
    </w:p>
    <w:p w:rsidR="00204F24" w:rsidRPr="00DB01A1" w:rsidRDefault="00204F24" w:rsidP="00204F24">
      <w:pPr>
        <w:spacing w:line="580" w:lineRule="exact"/>
        <w:ind w:firstLineChars="200" w:firstLine="643"/>
        <w:rPr>
          <w:rFonts w:eastAsia="仿宋_GB2312"/>
          <w:sz w:val="32"/>
          <w:szCs w:val="32"/>
        </w:rPr>
      </w:pPr>
      <w:r w:rsidRPr="00DB01A1">
        <w:rPr>
          <w:rFonts w:ascii="仿宋_GB2312" w:eastAsia="仿宋_GB2312" w:hAnsi="宋体" w:hint="eastAsia"/>
          <w:b/>
          <w:color w:val="000000"/>
          <w:sz w:val="32"/>
          <w:szCs w:val="32"/>
        </w:rPr>
        <w:t>企业资产营运能力。</w:t>
      </w:r>
      <w:r w:rsidRPr="00DB01A1">
        <w:rPr>
          <w:rFonts w:ascii="仿宋" w:eastAsia="仿宋" w:hAnsi="仿宋" w:hint="eastAsia"/>
          <w:color w:val="000000"/>
          <w:sz w:val="32"/>
          <w:szCs w:val="32"/>
        </w:rPr>
        <w:t>本年，</w:t>
      </w:r>
      <w:r w:rsidRPr="00DB01A1">
        <w:rPr>
          <w:rFonts w:ascii="仿宋" w:eastAsia="仿宋" w:hAnsi="仿宋" w:hint="eastAsia"/>
          <w:bCs/>
          <w:color w:val="000000"/>
          <w:sz w:val="32"/>
          <w:szCs w:val="32"/>
        </w:rPr>
        <w:t>全省国有及国有控股企业</w:t>
      </w:r>
      <w:r w:rsidRPr="00DB01A1">
        <w:rPr>
          <w:rFonts w:ascii="仿宋" w:eastAsia="仿宋" w:hAnsi="仿宋" w:hint="eastAsia"/>
          <w:color w:val="000000"/>
          <w:sz w:val="32"/>
          <w:szCs w:val="32"/>
        </w:rPr>
        <w:t>总资产年周转率为</w:t>
      </w:r>
      <w:sdt>
        <w:sdtPr>
          <w:rPr>
            <w:rFonts w:ascii="仿宋" w:eastAsia="仿宋" w:hAnsi="仿宋" w:hint="eastAsia"/>
            <w:snapToGrid w:val="0"/>
            <w:sz w:val="32"/>
            <w:szCs w:val="32"/>
          </w:rPr>
          <w:tag w:val="text"/>
          <w:id w:val="4719179"/>
          <w:placeholder>
            <w:docPart w:val="DefaultPlaceholder_22675703"/>
          </w:placeholder>
          <w:text/>
        </w:sdtPr>
        <w:sdtContent>
          <w:r w:rsidR="00DB6C07" w:rsidRPr="00DB01A1">
            <w:rPr>
              <w:rFonts w:ascii="仿宋" w:eastAsia="仿宋" w:hAnsi="仿宋" w:hint="eastAsia"/>
              <w:snapToGrid w:val="0"/>
              <w:sz w:val="32"/>
              <w:szCs w:val="32"/>
            </w:rPr>
            <w:t>全省企业总资产周转率（次）（本年数）</w:t>
          </w:r>
        </w:sdtContent>
      </w:sdt>
      <w:r w:rsidRPr="00DB01A1">
        <w:rPr>
          <w:rFonts w:ascii="仿宋" w:eastAsia="仿宋" w:hAnsi="仿宋" w:hint="eastAsia"/>
          <w:color w:val="000000"/>
          <w:sz w:val="32"/>
          <w:szCs w:val="32"/>
        </w:rPr>
        <w:t>次，流动资产年周转率</w:t>
      </w:r>
      <w:sdt>
        <w:sdtPr>
          <w:rPr>
            <w:rFonts w:ascii="仿宋" w:eastAsia="仿宋" w:hAnsi="仿宋" w:hint="eastAsia"/>
            <w:snapToGrid w:val="0"/>
            <w:sz w:val="32"/>
            <w:szCs w:val="32"/>
          </w:rPr>
          <w:tag w:val="text"/>
          <w:id w:val="4719181"/>
          <w:placeholder>
            <w:docPart w:val="DefaultPlaceholder_22675703"/>
          </w:placeholder>
          <w:text/>
        </w:sdtPr>
        <w:sdtContent>
          <w:r w:rsidR="00DB6C07" w:rsidRPr="00DB01A1">
            <w:rPr>
              <w:rFonts w:ascii="仿宋" w:eastAsia="仿宋" w:hAnsi="仿宋" w:hint="eastAsia"/>
              <w:snapToGrid w:val="0"/>
              <w:sz w:val="32"/>
              <w:szCs w:val="32"/>
            </w:rPr>
            <w:t>全省企业总流动资产周转率（次）（本年数）</w:t>
          </w:r>
        </w:sdtContent>
      </w:sdt>
      <w:r w:rsidRPr="00DB01A1">
        <w:rPr>
          <w:rFonts w:ascii="仿宋" w:eastAsia="仿宋" w:hAnsi="仿宋" w:hint="eastAsia"/>
          <w:color w:val="000000"/>
          <w:sz w:val="32"/>
          <w:szCs w:val="32"/>
        </w:rPr>
        <w:t>次，存货年周转率</w:t>
      </w:r>
      <w:sdt>
        <w:sdtPr>
          <w:rPr>
            <w:rFonts w:ascii="仿宋" w:eastAsia="仿宋" w:hAnsi="仿宋" w:hint="eastAsia"/>
            <w:snapToGrid w:val="0"/>
            <w:sz w:val="32"/>
            <w:szCs w:val="32"/>
          </w:rPr>
          <w:tag w:val="text"/>
          <w:id w:val="4719183"/>
          <w:placeholder>
            <w:docPart w:val="DefaultPlaceholder_22675703"/>
          </w:placeholder>
          <w:text/>
        </w:sdtPr>
        <w:sdtContent>
          <w:r w:rsidR="00DB6C07" w:rsidRPr="00DB01A1">
            <w:rPr>
              <w:rFonts w:ascii="仿宋" w:eastAsia="仿宋" w:hAnsi="仿宋" w:hint="eastAsia"/>
              <w:snapToGrid w:val="0"/>
              <w:sz w:val="32"/>
              <w:szCs w:val="32"/>
            </w:rPr>
            <w:t>全省企业存货周转率（次）（本年数）</w:t>
          </w:r>
        </w:sdtContent>
      </w:sdt>
      <w:r w:rsidRPr="00DB01A1">
        <w:rPr>
          <w:rFonts w:ascii="仿宋" w:eastAsia="仿宋" w:hAnsi="仿宋" w:hint="eastAsia"/>
          <w:color w:val="000000"/>
          <w:sz w:val="32"/>
          <w:szCs w:val="32"/>
        </w:rPr>
        <w:t>次。全省国有及国有控股企业</w:t>
      </w:r>
      <w:r w:rsidRPr="00DB01A1">
        <w:rPr>
          <w:rFonts w:ascii="仿宋" w:eastAsia="仿宋" w:hAnsi="仿宋" w:hint="eastAsia"/>
          <w:color w:val="000000"/>
          <w:sz w:val="32"/>
          <w:szCs w:val="32"/>
        </w:rPr>
        <w:lastRenderedPageBreak/>
        <w:t>亏损</w:t>
      </w:r>
      <w:sdt>
        <w:sdtPr>
          <w:rPr>
            <w:rFonts w:ascii="仿宋" w:eastAsia="仿宋" w:hAnsi="仿宋" w:hint="eastAsia"/>
            <w:snapToGrid w:val="0"/>
            <w:sz w:val="32"/>
            <w:szCs w:val="32"/>
          </w:rPr>
          <w:tag w:val="text"/>
          <w:id w:val="4719185"/>
          <w:placeholder>
            <w:docPart w:val="DefaultPlaceholder_22675703"/>
          </w:placeholder>
          <w:text/>
        </w:sdtPr>
        <w:sdtContent>
          <w:r w:rsidR="00DB6C07" w:rsidRPr="00DB01A1">
            <w:rPr>
              <w:rFonts w:ascii="仿宋" w:eastAsia="仿宋" w:hAnsi="仿宋" w:hint="eastAsia"/>
              <w:snapToGrid w:val="0"/>
              <w:sz w:val="32"/>
              <w:szCs w:val="32"/>
            </w:rPr>
            <w:t>（全省亏损企业户数）</w:t>
          </w:r>
        </w:sdtContent>
      </w:sdt>
      <w:r w:rsidRPr="00DB01A1">
        <w:rPr>
          <w:rFonts w:ascii="仿宋" w:eastAsia="仿宋" w:hAnsi="仿宋" w:hint="eastAsia"/>
          <w:color w:val="000000"/>
          <w:sz w:val="32"/>
          <w:szCs w:val="32"/>
        </w:rPr>
        <w:t>户，亏损面达</w:t>
      </w:r>
      <w:sdt>
        <w:sdtPr>
          <w:rPr>
            <w:rFonts w:ascii="仿宋" w:eastAsia="仿宋" w:hAnsi="仿宋" w:hint="eastAsia"/>
            <w:snapToGrid w:val="0"/>
            <w:sz w:val="32"/>
            <w:szCs w:val="32"/>
          </w:rPr>
          <w:tag w:val="text"/>
          <w:id w:val="4719187"/>
          <w:placeholder>
            <w:docPart w:val="DefaultPlaceholder_22675703"/>
          </w:placeholder>
          <w:text/>
        </w:sdtPr>
        <w:sdtContent>
          <w:r w:rsidR="00DB6C07" w:rsidRPr="00DB01A1">
            <w:rPr>
              <w:rFonts w:ascii="仿宋" w:eastAsia="仿宋" w:hAnsi="仿宋" w:hint="eastAsia"/>
              <w:snapToGrid w:val="0"/>
              <w:sz w:val="32"/>
              <w:szCs w:val="32"/>
            </w:rPr>
            <w:t>（全省亏损企业户数占比）</w:t>
          </w:r>
        </w:sdtContent>
      </w:sdt>
      <w:r w:rsidRPr="00DB01A1">
        <w:rPr>
          <w:rFonts w:ascii="仿宋" w:eastAsia="仿宋" w:hAnsi="仿宋" w:hint="eastAsia"/>
          <w:color w:val="000000"/>
          <w:sz w:val="32"/>
          <w:szCs w:val="32"/>
        </w:rPr>
        <w:t>%，较上年</w:t>
      </w:r>
      <w:bookmarkStart w:id="0" w:name="_GoBack"/>
      <w:bookmarkEnd w:id="0"/>
      <w:sdt>
        <w:sdtPr>
          <w:rPr>
            <w:rFonts w:ascii="仿宋" w:eastAsia="仿宋" w:hAnsi="仿宋" w:hint="eastAsia"/>
            <w:color w:val="000000"/>
            <w:sz w:val="32"/>
            <w:szCs w:val="32"/>
          </w:rPr>
          <w:tag w:val="text"/>
          <w:id w:val="178446807"/>
          <w:placeholder>
            <w:docPart w:val="DefaultPlaceholder_22675703"/>
          </w:placeholder>
          <w:text/>
        </w:sdtPr>
        <w:sdtContent>
          <w:r w:rsidR="00DB6C07" w:rsidRPr="00DB01A1">
            <w:rPr>
              <w:rFonts w:ascii="仿宋" w:eastAsia="仿宋" w:hAnsi="仿宋" w:hint="eastAsia"/>
              <w:sz w:val="32"/>
              <w:szCs w:val="32"/>
            </w:rPr>
            <w:t>增长</w:t>
          </w:r>
        </w:sdtContent>
      </w:sdt>
      <w:sdt>
        <w:sdtPr>
          <w:rPr>
            <w:rFonts w:ascii="仿宋" w:eastAsia="仿宋" w:hAnsi="仿宋" w:hint="eastAsia"/>
            <w:snapToGrid w:val="0"/>
            <w:sz w:val="32"/>
            <w:szCs w:val="32"/>
          </w:rPr>
          <w:tag w:val="text"/>
          <w:id w:val="27861264"/>
          <w:placeholder>
            <w:docPart w:val="DefaultPlaceholder_22675703"/>
          </w:placeholder>
          <w:text/>
        </w:sdtPr>
        <w:sdtContent>
          <w:r w:rsidR="00DB6C07" w:rsidRPr="00DB01A1">
            <w:rPr>
              <w:rFonts w:ascii="仿宋" w:eastAsia="仿宋" w:hAnsi="仿宋" w:hint="eastAsia"/>
              <w:snapToGrid w:val="0"/>
              <w:sz w:val="32"/>
              <w:szCs w:val="32"/>
            </w:rPr>
            <w:t>（全省亏损企业户数占比年增加百分点）</w:t>
          </w:r>
        </w:sdtContent>
      </w:sdt>
      <w:r w:rsidRPr="00DB01A1">
        <w:rPr>
          <w:rFonts w:ascii="仿宋" w:eastAsia="仿宋" w:hAnsi="仿宋" w:hint="eastAsia"/>
          <w:color w:val="000000"/>
          <w:sz w:val="32"/>
          <w:szCs w:val="32"/>
        </w:rPr>
        <w:t>个百分点</w:t>
      </w:r>
      <w:r w:rsidRPr="00DB01A1">
        <w:rPr>
          <w:rFonts w:ascii="仿宋_GB2312" w:eastAsia="仿宋_GB2312" w:hAnsi="宋体" w:hint="eastAsia"/>
          <w:color w:val="000000"/>
          <w:sz w:val="32"/>
          <w:szCs w:val="32"/>
        </w:rPr>
        <w:t>。</w:t>
      </w:r>
      <w:r w:rsidRPr="00DB01A1">
        <w:rPr>
          <w:rFonts w:ascii="仿宋_GB2312" w:eastAsia="仿宋_GB2312" w:hint="eastAsia"/>
          <w:bCs/>
          <w:color w:val="000000"/>
          <w:sz w:val="32"/>
          <w:szCs w:val="32"/>
        </w:rPr>
        <w:t xml:space="preserve"> </w:t>
      </w:r>
    </w:p>
    <w:p w:rsidR="00204F24" w:rsidRPr="00DB01A1" w:rsidRDefault="00204F24" w:rsidP="00204F24">
      <w:pPr>
        <w:spacing w:line="560" w:lineRule="exact"/>
        <w:ind w:rightChars="-73" w:right="-153" w:firstLineChars="200" w:firstLine="640"/>
        <w:rPr>
          <w:rFonts w:ascii="黑体" w:eastAsia="黑体" w:hAnsi="宋体"/>
          <w:bCs/>
          <w:color w:val="000000"/>
          <w:kern w:val="0"/>
          <w:sz w:val="32"/>
          <w:szCs w:val="32"/>
        </w:rPr>
      </w:pPr>
      <w:r w:rsidRPr="00DB01A1">
        <w:rPr>
          <w:rFonts w:ascii="黑体" w:eastAsia="黑体" w:hAnsi="宋体" w:hint="eastAsia"/>
          <w:bCs/>
          <w:color w:val="000000"/>
          <w:kern w:val="0"/>
          <w:sz w:val="32"/>
          <w:szCs w:val="32"/>
        </w:rPr>
        <w:t>三、提高全省国有及国有控股企业营运能力的若干建议（行业分布的分析）</w:t>
      </w:r>
    </w:p>
    <w:p w:rsidR="00204F24" w:rsidRPr="00DB01A1" w:rsidRDefault="00204F24" w:rsidP="00204F24">
      <w:pPr>
        <w:spacing w:line="560" w:lineRule="exact"/>
        <w:ind w:rightChars="-73" w:right="-153" w:firstLineChars="200" w:firstLine="640"/>
        <w:rPr>
          <w:rFonts w:ascii="黑体" w:eastAsia="黑体"/>
          <w:bCs/>
          <w:color w:val="000000"/>
          <w:kern w:val="0"/>
          <w:sz w:val="32"/>
          <w:szCs w:val="32"/>
        </w:rPr>
      </w:pPr>
    </w:p>
    <w:p w:rsidR="00204F24" w:rsidRPr="00DB01A1" w:rsidRDefault="00204F24" w:rsidP="00204F24">
      <w:pPr>
        <w:spacing w:line="560" w:lineRule="exact"/>
        <w:ind w:firstLineChars="200" w:firstLine="643"/>
        <w:rPr>
          <w:rFonts w:asciiTheme="minorHAnsi" w:eastAsia="仿宋_GB2312" w:hAnsiTheme="minorHAnsi"/>
          <w:sz w:val="32"/>
          <w:szCs w:val="32"/>
        </w:rPr>
      </w:pPr>
      <w:r w:rsidRPr="00DB01A1">
        <w:rPr>
          <w:rFonts w:ascii="仿宋_GB2312" w:eastAsia="仿宋_GB2312" w:hAnsi="宋体" w:hint="eastAsia"/>
          <w:b/>
          <w:bCs/>
          <w:color w:val="000000"/>
          <w:sz w:val="32"/>
          <w:szCs w:val="32"/>
        </w:rPr>
        <w:t>资本结构。</w:t>
      </w:r>
      <w:r w:rsidRPr="00DB01A1">
        <w:rPr>
          <w:rFonts w:ascii="仿宋" w:eastAsia="仿宋" w:hAnsi="仿宋" w:hint="eastAsia"/>
          <w:color w:val="000000"/>
          <w:sz w:val="32"/>
          <w:szCs w:val="32"/>
        </w:rPr>
        <w:t>统计数据显示，全省资产负债率超过70%的企业达</w:t>
      </w:r>
      <w:sdt>
        <w:sdtPr>
          <w:rPr>
            <w:rFonts w:ascii="仿宋" w:eastAsia="仿宋" w:hAnsi="仿宋" w:hint="eastAsia"/>
            <w:snapToGrid w:val="0"/>
            <w:sz w:val="32"/>
            <w:szCs w:val="32"/>
          </w:rPr>
          <w:tag w:val="text"/>
          <w:id w:val="4719189"/>
          <w:placeholder>
            <w:docPart w:val="DefaultPlaceholder_22675703"/>
          </w:placeholder>
          <w:text/>
        </w:sdtPr>
        <w:sdtContent>
          <w:r w:rsidR="00DB6C07" w:rsidRPr="00DB01A1">
            <w:rPr>
              <w:rFonts w:ascii="仿宋" w:eastAsia="仿宋" w:hAnsi="仿宋" w:hint="eastAsia"/>
              <w:snapToGrid w:val="0"/>
              <w:sz w:val="32"/>
              <w:szCs w:val="32"/>
            </w:rPr>
            <w:t>（（全省资产负债率（本年数 &gt;0.7）的企业户数）</w:t>
          </w:r>
        </w:sdtContent>
      </w:sdt>
      <w:r w:rsidRPr="00DB01A1">
        <w:rPr>
          <w:rFonts w:ascii="仿宋" w:eastAsia="仿宋" w:hAnsi="仿宋" w:hint="eastAsia"/>
          <w:color w:val="000000"/>
          <w:sz w:val="32"/>
          <w:szCs w:val="32"/>
        </w:rPr>
        <w:t>户，占全部企业户数的</w:t>
      </w:r>
      <w:sdt>
        <w:sdtPr>
          <w:rPr>
            <w:rFonts w:ascii="仿宋" w:eastAsia="仿宋" w:hAnsi="仿宋" w:hint="eastAsia"/>
            <w:snapToGrid w:val="0"/>
            <w:sz w:val="32"/>
            <w:szCs w:val="32"/>
          </w:rPr>
          <w:tag w:val="text"/>
          <w:id w:val="4719191"/>
          <w:placeholder>
            <w:docPart w:val="DefaultPlaceholder_22675703"/>
          </w:placeholder>
          <w:text/>
        </w:sdtPr>
        <w:sdtContent>
          <w:r w:rsidR="00DB6C07" w:rsidRPr="00DB01A1">
            <w:rPr>
              <w:rFonts w:ascii="仿宋" w:eastAsia="仿宋" w:hAnsi="仿宋" w:hint="eastAsia"/>
              <w:snapToGrid w:val="0"/>
              <w:sz w:val="32"/>
              <w:szCs w:val="32"/>
            </w:rPr>
            <w:t>（全省资产负债率（本年数 &gt;0.7）的企业户数占比）</w:t>
          </w:r>
        </w:sdtContent>
      </w:sdt>
      <w:r w:rsidRPr="00DB01A1">
        <w:rPr>
          <w:rFonts w:ascii="仿宋" w:eastAsia="仿宋" w:hAnsi="仿宋" w:hint="eastAsia"/>
          <w:color w:val="000000"/>
          <w:sz w:val="32"/>
          <w:szCs w:val="32"/>
        </w:rPr>
        <w:t>%。</w:t>
      </w:r>
      <w:r w:rsidRPr="00DB01A1">
        <w:rPr>
          <w:rFonts w:ascii="仿宋" w:eastAsia="仿宋" w:hAnsi="仿宋"/>
          <w:bCs/>
          <w:sz w:val="32"/>
          <w:szCs w:val="32"/>
        </w:rPr>
        <w:t>资产负债率超过</w:t>
      </w:r>
      <w:r w:rsidRPr="00DB01A1">
        <w:rPr>
          <w:rFonts w:ascii="仿宋" w:eastAsia="仿宋" w:hAnsi="仿宋" w:hint="eastAsia"/>
          <w:bCs/>
          <w:sz w:val="32"/>
          <w:szCs w:val="32"/>
        </w:rPr>
        <w:t>100%的企业</w:t>
      </w:r>
      <w:sdt>
        <w:sdtPr>
          <w:rPr>
            <w:rFonts w:ascii="仿宋" w:eastAsia="仿宋" w:hAnsi="仿宋" w:hint="eastAsia"/>
            <w:snapToGrid w:val="0"/>
            <w:sz w:val="32"/>
            <w:szCs w:val="32"/>
          </w:rPr>
          <w:tag w:val="text"/>
          <w:id w:val="4719193"/>
          <w:placeholder>
            <w:docPart w:val="DefaultPlaceholder_22675703"/>
          </w:placeholder>
          <w:text/>
        </w:sdtPr>
        <w:sdtContent>
          <w:r w:rsidR="00DB6C07" w:rsidRPr="00DB01A1">
            <w:rPr>
              <w:rFonts w:ascii="仿宋" w:eastAsia="仿宋" w:hAnsi="仿宋" w:hint="eastAsia"/>
              <w:snapToGrid w:val="0"/>
              <w:sz w:val="32"/>
              <w:szCs w:val="32"/>
            </w:rPr>
            <w:t>（全省资产负债率（本年数 &gt;1.0）的企业户数）</w:t>
          </w:r>
        </w:sdtContent>
      </w:sdt>
      <w:r w:rsidRPr="00DB01A1">
        <w:rPr>
          <w:rFonts w:ascii="仿宋" w:eastAsia="仿宋" w:hAnsi="仿宋" w:hint="eastAsia"/>
          <w:bCs/>
          <w:sz w:val="32"/>
          <w:szCs w:val="32"/>
        </w:rPr>
        <w:t>户，占全部企业户数的</w:t>
      </w:r>
      <w:sdt>
        <w:sdtPr>
          <w:rPr>
            <w:rFonts w:ascii="仿宋" w:eastAsia="仿宋" w:hAnsi="仿宋" w:hint="eastAsia"/>
            <w:snapToGrid w:val="0"/>
            <w:sz w:val="32"/>
            <w:szCs w:val="32"/>
          </w:rPr>
          <w:tag w:val="text"/>
          <w:id w:val="4719195"/>
          <w:placeholder>
            <w:docPart w:val="DefaultPlaceholder_22675703"/>
          </w:placeholder>
          <w:text/>
        </w:sdtPr>
        <w:sdtContent>
          <w:r w:rsidR="00DB6C07" w:rsidRPr="00DB01A1">
            <w:rPr>
              <w:rFonts w:ascii="仿宋" w:eastAsia="仿宋" w:hAnsi="仿宋" w:hint="eastAsia"/>
              <w:snapToGrid w:val="0"/>
              <w:sz w:val="32"/>
              <w:szCs w:val="32"/>
            </w:rPr>
            <w:t>（全省超过1的企业数/总企业数*100）</w:t>
          </w:r>
        </w:sdtContent>
      </w:sdt>
      <w:r w:rsidRPr="00DB01A1">
        <w:rPr>
          <w:rFonts w:ascii="仿宋" w:eastAsia="仿宋" w:hAnsi="仿宋" w:hint="eastAsia"/>
          <w:bCs/>
          <w:sz w:val="32"/>
          <w:szCs w:val="32"/>
        </w:rPr>
        <w:t>%</w:t>
      </w:r>
      <w:r w:rsidRPr="00DB01A1">
        <w:rPr>
          <w:rFonts w:asciiTheme="minorHAnsi" w:eastAsia="仿宋_GB2312" w:hAnsiTheme="minorHAnsi" w:hint="eastAsia"/>
          <w:bCs/>
          <w:sz w:val="32"/>
          <w:szCs w:val="32"/>
        </w:rPr>
        <w:t>。</w:t>
      </w:r>
    </w:p>
    <w:p w:rsidR="00204F24" w:rsidRPr="00DB01A1" w:rsidRDefault="00204F24" w:rsidP="00204F24">
      <w:pPr>
        <w:spacing w:line="580" w:lineRule="exact"/>
        <w:ind w:firstLineChars="246" w:firstLine="787"/>
        <w:rPr>
          <w:rFonts w:ascii="仿宋_GB2312" w:eastAsia="仿宋_GB2312"/>
          <w:sz w:val="32"/>
          <w:szCs w:val="32"/>
        </w:rPr>
      </w:pPr>
    </w:p>
    <w:p w:rsidR="00115573" w:rsidRPr="00DB01A1" w:rsidRDefault="00115573" w:rsidP="00204F24"/>
    <w:sectPr w:rsidR="00115573" w:rsidRPr="00DB01A1" w:rsidSect="00A544B8">
      <w:headerReference w:type="default" r:id="rId11"/>
      <w:footerReference w:type="even" r:id="rId12"/>
      <w:footerReference w:type="default" r:id="rId13"/>
      <w:pgSz w:w="11907" w:h="16840" w:code="9"/>
      <w:pgMar w:top="1134" w:right="1134" w:bottom="1134" w:left="1134"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0A6" w:rsidRDefault="006940A6" w:rsidP="00696D76">
      <w:r>
        <w:separator/>
      </w:r>
    </w:p>
  </w:endnote>
  <w:endnote w:type="continuationSeparator" w:id="1">
    <w:p w:rsidR="006940A6" w:rsidRDefault="006940A6" w:rsidP="00696D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22E" w:rsidRDefault="00D74829" w:rsidP="00C652E7">
    <w:pPr>
      <w:pStyle w:val="a4"/>
      <w:framePr w:wrap="around" w:vAnchor="text" w:hAnchor="margin" w:xAlign="center" w:y="1"/>
      <w:rPr>
        <w:rStyle w:val="a7"/>
      </w:rPr>
    </w:pPr>
    <w:r>
      <w:rPr>
        <w:rStyle w:val="a7"/>
      </w:rPr>
      <w:fldChar w:fldCharType="begin"/>
    </w:r>
    <w:r w:rsidR="003F261F">
      <w:rPr>
        <w:rStyle w:val="a7"/>
      </w:rPr>
      <w:instrText xml:space="preserve">PAGE  </w:instrText>
    </w:r>
    <w:r>
      <w:rPr>
        <w:rStyle w:val="a7"/>
      </w:rPr>
      <w:fldChar w:fldCharType="end"/>
    </w:r>
  </w:p>
  <w:p w:rsidR="0065122E" w:rsidRDefault="006940A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22E" w:rsidRPr="00B50B86" w:rsidRDefault="003F261F" w:rsidP="00C652E7">
    <w:pPr>
      <w:pStyle w:val="a4"/>
      <w:framePr w:wrap="around" w:vAnchor="text" w:hAnchor="margin" w:xAlign="center" w:y="1"/>
      <w:rPr>
        <w:rStyle w:val="a7"/>
        <w:rFonts w:ascii="仿宋_GB2312" w:eastAsia="仿宋_GB2312"/>
        <w:sz w:val="24"/>
        <w:szCs w:val="24"/>
      </w:rPr>
    </w:pPr>
    <w:r w:rsidRPr="00B50B86">
      <w:rPr>
        <w:rStyle w:val="a7"/>
        <w:rFonts w:ascii="仿宋_GB2312" w:eastAsia="仿宋_GB2312" w:hint="eastAsia"/>
        <w:sz w:val="24"/>
        <w:szCs w:val="24"/>
      </w:rPr>
      <w:t>—</w:t>
    </w:r>
    <w:r w:rsidR="00D74829" w:rsidRPr="00B50B86">
      <w:rPr>
        <w:rStyle w:val="a7"/>
        <w:rFonts w:ascii="仿宋_GB2312" w:eastAsia="仿宋_GB2312" w:hint="eastAsia"/>
        <w:sz w:val="24"/>
        <w:szCs w:val="24"/>
      </w:rPr>
      <w:fldChar w:fldCharType="begin"/>
    </w:r>
    <w:r w:rsidRPr="00B50B86">
      <w:rPr>
        <w:rStyle w:val="a7"/>
        <w:rFonts w:ascii="仿宋_GB2312" w:eastAsia="仿宋_GB2312" w:hint="eastAsia"/>
        <w:sz w:val="24"/>
        <w:szCs w:val="24"/>
      </w:rPr>
      <w:instrText xml:space="preserve">PAGE  </w:instrText>
    </w:r>
    <w:r w:rsidR="00D74829" w:rsidRPr="00B50B86">
      <w:rPr>
        <w:rStyle w:val="a7"/>
        <w:rFonts w:ascii="仿宋_GB2312" w:eastAsia="仿宋_GB2312" w:hint="eastAsia"/>
        <w:sz w:val="24"/>
        <w:szCs w:val="24"/>
      </w:rPr>
      <w:fldChar w:fldCharType="separate"/>
    </w:r>
    <w:r w:rsidR="006730D9">
      <w:rPr>
        <w:rStyle w:val="a7"/>
        <w:rFonts w:ascii="仿宋_GB2312" w:eastAsia="仿宋_GB2312"/>
        <w:noProof/>
        <w:sz w:val="24"/>
        <w:szCs w:val="24"/>
      </w:rPr>
      <w:t>4</w:t>
    </w:r>
    <w:r w:rsidR="00D74829" w:rsidRPr="00B50B86">
      <w:rPr>
        <w:rStyle w:val="a7"/>
        <w:rFonts w:ascii="仿宋_GB2312" w:eastAsia="仿宋_GB2312" w:hint="eastAsia"/>
        <w:sz w:val="24"/>
        <w:szCs w:val="24"/>
      </w:rPr>
      <w:fldChar w:fldCharType="end"/>
    </w:r>
    <w:r w:rsidRPr="00B50B86">
      <w:rPr>
        <w:rStyle w:val="a7"/>
        <w:rFonts w:ascii="仿宋_GB2312" w:eastAsia="仿宋_GB2312" w:hint="eastAsia"/>
        <w:sz w:val="24"/>
        <w:szCs w:val="24"/>
      </w:rPr>
      <w:t>—</w:t>
    </w:r>
  </w:p>
  <w:p w:rsidR="0065122E" w:rsidRDefault="006940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0A6" w:rsidRDefault="006940A6" w:rsidP="00696D76">
      <w:r>
        <w:separator/>
      </w:r>
    </w:p>
  </w:footnote>
  <w:footnote w:type="continuationSeparator" w:id="1">
    <w:p w:rsidR="006940A6" w:rsidRDefault="006940A6" w:rsidP="00696D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22E" w:rsidRDefault="006940A6" w:rsidP="00460C5A">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859E5"/>
    <w:multiLevelType w:val="hybridMultilevel"/>
    <w:tmpl w:val="E0B63DFC"/>
    <w:lvl w:ilvl="0" w:tplc="B2889C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BC390D"/>
    <w:multiLevelType w:val="hybridMultilevel"/>
    <w:tmpl w:val="EA4AAD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42F32D7"/>
    <w:multiLevelType w:val="hybridMultilevel"/>
    <w:tmpl w:val="3DC63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7601A7"/>
    <w:multiLevelType w:val="hybridMultilevel"/>
    <w:tmpl w:val="A8EA81BC"/>
    <w:lvl w:ilvl="0" w:tplc="DA744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6D76"/>
    <w:rsid w:val="000030A2"/>
    <w:rsid w:val="000127A1"/>
    <w:rsid w:val="00013EFB"/>
    <w:rsid w:val="00032A50"/>
    <w:rsid w:val="00115573"/>
    <w:rsid w:val="00183322"/>
    <w:rsid w:val="001B3759"/>
    <w:rsid w:val="001F6BA0"/>
    <w:rsid w:val="00204F24"/>
    <w:rsid w:val="00214DFA"/>
    <w:rsid w:val="00224307"/>
    <w:rsid w:val="00235137"/>
    <w:rsid w:val="00246E3E"/>
    <w:rsid w:val="00253EA0"/>
    <w:rsid w:val="002D5943"/>
    <w:rsid w:val="003005E1"/>
    <w:rsid w:val="00316425"/>
    <w:rsid w:val="00326FFC"/>
    <w:rsid w:val="00372CE1"/>
    <w:rsid w:val="003E2D12"/>
    <w:rsid w:val="003F261F"/>
    <w:rsid w:val="00455995"/>
    <w:rsid w:val="005558E0"/>
    <w:rsid w:val="00565E95"/>
    <w:rsid w:val="005A5234"/>
    <w:rsid w:val="005F6287"/>
    <w:rsid w:val="00662A32"/>
    <w:rsid w:val="0066493D"/>
    <w:rsid w:val="006659CD"/>
    <w:rsid w:val="00671FB5"/>
    <w:rsid w:val="006730D9"/>
    <w:rsid w:val="006940A6"/>
    <w:rsid w:val="00695989"/>
    <w:rsid w:val="00696D76"/>
    <w:rsid w:val="006B236F"/>
    <w:rsid w:val="006B5849"/>
    <w:rsid w:val="006C2D4E"/>
    <w:rsid w:val="006D6876"/>
    <w:rsid w:val="00753442"/>
    <w:rsid w:val="007E0409"/>
    <w:rsid w:val="00800286"/>
    <w:rsid w:val="008857F7"/>
    <w:rsid w:val="008C66BD"/>
    <w:rsid w:val="00903B8A"/>
    <w:rsid w:val="00915746"/>
    <w:rsid w:val="00927CCE"/>
    <w:rsid w:val="00962DF4"/>
    <w:rsid w:val="00997ABF"/>
    <w:rsid w:val="009A2D43"/>
    <w:rsid w:val="009C1D1E"/>
    <w:rsid w:val="009F2E7B"/>
    <w:rsid w:val="009F3712"/>
    <w:rsid w:val="00A013B0"/>
    <w:rsid w:val="00A13AB7"/>
    <w:rsid w:val="00A500B0"/>
    <w:rsid w:val="00A67B36"/>
    <w:rsid w:val="00A90B2A"/>
    <w:rsid w:val="00AE0524"/>
    <w:rsid w:val="00B401BB"/>
    <w:rsid w:val="00B630B6"/>
    <w:rsid w:val="00B868A1"/>
    <w:rsid w:val="00BB4667"/>
    <w:rsid w:val="00BE441A"/>
    <w:rsid w:val="00BE531B"/>
    <w:rsid w:val="00BE53BE"/>
    <w:rsid w:val="00BF46C1"/>
    <w:rsid w:val="00C51B81"/>
    <w:rsid w:val="00C67A49"/>
    <w:rsid w:val="00C9227E"/>
    <w:rsid w:val="00CD3D64"/>
    <w:rsid w:val="00CF7452"/>
    <w:rsid w:val="00D20896"/>
    <w:rsid w:val="00D74829"/>
    <w:rsid w:val="00DA4473"/>
    <w:rsid w:val="00DB01A1"/>
    <w:rsid w:val="00DB6C07"/>
    <w:rsid w:val="00DF0788"/>
    <w:rsid w:val="00DF5233"/>
    <w:rsid w:val="00E03D51"/>
    <w:rsid w:val="00E320D1"/>
    <w:rsid w:val="00E42D70"/>
    <w:rsid w:val="00E71C05"/>
    <w:rsid w:val="00E94854"/>
    <w:rsid w:val="00E97CA7"/>
    <w:rsid w:val="00F00A49"/>
    <w:rsid w:val="00F15B64"/>
    <w:rsid w:val="00F75ABD"/>
    <w:rsid w:val="00FB54E2"/>
    <w:rsid w:val="00FC4314"/>
    <w:rsid w:val="00FD575F"/>
    <w:rsid w:val="00FE2B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D7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96D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6D76"/>
    <w:rPr>
      <w:sz w:val="18"/>
      <w:szCs w:val="18"/>
    </w:rPr>
  </w:style>
  <w:style w:type="paragraph" w:styleId="a4">
    <w:name w:val="footer"/>
    <w:basedOn w:val="a"/>
    <w:link w:val="Char0"/>
    <w:unhideWhenUsed/>
    <w:rsid w:val="00696D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6D76"/>
    <w:rPr>
      <w:sz w:val="18"/>
      <w:szCs w:val="18"/>
    </w:rPr>
  </w:style>
  <w:style w:type="paragraph" w:customStyle="1" w:styleId="p0">
    <w:name w:val="p0"/>
    <w:basedOn w:val="a"/>
    <w:rsid w:val="00696D76"/>
    <w:pPr>
      <w:widowControl/>
    </w:pPr>
    <w:rPr>
      <w:kern w:val="0"/>
      <w:szCs w:val="21"/>
    </w:rPr>
  </w:style>
  <w:style w:type="paragraph" w:styleId="a5">
    <w:name w:val="Document Map"/>
    <w:basedOn w:val="a"/>
    <w:link w:val="Char1"/>
    <w:uiPriority w:val="99"/>
    <w:semiHidden/>
    <w:unhideWhenUsed/>
    <w:rsid w:val="00696D76"/>
    <w:rPr>
      <w:rFonts w:ascii="宋体"/>
      <w:sz w:val="18"/>
      <w:szCs w:val="18"/>
    </w:rPr>
  </w:style>
  <w:style w:type="character" w:customStyle="1" w:styleId="Char1">
    <w:name w:val="文档结构图 Char"/>
    <w:basedOn w:val="a0"/>
    <w:link w:val="a5"/>
    <w:uiPriority w:val="99"/>
    <w:semiHidden/>
    <w:rsid w:val="00696D76"/>
    <w:rPr>
      <w:rFonts w:ascii="宋体" w:eastAsia="宋体" w:hAnsi="Times New Roman" w:cs="Times New Roman"/>
      <w:sz w:val="18"/>
      <w:szCs w:val="18"/>
    </w:rPr>
  </w:style>
  <w:style w:type="paragraph" w:customStyle="1" w:styleId="Char1CharCharCharCharCharChar">
    <w:name w:val="Char1 Char Char Char Char Char Char"/>
    <w:basedOn w:val="a"/>
    <w:rsid w:val="00696D76"/>
    <w:rPr>
      <w:szCs w:val="20"/>
    </w:rPr>
  </w:style>
  <w:style w:type="paragraph" w:styleId="a6">
    <w:name w:val="Balloon Text"/>
    <w:basedOn w:val="a"/>
    <w:link w:val="Char2"/>
    <w:uiPriority w:val="99"/>
    <w:semiHidden/>
    <w:unhideWhenUsed/>
    <w:rsid w:val="00696D76"/>
    <w:rPr>
      <w:sz w:val="18"/>
      <w:szCs w:val="18"/>
    </w:rPr>
  </w:style>
  <w:style w:type="character" w:customStyle="1" w:styleId="Char2">
    <w:name w:val="批注框文本 Char"/>
    <w:basedOn w:val="a0"/>
    <w:link w:val="a6"/>
    <w:uiPriority w:val="99"/>
    <w:semiHidden/>
    <w:rsid w:val="00696D76"/>
    <w:rPr>
      <w:rFonts w:ascii="Times New Roman" w:eastAsia="宋体" w:hAnsi="Times New Roman" w:cs="Times New Roman"/>
      <w:sz w:val="18"/>
      <w:szCs w:val="18"/>
    </w:rPr>
  </w:style>
  <w:style w:type="character" w:styleId="a7">
    <w:name w:val="page number"/>
    <w:basedOn w:val="a0"/>
    <w:rsid w:val="00204F24"/>
  </w:style>
  <w:style w:type="table" w:styleId="a8">
    <w:name w:val="Table Grid"/>
    <w:basedOn w:val="a1"/>
    <w:rsid w:val="00204F2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指标样式1"/>
    <w:basedOn w:val="a"/>
    <w:link w:val="1Char"/>
    <w:qFormat/>
    <w:rsid w:val="00204F24"/>
    <w:pPr>
      <w:spacing w:line="560" w:lineRule="exact"/>
      <w:ind w:firstLineChars="195" w:firstLine="546"/>
    </w:pPr>
    <w:rPr>
      <w:rFonts w:ascii="宋体" w:hAnsi="宋体"/>
      <w:i/>
      <w:snapToGrid w:val="0"/>
      <w:color w:val="0000FF"/>
      <w:sz w:val="28"/>
      <w:szCs w:val="28"/>
      <w:shd w:val="pct15" w:color="auto" w:fill="FFFFFF"/>
    </w:rPr>
  </w:style>
  <w:style w:type="paragraph" w:customStyle="1" w:styleId="10">
    <w:name w:val="样式1"/>
    <w:basedOn w:val="a"/>
    <w:link w:val="1Char0"/>
    <w:qFormat/>
    <w:rsid w:val="00204F24"/>
    <w:rPr>
      <w:rFonts w:ascii="宋体"/>
      <w:i/>
      <w:snapToGrid w:val="0"/>
      <w:color w:val="0000FF"/>
      <w:sz w:val="28"/>
      <w:szCs w:val="28"/>
      <w:shd w:val="pct15" w:color="auto" w:fill="FFFFFF"/>
    </w:rPr>
  </w:style>
  <w:style w:type="character" w:customStyle="1" w:styleId="1Char">
    <w:name w:val="指标样式1 Char"/>
    <w:basedOn w:val="a0"/>
    <w:link w:val="1"/>
    <w:rsid w:val="00204F24"/>
    <w:rPr>
      <w:rFonts w:ascii="宋体" w:eastAsia="宋体" w:hAnsi="宋体" w:cs="Times New Roman"/>
      <w:i/>
      <w:snapToGrid w:val="0"/>
      <w:color w:val="0000FF"/>
      <w:sz w:val="28"/>
      <w:szCs w:val="28"/>
    </w:rPr>
  </w:style>
  <w:style w:type="character" w:customStyle="1" w:styleId="1Char0">
    <w:name w:val="样式1 Char"/>
    <w:basedOn w:val="a0"/>
    <w:link w:val="10"/>
    <w:rsid w:val="00204F24"/>
    <w:rPr>
      <w:rFonts w:ascii="宋体" w:eastAsia="宋体" w:hAnsi="Times New Roman" w:cs="Times New Roman"/>
      <w:i/>
      <w:snapToGrid w:val="0"/>
      <w:color w:val="0000FF"/>
      <w:sz w:val="28"/>
      <w:szCs w:val="28"/>
    </w:rPr>
  </w:style>
  <w:style w:type="character" w:styleId="a9">
    <w:name w:val="Placeholder Text"/>
    <w:basedOn w:val="a0"/>
    <w:uiPriority w:val="99"/>
    <w:semiHidden/>
    <w:rsid w:val="00CF7452"/>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常规"/>
          <w:gallery w:val="placeholder"/>
        </w:category>
        <w:types>
          <w:type w:val="bbPlcHdr"/>
        </w:types>
        <w:behaviors>
          <w:behavior w:val="content"/>
        </w:behaviors>
        <w:guid w:val="{9E3B1544-F95A-470E-B717-517DC1568468}"/>
      </w:docPartPr>
      <w:docPartBody>
        <w:p w:rsidR="00BA473D" w:rsidRDefault="004702A4">
          <w:r w:rsidRPr="00A937F2">
            <w:rPr>
              <w:rStyle w:val="a3"/>
              <w:rFonts w:hint="eastAsia"/>
            </w:rPr>
            <w:t>单击此处输入文字。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702A4"/>
    <w:rsid w:val="00291EEA"/>
    <w:rsid w:val="00371BDA"/>
    <w:rsid w:val="004702A4"/>
    <w:rsid w:val="004845AA"/>
    <w:rsid w:val="00513D65"/>
    <w:rsid w:val="0052468B"/>
    <w:rsid w:val="00584DA2"/>
    <w:rsid w:val="0088765E"/>
    <w:rsid w:val="008E326A"/>
    <w:rsid w:val="0099604D"/>
    <w:rsid w:val="00B11927"/>
    <w:rsid w:val="00B941DD"/>
    <w:rsid w:val="00BA473D"/>
    <w:rsid w:val="00C8476E"/>
    <w:rsid w:val="00C919B7"/>
    <w:rsid w:val="00CA3C3E"/>
    <w:rsid w:val="00E752CF"/>
    <w:rsid w:val="00EA09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7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4DA2"/>
    <w:rPr>
      <w:color w:val="808080"/>
    </w:rPr>
  </w:style>
  <w:style w:type="paragraph" w:customStyle="1" w:styleId="622ED40DB8A84C75A9574791C111FE8B">
    <w:name w:val="622ED40DB8A84C75A9574791C111FE8B"/>
    <w:rsid w:val="004845AA"/>
    <w:pPr>
      <w:widowControl w:val="0"/>
      <w:jc w:val="both"/>
    </w:pPr>
  </w:style>
  <w:style w:type="paragraph" w:customStyle="1" w:styleId="6C4CA0B3B6C24D30BBFBECEF3ADD29F1">
    <w:name w:val="6C4CA0B3B6C24D30BBFBECEF3ADD29F1"/>
    <w:rsid w:val="004845AA"/>
    <w:pPr>
      <w:widowControl w:val="0"/>
      <w:jc w:val="both"/>
    </w:pPr>
  </w:style>
  <w:style w:type="paragraph" w:customStyle="1" w:styleId="2FEE085D35F240E0AD48F443E90B720C">
    <w:name w:val="2FEE085D35F240E0AD48F443E90B720C"/>
    <w:rsid w:val="00584DA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ataSourceCollection xmlns="http://www.yonyou.com/datasource">
  <item nameSpace="http://www.yonyou.com/datasource/default"><![CDATA[<?xml version="1.0" encoding="utf-8"?><dataSource name="Root1" displayName="Root1" xmlns="http://www.yonyou.com/datasource/default"><structNode id="n1" name="Root" displayName="Root"><structNode id="n2" name="scapfd_testref" displayName="scapfd_testref"><fieldNode id="n3" name="scapfd_testref.bennian0" displayName="XX" /><fieldNode id="n4" name="scapfd_testref.bennian1" displayName="xxxx" /><fieldNode id="n5" name="scapfd_testref.bennian2" displayName="xxxx" /><fieldNode id="n6" name="scapfd_testref.bennian3" displayName="xxxx" /><fieldNode id="n7" name="scapfd_testref.bennian4" displayName="xxxx" /><fieldNode id="n8" name="scapfd_testref.bennian5" displayName="xxxx" /><fieldNode id="n9" name="scapfd_testref.tongjinain" displayName="统计年" /><fieldNode id="n10" name="scapfd_testref.quansheng" displayName="全省国有企业总户数" /><fieldNode id="n11" name="scapfd_testref.upOrdown0" displayName="增长" /><fieldNode id="n12" name="scapfd_testref.zengjia" displayName="全省国有企业总户数比上年增加数量" /><fieldNode id="n13" name="scapfd_testref.bennian" displayName="本年" /><fieldNode id="n14" name="scapfd_testref.shagnnian" displayName="上年" /><fieldNode id="n15" name="scapfd_testref.tongjinain1" displayName="统计年" /><fieldNode id="n16" name="scapfd_testref.tongjinain2" displayName="统计年-1" /><fieldNode id="n17" name="scapfd_testref.yognhu" displayName="全省国有企业总户数" /><fieldNode id="n18" name="scapfd_testref.yognhu1" displayName="全省国有企业总户数" /><fieldNode id="n19" name="scapfd_testref.lv" displayName="全省国有企业总户数年增长率" /><fieldNode id="n20" name="scapfd_testref.tongjinain3" displayName="统计年" /><fieldNode id="n21" name="scapfd_testref.tongjinain4" displayName="统计年-1" /><fieldNode id="n22" name="scapfd_testref.tongjinain0" displayName="省属国有企业户数" /><fieldNode id="n23" name="scapfd_testref.tongjinain01" displayName="省属国有企业户数" /><fieldNode id="n24" name="scapfd_testref.tongjinain02" displayName="省属国有企业户数年增长率" /><fieldNode id="n25" name="scapfd_testref.tongjinain03" displayName="统计年" /><fieldNode id="n26" name="scapfd_testref.tongjinain04" displayName="统计年-1" /><fieldNode id="n27" name="scapfd_testref.tongjinain05" displayName="省直单位企业户数" /><fieldNode id="n28" name="scapfd_testref.tongjinain06" displayName="省直单位企业户数" /><fieldNode id="n29" name="scapfd_testref.tongjinain07" displayName="省直单位企业户数年增长率" /><fieldNode id="n30" name="scapfd_testref.tongjinain08" displayName="统计年" /><fieldNode id="n31" name="scapfd_testref.tongjinain09" displayName="统计年-1" /><fieldNode id="n32" name="scapfd_testref.tongjinain10" displayName="市县国有企业户数" /><fieldNode id="n33" name="scapfd_testref.tongjinain11" displayName="市县国有企业户数" /><fieldNode id="n34" name="scapfd_testref.tongjinain12" displayName="市县国有企业户数年增长率" /><fieldNode id="n35" name="scapfd_testref.tongjinain13" displayName="（大中型企业合计户数）" /><fieldNode id="n36" name="scapfd_testref.tongjinain14" displayName="（大型企业户数）" /><fieldNode id="n37" name="scapfd_testref.tongjinain15" displayName="（中型企业户数）" /><fieldNode id="n38" name="scapfd_testref.upOrdown1" displayName="增长" /><fieldNode id="n39" name="scapfd_testref.tongjinain16" displayName="（大中型企业合计户数较上年增长数量）" /><fieldNode id="n40" name="scapfd_testref.tongjinain17" displayName="（大中型企业合计户数占企业总数量比重）" /><fieldNode id="n41" name="scapfd_testref.upOrdown2" displayName="增长" /><fieldNode id="n42" name="scapfd_testref.tongjinain18" displayName="（大中型企业合计户数占企业总数量比重比上年提高百分点）" /><fieldNode id="n43" name="scapfd_testref.tongjinain19" displayName="（小型及微型企业合计户数）" /><fieldNode id="n44" name="scapfd_testref.tongjinain20" displayName="（小型企业户数）" /><fieldNode id="n45" name="scapfd_testref.tongjinain21" displayName="（微型企业户数）" /><fieldNode id="n46" name="scapfd_testref.upOrdown3" displayName="增长" /><fieldNode id="n47" name="scapfd_testref.tongjinain22" displayName="（小型及微型企业合计户数较上年增长数量）" /><fieldNode id="n48" name="scapfd_testref.tongjinain23" displayName="（小型及微型企业合计户数占企业总数量比重）" /><fieldNode id="n49" name="scapfd_testref.upOrdown4" displayName="增长" /><fieldNode id="n50" name="scapfd_testref.tongjinain24" displayName="（小型及微型企业合计户数占企业总数量比重较上年提高百分点）" /><fieldNode id="n51" name="scapfd_testref.tongjinain25" displayName="（全省资产总额（期末余额））" /><fieldNode id="n52" name="scapfd_testref.upOrdown5" displayName="增长" /><fieldNode id="n53" name="scapfd_testref.tongjinain26" displayName="（全省资产总额年增长率（%））" /><fieldNode id="n54" name="scapfd_testref.tongjinain27" displayName="（全省所有者权益总额（期末余额））" /><fieldNode id="n55" name="scapfd_testref.upOrdown6" displayName="增长" /><fieldNode id="n56" name="scapfd_testref.tongjinain28" displayName="（全省所有者权益总额总额年增长率（%））" /><fieldNode id="n57" name="scapfd_testref.tongjinain29" displayName="（全省国有资产总量）" /><fieldNode id="n58" name="scapfd_testref.upOrdown7" displayName="增长" /><fieldNode id="n59" name="scapfd_testref.tongjinain30" displayName="（全省国有资产总量年增长率（%））" /><fieldNode id="n60" name="scapfd_testref.tongjinain31" displayName="资产总额（期末余额）&gt;100亿的企业户数）" /><fieldNode id="n61" name="scapfd_testref.upOrdown8" displayName="增长" /><fieldNode id="n62" name="scapfd_testref.tongjinain32" displayName="资产总额超过百亿的户数同比增加数量）" /><fieldNode id="n63" name="scapfd_testref.tongjinain33" displayName="省属企业国有资产总量" /><fieldNode id="n64" name="scapfd_testref.tongjinain34" displayName="省属企业国有资产占比" /><fieldNode id="n65" name="scapfd_testref.tongjinain35" displayName="省直单位国有资产总量" /><fieldNode id="n66" name="scapfd_testref.tongjinain36" displayName="省直单位国有资产占比" /><fieldNode id="n67" name="scapfd_testref.tongjinain37" displayName="省直单位国有资产总量" /><fieldNode id="n68" name="scapfd_testref.tongjinain38" displayName="市县企业国有资产占比" /><fieldNode id="n69" name="scapfd_testref.tongjinain39" displayName="（全省营业总收入（本期金额））" /><fieldNode id="n70" name="scapfd_testref.tongjinain40" displayName="（盈利企业户数）" /><fieldNode id="n71" name="scapfd_testref.upOrdown9" displayName="增长" /><fieldNode id="n72" name="scapfd_testref.tongjinain41" displayName="（盈利企业比上年增加户数）" /><fieldNode id="n73" name="scapfd_testref.tongjinain42" displayName="（盈利企业户数占比）" /><fieldNode id="n74" name="scapfd_testref.upOrdown10" displayName="增长" /><fieldNode id="n75" name="scapfd_testref.tongjinain43" displayName="（盈利企业户数占比年增加百分点）" /><fieldNode id="n76" name="scapfd_testref.tongjinain44" displayName="（营业总收入过百亿的企业户数）" /><fieldNode id="n77" name="scapfd_testref.tongjinain45" displayName="全省营业总收入（本期金额）" /><fieldNode id="n78" name="scapfd_testref.tongjinain46" displayName="全省营业总收入年增长率" /><fieldNode id="n79" name="scapfd_testref.tongjinain47" displayName="全省利润总额（本期金额）" /><fieldNode id="n80" name="scapfd_testref.tongjinain48" displayName="全省利润总额年增长率" /><fieldNode id="n81" name="scapfd_testref.tongjinain49" displayName="全省净利润（本期金额）" /><fieldNode id="n82" name="scapfd_testref.tongjinain50" displayName="全省净利润年增长率" /><fieldNode id="n83" name="scapfd_testref.tongjinain51" displayName="全省归属于母公司所有者的净利润（本期金额）" /><fieldNode id="n84" name="scapfd_testref.tongjinain52" displayName="全省归属于母公司所有者的净利润年增长率" /><fieldNode id="n85" name="scapfd_testref.tongjinain53" displayName="全省企业本年国有资本及权益增加值" /><fieldNode id="n86" name="scapfd_testref.upOrdown11" displayName="增长" /><fieldNode id="n87" name="scapfd_testref.tongjinain54" displayName="全省企业本年国有资本及权益增加值年增长率" /><fieldNode id="n88" name="scapfd_testref.tongjinain55" displayName="（全省企业上交税金）" /><fieldNode id="n89" name="scapfd_testref.upOrdown12" displayName="增长" /><fieldNode id="n90" name="scapfd_testref.tongjinain56" displayName="全省企业上交税金年增长率" /><fieldNode id="n91" name="scapfd_testref.tongjinain57" displayName="XX.X%" /><fieldNode id="n92" name="scapfd_testref.tongjinain58" displayName="省属企业上交税金" /><fieldNode id="n93" name="scapfd_testref.tongjinain59" displayName="XX.X%" /><fieldNode id="n94" name="scapfd_testref.tongjinain60" displayName="省属企业本年国有资本及权益增加值" /><fieldNode id="n95" name="scapfd_testref.tongjinain61" displayName="省属企业本年国有资本及权益增加值年增长率" /><fieldNode id="n96" name="scapfd_testref.tongjinain62" displayName="省直单位本年国有资本及权益增加值" /><fieldNode id="n97" name="scapfd_testref.tongjinain63" displayName="省直单位本年国有资本及权益增加值年增长率" /><fieldNode id="n98" name="scapfd_testref.tongjinain64" displayName="市县企业本年国有资本及权益增加值" /><fieldNode id="n99" name="scapfd_testref.tongjinain65" displayName="市县企业本年国有资本及权益增加值年增长率" /><fieldNode id="n100" name="scapfd_testref.tongjinain66" displayName="省属企业上交税金" /><fieldNode id="n101" name="scapfd_testref.tongjinain67" displayName="省属企业上交税金年增长率" /><fieldNode id="n102" name="scapfd_testref.tongjinain68" displayName="省直单位上交税金" /><fieldNode id="n103" name="scapfd_testref.tongjinain70" displayName="省直单位上交税金年增长率" /><fieldNode id="n104" name="scapfd_testref.tongjinain71" displayName="市县企业上交税金" /><fieldNode id="n105" name="scapfd_testref.tongjinain72" displayName="市县企业上交税金年增长率" /><fieldNode id="n106" name="scapfd_testref.tongjinain73" displayName="全省企业国有资本保值增值率（本年数）" /><fieldNode id="n107" name="scapfd_testref.upOrdown13" displayName="增长" /><fieldNode id="n108" name="scapfd_testref.tongjinain74" displayName="（全省企业国有资本保值增值率（本年数）年增加百分点）" /><fieldNode id="n109" name="scapfd_testref.tongjinain75" displayName="省属企业国有资本保值增值率（本年数）" /><fieldNode id="n110" name="scapfd_testref.upOrdown21" displayName="增长" /><fieldNode id="n111" name="scapfd_testref.tongjinain76" displayName="属企业国有资本保值增值率（本年数）年增加百分点" /><fieldNode id="n112" name="scapfd_testref.tongjinain77" displayName="省直单位国有资本保值增值率（本年数）" /><fieldNode id="n113" name="scapfd_testref.upOrdown22" displayName="增长" /><fieldNode id="n114" name="scapfd_testref.tongjinain78" displayName="省直单位国有资本保值增值率（本年数）年增加百分点" /><fieldNode id="n115" name="scapfd_testref.tongjinain79" displayName="市县企业国有资本保值增值率（本年数）" /><fieldNode id="n116" name="scapfd_testref.upOrdown23" displayName="增长" /><fieldNode id="n117" name="scapfd_testref.tongjinain80" displayName="市县企业国有资本保值增值率（本年数）年增加百分点" /><fieldNode id="n118" name="scapfd_testref.tongjinain81" displayName="（全省企业应收账款（年末金额））" /><fieldNode id="n119" name="scapfd_testref.upOrdown14" displayName="增长" /><fieldNode id="n120" name="scapfd_testref.tongjinain82" displayName="（企业应收账款年增长率）" /><fieldNode id="n121" name="scapfd_testref.tongjinain83" displayName="（全省企业存货（期末金额））" /><fieldNode id="n122" name="scapfd_testref.upOrdown15" displayName="增长" /><fieldNode id="n123" name="scapfd_testref.tongjinain84" displayName="全省企业存货增长率" /><fieldNode id="n124" name="scapfd_testref.upOrdown16" displayName="增长" /><fieldNode id="n125" name="scapfd_testref.tongjinain85" displayName="（全省企业营业总收入年增长率（%））" /><fieldNode id="n126" name="scapfd_testref.upOrdown17" displayName="增长" /><fieldNode id="n127" name="scapfd_testref.tongjinain86" displayName="（全省营业总收入年增长率）" /><fieldNode id="n128" name="scapfd_testref.tongjinain87" displayName="（全省利息支出（本期金额））" /><fieldNode id="n129" name="scapfd_testref.upOrdown18" displayName="增长" /><fieldNode id="n130" name="scapfd_testref.tongjinain88" displayName="（利息本年净增金额）" /><fieldNode id="n131" name="scapfd_testref.upOrdown19" displayName="增长" /><fieldNode id="n132" name="scapfd_testref.tongjinain89" displayName="（全省企业利息支出年增长率）" /><fieldNode id="n133" name="scapfd_testref.tongjinain90" displayName="全省企业总资产周转率（次）（本年数）" /><fieldNode id="n134" name="scapfd_testref.tongjinain91" displayName="全省企业总流动资产周转率（次）（本年数）" /><fieldNode id="n135" name="scapfd_testref.tongjinain92" displayName="全省企业存货周转率（次）（本年数）" /><fieldNode id="n136" name="scapfd_testref.tongjinain93" displayName="（全省亏损企业户数）" /><fieldNode id="n137" name="scapfd_testref.tongjinain94" displayName="（全省亏损企业户数占比）" /><fieldNode id="n138" name="scapfd_testref.upOrdown20" displayName="增长" /><fieldNode id="n139" name="scapfd_testref.tongjinain95" displayName="（全省亏损企业户数占比年增加百分点）" /><fieldNode id="n140" name="scapfd_testref.tongjinain96" displayName="（（全省资产负债率（本年数 &gt;0.7）的企业户数）" /><fieldNode id="n141" name="scapfd_testref.tongjinain97" displayName="（全省资产负债率（本年数 &gt;0.7）的企业户数占比）" /><fieldNode id="n142" name="scapfd_testref.tongjinain98" displayName="（全省资产负债率（本年数 &gt;1.0）的企业户数）" /><fieldNode id="n143" name="scapfd_testref.tongjinain99" displayName="（全省超过1的企业数/总企业数*100）" /></structNode></structNode></dataSource>]]></item>
</dataSourceCollection>
</file>

<file path=customXml/item2.xml><?xml version="1.0" encoding="utf-8"?>
<textCollection xmlns="http://www.yonyou.com/control/text">
  <text id="35550070" relationID="x1" tag="text"/>
  <text id="4718972" relationID="x2" tag="text"/>
  <text id="4718974" relationID="x3" tag="text"/>
  <text id="4718976" relationID="x4" tag="text"/>
  <text id="4719022" relationID="x19" tag="text"/>
  <text id="4719024" relationID="x20" tag="text"/>
  <text id="4719026" relationID="x21" tag="text"/>
  <text id="4719028" relationID="x22" tag="text"/>
  <text id="4719030" relationID="x23" tag="text"/>
  <text id="4719032" relationID="x24" tag="text"/>
  <text id="4719034" relationID="x25" tag="text"/>
  <text id="4719036" relationID="x26" tag="text"/>
  <text id="4719038" relationID="x27" tag="text"/>
  <text id="4719040" relationID="x28" tag="text"/>
  <text id="4719042" relationID="x29" tag="text"/>
  <text id="4719044" relationID="x30" tag="text"/>
  <text id="4719046" relationID="x31" tag="text"/>
  <text id="4719048" relationID="x32" tag="text"/>
  <text id="4719050" relationID="x33" tag="text"/>
  <text id="4719052" relationID="x34" tag="text"/>
  <text id="4719054" relationID="x35" tag="text"/>
  <text id="4719056" relationID="x36" tag="text"/>
  <text id="4719058" relationID="x37" tag="text"/>
  <text id="4719060" relationID="x38" tag="text"/>
  <text id="4719062" relationID="x39" tag="text"/>
  <text id="4719064" relationID="x40" tag="text"/>
  <text id="4719066" relationID="x41" tag="text"/>
  <text id="4719068" relationID="x42" tag="text"/>
  <text id="4719070" relationID="x43" tag="text"/>
  <text id="4719072" relationID="x44" tag="text"/>
  <text id="4719074" relationID="x45" tag="text"/>
  <text id="4719076" relationID="x46" tag="text"/>
  <text id="4719078" relationID="x47" tag="text"/>
  <text id="4719080" relationID="x48" tag="text"/>
  <text id="4719082" relationID="x49" tag="text"/>
  <text id="4719084" relationID="x50" tag="text"/>
  <text id="4719086" relationID="x51" tag="text"/>
  <text id="4719088" relationID="x52" tag="text"/>
  <text id="4719090" relationID="x53" tag="text"/>
  <text id="4719093" relationID="x54" tag="text"/>
  <text id="4719095" relationID="x55" tag="text"/>
  <text id="4719097" relationID="x56" tag="text"/>
  <text id="4719099" relationID="x57" tag="text"/>
  <text id="4719101" relationID="x58" tag="text"/>
  <text id="4719103" relationID="x59" tag="text"/>
  <text id="4719105" relationID="x60" tag="text"/>
  <text id="4719107" relationID="x61" tag="text"/>
  <text id="4719109" relationID="x62" tag="text"/>
  <text id="4719111" relationID="x63" tag="text"/>
  <text id="4719113" relationID="x64" tag="text"/>
  <text id="4719115" relationID="x65" tag="text"/>
  <text id="4719117" relationID="x66" tag="text"/>
  <text id="4719119" relationID="x67" tag="text"/>
  <text id="4719121" relationID="x68" tag="text"/>
  <text id="4719123" relationID="x69" tag="text"/>
  <text id="4719125" relationID="x70" tag="text"/>
  <text id="4719127" relationID="x71" tag="text"/>
  <text id="4719129" relationID="x72" tag="text"/>
  <text id="4719131" relationID="x73" tag="text"/>
  <text id="4719133" relationID="x74" tag="text"/>
  <text id="4719135" relationID="x75" tag="text"/>
  <text id="4719137" relationID="x76" tag="text"/>
  <text id="4719139" relationID="x77" tag="text"/>
  <text id="4719141" relationID="x78" tag="text"/>
  <text id="4719147" relationID="x79" tag="text"/>
  <text id="4719149" relationID="x80" tag="text"/>
  <text id="4719151" relationID="x81" tag="text"/>
  <text id="4719153" relationID="x82" tag="text"/>
  <text id="4719155" relationID="x83" tag="text"/>
  <text id="4719157" relationID="x84" tag="text"/>
  <text id="4719159" relationID="x85" tag="text"/>
  <text id="4719161" relationID="x86" tag="text"/>
  <text id="4719163" relationID="x87" tag="text"/>
  <text id="4719165" relationID="x88" tag="text"/>
  <text id="4719167" relationID="x89" tag="text"/>
  <text id="4719169" relationID="x90" tag="text"/>
  <text id="4719171" relationID="x91" tag="text"/>
  <text id="4719173" relationID="x92" tag="text"/>
  <text id="4719175" relationID="x93" tag="text"/>
  <text id="4719177" relationID="x94" tag="text"/>
  <text id="4719179" relationID="x95" tag="text"/>
  <text id="4719181" relationID="x96" tag="text"/>
  <text id="4719183" relationID="x97" tag="text"/>
  <text id="4719185" relationID="x98" tag="text"/>
  <text id="4719187" relationID="x99" tag="text"/>
  <text id="27861264" relationID="x100" tag="text"/>
  <text id="4719189" relationID="x101" tag="text"/>
  <text id="4719191" relationID="x102" tag="text"/>
  <text id="4719193" relationID="x103" tag="text"/>
  <text id="4719195" relationID="x104" tag="text"/>
  <text id="12305625" relationID="x105" tag="text"/>
  <text id="12305627" relationID="x106" tag="text"/>
  <text id="12305629" relationID="x107" tag="text"/>
  <text id="12305631" relationID="x108" tag="text"/>
  <text id="12305633" relationID="x109" tag="text"/>
  <text id="178446740" relationID="x110" tag="text"/>
  <text id="178446743" relationID="x111" tag="text"/>
  <text id="178446752" relationID="x112" tag="text"/>
  <text id="178446755" relationID="x113" tag="text"/>
  <text id="178446758" relationID="x114" tag="text"/>
  <text id="178446761" relationID="x115" tag="text"/>
  <text id="178446764" relationID="x116" tag="text"/>
  <text id="178446767" relationID="x117" tag="text"/>
  <text id="178446770" relationID="x118" tag="text"/>
  <text id="178446773" relationID="x119" tag="text"/>
  <text id="178446776" relationID="x120" tag="text"/>
  <text id="178446779" relationID="x121" tag="text"/>
  <text id="178446782" relationID="x122" tag="text"/>
  <text id="178446785" relationID="x123" tag="text"/>
  <text id="178446788" relationID="x124" tag="text"/>
  <text id="178446791" relationID="x125" tag="text"/>
  <text id="178446794" relationID="x126" tag="text"/>
  <text id="178446797" relationID="x127" tag="text"/>
  <text id="178446800" relationID="x128" tag="text"/>
  <text id="178446803" relationID="x129" tag="text"/>
  <text id="178446807" relationID="x130" tag="text"/>
  <text id="178446810" relationID="x131" tag="text"/>
  <text id="178446813" relationID="x132" tag="text"/>
  <text id="178446816" relationID="x133" tag="text"/>
  <text id="" tag="text"/>
  <text id="" tag="text"/>
  <text id="" tag="text"/>
  <text id="" tag="text"/>
  <text id="" tag="text"/>
  <text id="" tag="text"/>
  <text id="" tag="text"/>
  <text id="" tag="text"/>
  <text id="" tag="text"/>
  <text id="" tag="text"/>
  <text id="" tag="text"/>
  <text id="" tag="text"/>
  <text id="" tag="text"/>
  <text id="" tag="text"/>
  <text id="" tag="text"/>
  <text id="" tag="text"/>
  <text id="" tag="text"/>
  <text id="" tag="text"/>
  <text id="4718978" relationID="x5" tag="text"/>
  <text id="4718980" relationID="x6" tag="text"/>
  <text id="4718986" relationID="x7" tag="text"/>
  <text id="4718988" relationID="x8" tag="text"/>
  <text id="4718990" relationID="x9" tag="text"/>
  <text id="4718996" relationID="x10" tag="text"/>
  <text id="4718998" relationID="x11" tag="text"/>
  <text id="4719000" relationID="x12" tag="text"/>
  <text id="4719006" relationID="x13" tag="text"/>
  <text id="4719008" relationID="x14" tag="text"/>
  <text id="4719010" relationID="x15" tag="text"/>
  <text id="4719016" relationID="x16" tag="text"/>
  <text id="4719018" relationID="x17" tag="text"/>
  <text id="4719020" relationID="x18" tag="text"/>
  <text id="" tag="text"/>
  <text id="" tag="text"/>
</textCollection>
</file>

<file path=customXml/item3.xml><?xml version="1.0" encoding="utf-8"?>
<ufoeamountCollection xmlns="http://www.yonyou.com/control/UFOEAmount"/>
</file>

<file path=customXml/item4.xml><?xml version="1.0" encoding="utf-8"?>
<relations xmlns="http://www.yonyou.com/relation">
  <relation id="x1" xpath="/Root/scapfd_testref/scapfd_testref.bennian0" dataSourceName="Root1"/>
  <relation id="x2" xpath="/Root/scapfd_testref/scapfd_testref.tongjinain" dataSourceName="Root1"/>
  <relation id="x3" xpath="/Root/scapfd_testref/scapfd_testref.quansheng" dataSourceName="Root1"/>
  <relation id="x4" xpath="/Root/scapfd_testref/scapfd_testref.zengjia" dataSourceName="Root1"/>
  <relation id="x19" xpath="/Root/scapfd_testref/scapfd_testref.tongjinain13" dataSourceName="Root1"/>
  <relation id="x20" xpath="/Root/scapfd_testref/scapfd_testref.tongjinain14" dataSourceName="Root1"/>
  <relation id="x21" xpath="/Root/scapfd_testref/scapfd_testref.tongjinain15" dataSourceName="Root1"/>
  <relation id="x22" xpath="/Root/scapfd_testref/scapfd_testref.tongjinain16" dataSourceName="Root1"/>
  <relation id="x24" xpath="/Root/scapfd_testref/scapfd_testref.tongjinain18" dataSourceName="Root1"/>
  <relation id="x25" xpath="/Root/scapfd_testref/scapfd_testref.tongjinain19" dataSourceName="Root1"/>
  <relation id="x26" xpath="/Root/scapfd_testref/scapfd_testref.tongjinain20" dataSourceName="Root1"/>
  <relation id="x27" xpath="/Root/scapfd_testref/scapfd_testref.tongjinain21" dataSourceName="Root1"/>
  <relation id="x28" xpath="/Root/scapfd_testref/scapfd_testref.tongjinain22" dataSourceName="Root1"/>
  <relation id="x29" xpath="/Root/scapfd_testref/scapfd_testref.tongjinain23" dataSourceName="Root1"/>
  <relation id="x30" xpath="/Root/scapfd_testref/scapfd_testref.tongjinain24" dataSourceName="Root1"/>
  <relation id="x31" xpath="/Root/scapfd_testref/scapfd_testref.tongjinain25" dataSourceName="Root1"/>
  <relation id="x32" xpath="/Root/scapfd_testref/scapfd_testref.tongjinain26" dataSourceName="Root1"/>
  <relation id="x33" xpath="/Root/scapfd_testref/scapfd_testref.tongjinain27" dataSourceName="Root1"/>
  <relation id="x34" xpath="/Root/scapfd_testref/scapfd_testref.tongjinain28" dataSourceName="Root1"/>
  <relation id="x35" xpath="/Root/scapfd_testref/scapfd_testref.tongjinain29" dataSourceName="Root1"/>
  <relation id="x36" xpath="/Root/scapfd_testref/scapfd_testref.tongjinain30" dataSourceName="Root1"/>
  <relation id="x37" xpath="/Root/scapfd_testref/scapfd_testref.tongjinain31" dataSourceName="Root1"/>
  <relation id="x38" xpath="/Root/scapfd_testref/scapfd_testref.tongjinain32" dataSourceName="Root1"/>
  <relation id="x39" xpath="/Root/scapfd_testref/scapfd_testref.tongjinain33" dataSourceName="Root1"/>
  <relation id="x40" xpath="/Root/scapfd_testref/scapfd_testref.tongjinain34" dataSourceName="Root1"/>
  <relation id="x41" xpath="/Root/scapfd_testref/scapfd_testref.tongjinain35" dataSourceName="Root1"/>
  <relation id="x42" xpath="/Root/scapfd_testref/scapfd_testref.tongjinain36" dataSourceName="Root1"/>
  <relation id="x43" xpath="/Root/scapfd_testref/scapfd_testref.tongjinain37" dataSourceName="Root1"/>
  <relation id="x44" xpath="/Root/scapfd_testref/scapfd_testref.tongjinain38" dataSourceName="Root1"/>
  <relation id="x45" xpath="/Root/scapfd_testref/scapfd_testref.tongjinain39" dataSourceName="Root1"/>
  <relation id="x46" xpath="/Root/scapfd_testref/scapfd_testref.tongjinain40" dataSourceName="Root1"/>
  <relation id="x47" xpath="/Root/scapfd_testref/scapfd_testref.tongjinain41" dataSourceName="Root1"/>
  <relation id="x48" xpath="/Root/scapfd_testref/scapfd_testref.tongjinain42" dataSourceName="Root1"/>
  <relation id="x49" xpath="/Root/scapfd_testref/scapfd_testref.tongjinain43" dataSourceName="Root1"/>
  <relation id="x50" xpath="/Root/scapfd_testref/scapfd_testref.tongjinain44" dataSourceName="Root1"/>
  <relation id="x51" xpath="/Root/scapfd_testref/scapfd_testref.tongjinain45" dataSourceName="Root1"/>
  <relation id="x52" xpath="/Root/scapfd_testref/scapfd_testref.tongjinain46" dataSourceName="Root1"/>
  <relation id="x53" xpath="/Root/scapfd_testref/scapfd_testref.tongjinain47" dataSourceName="Root1"/>
  <relation id="x54" xpath="/Root/scapfd_testref/scapfd_testref.tongjinain48" dataSourceName="Root1"/>
  <relation id="x55" xpath="/Root/scapfd_testref/scapfd_testref.tongjinain49" dataSourceName="Root1"/>
  <relation id="x56" xpath="/Root/scapfd_testref/scapfd_testref.tongjinain50" dataSourceName="Root1"/>
  <relation id="x57" xpath="/Root/scapfd_testref/scapfd_testref.tongjinain51" dataSourceName="Root1"/>
  <relation id="x58" xpath="/Root/scapfd_testref/scapfd_testref.tongjinain52" dataSourceName="Root1"/>
  <relation id="x59" xpath="/Root/scapfd_testref/scapfd_testref.tongjinain53" dataSourceName="Root1"/>
  <relation id="x60" xpath="/Root/scapfd_testref/scapfd_testref.tongjinain54" dataSourceName="Root1"/>
  <relation id="x61" xpath="/Root/scapfd_testref/scapfd_testref.tongjinain55" dataSourceName="Root1"/>
  <relation id="x62" xpath="/Root/scapfd_testref/scapfd_testref.tongjinain56" dataSourceName="Root1"/>
  <relation id="x63" xpath="/Root/scapfd_testref/scapfd_testref.tongjinain57" dataSourceName="Root1"/>
  <relation id="x64" xpath="/Root/scapfd_testref/scapfd_testref.tongjinain58" dataSourceName="Root1"/>
  <relation id="x65" xpath="/Root/scapfd_testref/scapfd_testref.tongjinain59" dataSourceName="Root1"/>
  <relation id="x66" xpath="/Root/scapfd_testref/scapfd_testref.tongjinain60" dataSourceName="Root1"/>
  <relation id="x67" xpath="/Root/scapfd_testref/scapfd_testref.tongjinain61" dataSourceName="Root1"/>
  <relation id="x68" xpath="/Root/scapfd_testref/scapfd_testref.tongjinain62" dataSourceName="Root1"/>
  <relation id="x69" xpath="/Root/scapfd_testref/scapfd_testref.tongjinain63" dataSourceName="Root1"/>
  <relation id="x70" xpath="/Root/scapfd_testref/scapfd_testref.tongjinain64" dataSourceName="Root1"/>
  <relation id="x71" xpath="/Root/scapfd_testref/scapfd_testref.tongjinain65" dataSourceName="Root1"/>
  <relation id="x72" xpath="/Root/scapfd_testref/scapfd_testref.tongjinain66" dataSourceName="Root1"/>
  <relation id="x73" xpath="/Root/scapfd_testref/scapfd_testref.tongjinain67" dataSourceName="Root1"/>
  <relation id="x74" xpath="/Root/scapfd_testref/scapfd_testref.tongjinain68" dataSourceName="Root1"/>
  <relation id="x75" xpath="/Root/scapfd_testref/scapfd_testref.tongjinain70" dataSourceName="Root1"/>
  <relation id="x76" xpath="/Root/scapfd_testref/scapfd_testref.tongjinain71" dataSourceName="Root1"/>
  <relation id="x77" xpath="/Root/scapfd_testref/scapfd_testref.tongjinain72" dataSourceName="Root1"/>
  <relation id="x78" xpath="/Root/scapfd_testref/scapfd_testref.tongjinain73" dataSourceName="Root1"/>
  <relation id="x79" xpath="/Root/scapfd_testref/scapfd_testref.tongjinain74" dataSourceName="Root1"/>
  <relation id="x80" xpath="/Root/scapfd_testref/scapfd_testref.tongjinain75" dataSourceName="Root1"/>
  <relation id="x81" xpath="/Root/scapfd_testref/scapfd_testref.tongjinain76" dataSourceName="Root1"/>
  <relation id="x82" xpath="/Root/scapfd_testref/scapfd_testref.tongjinain77" dataSourceName="Root1"/>
  <relation id="x83" xpath="/Root/scapfd_testref/scapfd_testref.tongjinain78" dataSourceName="Root1"/>
  <relation id="x84" xpath="/Root/scapfd_testref/scapfd_testref.tongjinain79" dataSourceName="Root1"/>
  <relation id="x85" xpath="/Root/scapfd_testref/scapfd_testref.tongjinain80" dataSourceName="Root1"/>
  <relation id="x86" xpath="/Root/scapfd_testref/scapfd_testref.tongjinain81" dataSourceName="Root1"/>
  <relation id="x87" xpath="/Root/scapfd_testref/scapfd_testref.tongjinain82" dataSourceName="Root1"/>
  <relation id="x88" xpath="/Root/scapfd_testref/scapfd_testref.tongjinain83" dataSourceName="Root1"/>
  <relation id="x89" xpath="/Root/scapfd_testref/scapfd_testref.tongjinain84" dataSourceName="Root1"/>
  <relation id="x90" xpath="/Root/scapfd_testref/scapfd_testref.tongjinain85" dataSourceName="Root1"/>
  <relation id="x91" xpath="/Root/scapfd_testref/scapfd_testref.tongjinain86" dataSourceName="Root1"/>
  <relation id="x92" xpath="/Root/scapfd_testref/scapfd_testref.tongjinain87" dataSourceName="Root1"/>
  <relation id="x93" xpath="/Root/scapfd_testref/scapfd_testref.tongjinain88" dataSourceName="Root1"/>
  <relation id="x94" xpath="/Root/scapfd_testref/scapfd_testref.tongjinain89" dataSourceName="Root1"/>
  <relation id="x95" xpath="/Root/scapfd_testref/scapfd_testref.tongjinain90" dataSourceName="Root1"/>
  <relation id="x96" xpath="/Root/scapfd_testref/scapfd_testref.tongjinain91" dataSourceName="Root1"/>
  <relation id="x97" xpath="/Root/scapfd_testref/scapfd_testref.tongjinain92" dataSourceName="Root1"/>
  <relation id="x98" xpath="/Root/scapfd_testref/scapfd_testref.tongjinain93" dataSourceName="Root1"/>
  <relation id="x99" xpath="/Root/scapfd_testref/scapfd_testref.tongjinain94" dataSourceName="Root1"/>
  <relation id="x100" xpath="/Root/scapfd_testref/scapfd_testref.tongjinain95" dataSourceName="Root1"/>
  <relation id="x101" xpath="/Root/scapfd_testref/scapfd_testref.tongjinain96" dataSourceName="Root1"/>
  <relation id="x102" xpath="/Root/scapfd_testref/scapfd_testref.tongjinain97" dataSourceName="Root1"/>
  <relation id="x103" xpath="/Root/scapfd_testref/scapfd_testref.tongjinain98" dataSourceName="Root1"/>
  <relation id="x104" xpath="/Root/scapfd_testref/scapfd_testref.tongjinain99" dataSourceName="Root1"/>
  <relation id="x105" xpath="/Root/scapfd_testref/scapfd_testref.bennian1" dataSourceName="Root1"/>
  <relation id="x106" xpath="/Root/scapfd_testref/scapfd_testref.bennian2" dataSourceName="Root1"/>
  <relation id="x107" xpath="/Root/scapfd_testref/scapfd_testref.bennian3" dataSourceName="Root1"/>
  <relation id="x108" xpath="/Root/scapfd_testref/scapfd_testref.bennian4" dataSourceName="Root1"/>
  <relation id="x109" xpath="/Root/scapfd_testref/scapfd_testref.bennian5" dataSourceName="Root1"/>
  <relation id="x110" xpath="/Root/scapfd_testref/scapfd_testref.upOrdown0" dataSourceName="Root1"/>
  <relation id="x111" xpath="/Root/scapfd_testref/scapfd_testref.upOrdown1" dataSourceName="Root1"/>
  <relation id="x112" xpath="/Root/scapfd_testref/scapfd_testref.upOrdown2" dataSourceName="Root1"/>
  <relation id="x23" xpath="/Root/scapfd_testref/scapfd_testref.tongjinain17" dataSourceName="Root1"/>
  <relation id="x113" xpath="/Root/scapfd_testref/scapfd_testref.upOrdown3" dataSourceName="Root1"/>
  <relation id="x114" xpath="/Root/scapfd_testref/scapfd_testref.upOrdown4" dataSourceName="Root1"/>
  <relation id="x115" xpath="/Root/scapfd_testref/scapfd_testref.upOrdown5" dataSourceName="Root1"/>
  <relation id="x116" xpath="/Root/scapfd_testref/scapfd_testref.upOrdown6" dataSourceName="Root1"/>
  <relation id="x117" xpath="/Root/scapfd_testref/scapfd_testref.upOrdown7" dataSourceName="Root1"/>
  <relation id="x118" xpath="/Root/scapfd_testref/scapfd_testref.upOrdown8" dataSourceName="Root1"/>
  <relation id="x119" xpath="/Root/scapfd_testref/scapfd_testref.upOrdown9" dataSourceName="Root1"/>
  <relation id="x120" xpath="/Root/scapfd_testref/scapfd_testref.upOrdown10" dataSourceName="Root1"/>
  <relation id="x121" xpath="/Root/scapfd_testref/scapfd_testref.upOrdown11" dataSourceName="Root1"/>
  <relation id="x122" xpath="/Root/scapfd_testref/scapfd_testref.upOrdown12" dataSourceName="Root1"/>
  <relation id="x123" xpath="/Root/scapfd_testref/scapfd_testref.upOrdown13" dataSourceName="Root1"/>
  <relation id="x124" xpath="/Root/scapfd_testref/scapfd_testref.upOrdown14" dataSourceName="Root1"/>
  <relation id="x125" xpath="/Root/scapfd_testref/scapfd_testref.upOrdown16" dataSourceName="Root1"/>
  <relation id="x126" xpath="/Root/scapfd_testref/scapfd_testref.upOrdown15" dataSourceName="Root1"/>
  <relation id="x127" xpath="/Root/scapfd_testref/scapfd_testref.upOrdown17" dataSourceName="Root1"/>
  <relation id="x128" xpath="/Root/scapfd_testref/scapfd_testref.upOrdown18" dataSourceName="Root1"/>
  <relation id="x129" xpath="/Root/scapfd_testref/scapfd_testref.upOrdown19" dataSourceName="Root1"/>
  <relation id="x130" xpath="/Root/scapfd_testref/scapfd_testref.upOrdown20" dataSourceName="Root1"/>
  <relation id="x131" xpath="/Root/scapfd_testref/scapfd_testref.upOrdown21" dataSourceName="Root1"/>
  <relation id="x132" xpath="/Root/scapfd_testref/scapfd_testref.upOrdown22" dataSourceName="Root1"/>
  <relation id="x133" xpath="/Root/scapfd_testref/scapfd_testref.upOrdown23" dataSourceName="Root1"/>
  <relation id="x5" xpath="/Root/scapfd_testref/scapfd_testref.bennian" dataSourceName="Root1"/>
  <relation id="x6" xpath="/Root/scapfd_testref/scapfd_testref.shagnnian" dataSourceName="Root1"/>
  <relation id="x7" xpath="/Root/scapfd_testref/scapfd_testref.yognhu" dataSourceName="Root1"/>
  <relation id="x8" xpath="/Root/scapfd_testref/scapfd_testref.yognhu1" dataSourceName="Root1"/>
  <relation id="x9" xpath="/Root/scapfd_testref/scapfd_testref.lv" dataSourceName="Root1"/>
  <relation id="x10" xpath="/Root/scapfd_testref/scapfd_testref.tongjinain0" dataSourceName="Root1"/>
  <relation id="x11" xpath="/Root/scapfd_testref/scapfd_testref.tongjinain01" dataSourceName="Root1"/>
  <relation id="x12" xpath="/Root/scapfd_testref/scapfd_testref.tongjinain02" dataSourceName="Root1"/>
  <relation id="x13" xpath="/Root/scapfd_testref/scapfd_testref.tongjinain05" dataSourceName="Root1"/>
  <relation id="x14" xpath="/Root/scapfd_testref/scapfd_testref.tongjinain06" dataSourceName="Root1"/>
  <relation id="x15" xpath="/Root/scapfd_testref/scapfd_testref.tongjinain07" dataSourceName="Root1"/>
  <relation id="x16" xpath="/Root/scapfd_testref/scapfd_testref.tongjinain10" dataSourceName="Root1"/>
  <relation id="x17" xpath="/Root/scapfd_testref/scapfd_testref.tongjinain11" dataSourceName="Root1"/>
  <relation id="x18" xpath="/Root/scapfd_testref/scapfd_testref.tongjinain12" dataSourceName="Root1"/>
</relations>
</file>

<file path=customXml/itemProps1.xml><?xml version="1.0" encoding="utf-8"?>
<ds:datastoreItem xmlns:ds="http://schemas.openxmlformats.org/officeDocument/2006/customXml" ds:itemID="{278B4E8C-489C-4E5B-8085-5D28ED5D799B}">
  <ds:schemaRefs>
    <ds:schemaRef ds:uri="http://www.yonyou.com/datasource"/>
  </ds:schemaRefs>
</ds:datastoreItem>
</file>

<file path=customXml/itemProps2.xml><?xml version="1.0" encoding="utf-8"?>
<ds:datastoreItem xmlns:ds="http://schemas.openxmlformats.org/officeDocument/2006/customXml" ds:itemID="{E68DFA16-1C7E-4213-98E7-D759841637C7}">
  <ds:schemaRefs>
    <ds:schemaRef ds:uri="http://www.yonyou.com/control/text"/>
  </ds:schemaRefs>
</ds:datastoreItem>
</file>

<file path=customXml/itemProps3.xml><?xml version="1.0" encoding="utf-8"?>
<ds:datastoreItem xmlns:ds="http://schemas.openxmlformats.org/officeDocument/2006/customXml" ds:itemID="{686E5FF9-02E6-4AAC-BE55-BF4FDB2BEFFA}">
  <ds:schemaRefs>
    <ds:schemaRef ds:uri="http://www.yonyou.com/control/UFOEAmount"/>
  </ds:schemaRefs>
</ds:datastoreItem>
</file>

<file path=customXml/itemProps4.xml><?xml version="1.0" encoding="utf-8"?>
<ds:datastoreItem xmlns:ds="http://schemas.openxmlformats.org/officeDocument/2006/customXml" ds:itemID="{B21C63D4-48FB-4111-927E-5798D5674BC6}">
  <ds:schemaRefs>
    <ds:schemaRef ds:uri="http://www.yonyou.com/relation"/>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457</Words>
  <Characters>2605</Characters>
  <Application>Microsoft Office Word</Application>
  <DocSecurity>0</DocSecurity>
  <Lines>21</Lines>
  <Paragraphs>6</Paragraphs>
  <ScaleCrop>false</ScaleCrop>
  <Company>爱得发疯悔</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5</cp:revision>
  <dcterms:created xsi:type="dcterms:W3CDTF">2013-08-28T01:17:00Z</dcterms:created>
  <dcterms:modified xsi:type="dcterms:W3CDTF">2013-11-13T07:13:00Z</dcterms:modified>
</cp:coreProperties>
</file>