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SIH26053 Tactical Edge Perception Engine: Master Technical Specification &amp; Architecture Document (v3.0)</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specification serves as the complete, authoritative implementation blueprint for the </w:t>
      </w:r>
      <w:r w:rsidDel="00000000" w:rsidR="00000000" w:rsidRPr="00000000">
        <w:rPr>
          <w:b w:val="1"/>
          <w:bCs w:val="1"/>
          <w:rtl w:val="0"/>
        </w:rPr>
        <w:t xml:space="preserve">Tactical Edge Perception Engine (MUM-T SWaP-Optimized Perception)</w:t>
      </w:r>
      <w:r w:rsidDel="00000000" w:rsidR="00000000" w:rsidRPr="00000000">
        <w:rPr>
          <w:rtl w:val="0"/>
        </w:rPr>
        <w:t xml:space="preserve">. Any software agent or engineering team reading this document has the full mathematical, architectural, and operational requirements needed to implement, test, and deploy this pipeline from scratch.</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 Operational Context &amp; Problem Formulation</w:t>
      </w:r>
    </w:p>
    <w:p w:rsidR="00000000" w:rsidDel="00000000" w:rsidP="00000000" w:rsidRDefault="00000000" w:rsidRPr="00000000" w14:paraId="0000000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Domain &amp; Problem Statement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Problem Statement ID:</w:t>
      </w:r>
      <w:r w:rsidDel="00000000" w:rsidR="00000000" w:rsidRPr="00000000">
        <w:rPr>
          <w:rtl w:val="0"/>
        </w:rPr>
        <w:t xml:space="preserve"> SIH26053.</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Original Scope:</w:t>
      </w:r>
      <w:r w:rsidDel="00000000" w:rsidR="00000000" w:rsidRPr="00000000">
        <w:rPr>
          <w:rtl w:val="0"/>
        </w:rPr>
        <w:t xml:space="preserve"> Optimization of 3D LiDAR point clouds into 2.5D spatial maps for civilian autonomous electric vehicles (EVs).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Strategic Defense Pivot:</w:t>
      </w:r>
      <w:r w:rsidDel="00000000" w:rsidR="00000000" w:rsidRPr="00000000">
        <w:rPr>
          <w:rtl w:val="0"/>
        </w:rPr>
        <w:t xml:space="preserve"> Repurposed for military </w:t>
      </w:r>
      <w:r w:rsidDel="00000000" w:rsidR="00000000" w:rsidRPr="00000000">
        <w:rPr>
          <w:b w:val="1"/>
          <w:bCs w:val="1"/>
          <w:rtl w:val="0"/>
        </w:rPr>
        <w:t xml:space="preserve">Manned-Unmanned Teaming (MUM-T)</w:t>
      </w:r>
      <w:r w:rsidDel="00000000" w:rsidR="00000000" w:rsidRPr="00000000">
        <w:rPr>
          <w:rtl w:val="0"/>
        </w:rPr>
        <w:t xml:space="preserve">. An airborne Unmanned Aerial Vehicle (UAV) and a terrestrial Unmanned Ground Vehicle (UGV) collaborate to map complex battlefield topographies and track hostiles on resource-constrained edge hardware.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Edge Compute Bottleneck (SWaP Rationale)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drones operate under strict Size, Weight, and Power (SWaP) constraints.</w:t>
      </w:r>
    </w:p>
    <w:p w:rsidR="00000000" w:rsidDel="00000000" w:rsidP="00000000" w:rsidRDefault="00000000" w:rsidRPr="00000000" w14:paraId="000000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Dense 3D Voxel Limitations:</w:t>
      </w:r>
      <w:r w:rsidDel="00000000" w:rsidR="00000000" w:rsidRPr="00000000">
        <w:rPr>
          <w:rtl w:val="0"/>
        </w:rPr>
        <w:t xml:space="preserve"> A standard uniform 3D voxel grid over a 100\text{ m} \times 100\text{ m} \times 20\text{ m} operational envelope at a fine 5\text{ cm} resolution yields: \left(\frac{100}{0.05}\right) \times \left(\frac{100}{0.05}\right) \times \left(\frac{20}{0.05}\right) = 2000 \times 2000 \times 400 = 1.6 \times 10^9 \text{ voxels} At 1 byte per voxel (occupancy only), this consumes </w:t>
      </w:r>
      <w:r w:rsidDel="00000000" w:rsidR="00000000" w:rsidRPr="00000000">
        <w:rPr>
          <w:b w:val="1"/>
          <w:bCs w:val="1"/>
          <w:rtl w:val="0"/>
        </w:rPr>
        <w:t xml:space="preserve">1.6\text{ GB} of static RAM per frame buffer</w:t>
      </w:r>
      <w:r w:rsidDel="00000000" w:rsidR="00000000" w:rsidRPr="00000000">
        <w:rPr>
          <w:rtl w:val="0"/>
        </w:rPr>
        <w:t xml:space="preserve">, causing instant cache thrashing, high latency, and thermal throttling on embedded hardware (e.g., NVIDIA Jetson Orin Nano / Xavier NX).</w:t>
      </w:r>
    </w:p>
    <w:p w:rsidR="00000000" w:rsidDel="00000000" w:rsidP="00000000" w:rsidRDefault="00000000" w:rsidRPr="00000000" w14:paraId="000000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Standard 2D Grid Failure:</w:t>
      </w:r>
      <w:r w:rsidDel="00000000" w:rsidR="00000000" w:rsidRPr="00000000">
        <w:rPr>
          <w:rtl w:val="0"/>
        </w:rPr>
        <w:t xml:space="preserve"> Collapsing the world into a single 2D grid removes volumetric elevation entirely, blinding operators to sheer drop-offs, elevated firing positions, and structural walls.</w:t>
      </w:r>
    </w:p>
    <w:p w:rsidR="00000000" w:rsidDel="00000000" w:rsidP="00000000" w:rsidRDefault="00000000" w:rsidRPr="00000000" w14:paraId="000000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Engine Solution:</w:t>
      </w:r>
      <w:r w:rsidDel="00000000" w:rsidR="00000000" w:rsidRPr="00000000">
        <w:rPr>
          <w:rtl w:val="0"/>
        </w:rPr>
        <w:t xml:space="preserve"> A </w:t>
      </w:r>
      <w:r w:rsidDel="00000000" w:rsidR="00000000" w:rsidRPr="00000000">
        <w:rPr>
          <w:b w:val="1"/>
          <w:bCs w:val="1"/>
          <w:rtl w:val="0"/>
        </w:rPr>
        <w:t xml:space="preserve">4-Tier Foveated Multi-Level Surface (MLS)</w:t>
      </w:r>
      <w:r w:rsidDel="00000000" w:rsidR="00000000" w:rsidRPr="00000000">
        <w:rPr>
          <w:rtl w:val="0"/>
        </w:rPr>
        <w:t xml:space="preserve"> representation that preserves multi-layered vertical geometry (overhangs, underpasses) while compressing the processing payload to </w:t>
      </w:r>
      <w:r w:rsidDel="00000000" w:rsidR="00000000" w:rsidRPr="00000000">
        <w:rPr>
          <w:b w:val="1"/>
          <w:bCs w:val="1"/>
          <w:rtl w:val="0"/>
        </w:rPr>
        <w:t xml:space="preserve">&lt; 20\text{ MB} per frame</w:t>
      </w:r>
      <w:r w:rsidDel="00000000" w:rsidR="00000000" w:rsidRPr="00000000">
        <w:rPr>
          <w:rtl w:val="0"/>
        </w:rPr>
        <w:t xml:space="preserve">, running deterministically at \ge 20\text{ Hz}.</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Hardware Topology &amp; Communication Infrastructure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pipeline runs across a dual-machine architecture separated by a local network (Ethernet/UDP) to isolate synthetic simulation loads from edge processing metrics.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MACHINE 1: Unreal Engine 5 (UE5 Digital Twin / Physics)     |</w:t>
        <w:br w:type="textWrapping"/>
        <w:t xml:space="preserve">| - Photorealistic Tactical Terrains (Mimicking Border Climes)|</w:t>
        <w:br w:type="textWrapping"/>
        <w:t xml:space="preserve">| - UAV Aerial Virtual LiDAR Streamer                         |</w:t>
        <w:br w:type="textWrapping"/>
        <w:t xml:space="preserve">| - UGV Terrestrial Virtual Depth/LiDAR Streamer              |</w:t>
        <w:br w:type="textWrapping"/>
        <w:t xml:space="preserve">+-------------------------------------------------------------+</w:t>
        <w:br w:type="textWrapping"/>
        <w:t xml:space="preserve">                            |</w:t>
        <w:br w:type="textWrapping"/>
        <w:t xml:space="preserve">           UDP Stream (Ethernet, Ports 5001 / 5002)</w:t>
        <w:br w:type="textWrapping"/>
        <w:t xml:space="preserve">           Header: [uint32 frame_id, float64 timestamp, uint8 sensor_id]</w:t>
        <w:br w:type="textWrapping"/>
        <w:t xml:space="preserve">                            v</w:t>
        <w:br w:type="textWrapping"/>
        <w:t xml:space="preserve">+-------------------------------------------------------------+</w:t>
        <w:br w:type="textWrapping"/>
        <w:t xml:space="preserve">| MACHINE 2: Tactical Edge Compute Node (Python / PyTorch)    |</w:t>
        <w:br w:type="textWrapping"/>
        <w:t xml:space="preserve">|  [Module A: Temporal Jitter &amp; Sequence Buffer]              |</w:t>
        <w:br w:type="textWrapping"/>
        <w:t xml:space="preserve">|  [Module B: KD-Tree Accelerated SE(3) Fusion Engine]        |</w:t>
        <w:br w:type="textWrapping"/>
        <w:t xml:space="preserve">|  [Module C: 4-Tier Foveated Multi-Level Surface (MLS) Map]  |</w:t>
        <w:br w:type="textWrapping"/>
        <w:t xml:space="preserve">|  [Module D: Tier-Aware Clustering &amp; Hungarian MTT Engine]   |</w:t>
        <w:br w:type="textWrapping"/>
        <w:t xml:space="preserve">|  [Module E: CoT Serializer &amp; Dynamic Geofence Multicaster]  |</w:t>
        <w:br w:type="textWrapping"/>
        <w:t xml:space="preserve">+-------------------------------------------------------------+</w:t>
        <w:br w:type="textWrapping"/>
        <w:t xml:space="preserve">              |                                   |</w:t>
        <w:br w:type="textWrapping"/>
        <w:t xml:space="preserve">              v (WebSockets / Multicast)          v (UDP CoT XML)</w:t>
        <w:br w:type="textWrapping"/>
        <w:t xml:space="preserve">+---------------------------------------+ +-------------------+</w:t>
        <w:br w:type="textWrapping"/>
        <w:t xml:space="preserve">| Commander's C2 Dashboard (FastAPI/JS) | | Soldier ATAK Hub  |</w:t>
        <w:br w:type="textWrapping"/>
        <w:t xml:space="preserve">| - Live 20 Hz Fused Tactical Map       | | - Ruggedized EUD  |</w:t>
        <w:br w:type="textWrapping"/>
        <w:t xml:space="preserve">| - Target Designator (Dim. Extraction) | | - CoT Hostile Map |</w:t>
        <w:br w:type="textWrapping"/>
        <w:t xml:space="preserve">| - UWB Synthetic Radar Injection Panel | | - Threat Gated    |</w:t>
        <w:br w:type="textWrapping"/>
        <w:t xml:space="preserve">+---------------------------------------+ +-------------------+</w:t>
        <w:br w:type="textWrapping"/>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The UDP Synchronization Protocol</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UDP does not guarantee packet arrival order or delivery. Feeding out-of-sync frames into an SE(3) transformation warps the fused map geometry.</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Binary Payload Structure:</w:t>
      </w:r>
      <w:r w:rsidDel="00000000" w:rsidR="00000000" w:rsidRPr="00000000">
        <w:rPr>
          <w:rtl w:val="0"/>
        </w:rPr>
        <w:t xml:space="preserve"> Every payload transmitted from UE5 must begin with an explicit 21-byte header: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[uint32: frame_id] (4 bytes)</w:t>
        <w:br w:type="textWrapping"/>
        <w:t xml:space="preserve">[float64: unix_timestamp] (8 bytes)</w:t>
        <w:br w:type="textWrapping"/>
        <w:t xml:space="preserve">[uint8: sensor_type] (1 byte: 0x01 = UAV, 0x02 = UGV, 0x03 = UWB_RADAR)</w:t>
        <w:br w:type="textWrapping"/>
        <w:t xml:space="preserve">[uint32: point_count] (4 bytes)</w:t>
        <w:br w:type="textWrapping"/>
        <w:t xml:space="preserve">[uint32: payload_checksum] (4 bytes)</w:t>
        <w:br w:type="textWrapping"/>
        <w:t xml:space="preserve">Followed by: [point_count * 3 * float32 (X, Y, Z coordinates)]</w:t>
        <w:br w:type="textWrapping"/>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Temporal Jitter Buffer:</w:t>
      </w:r>
      <w:r w:rsidDel="00000000" w:rsidR="00000000" w:rsidRPr="00000000">
        <w:rPr>
          <w:rtl w:val="0"/>
        </w:rPr>
        <w:t xml:space="preserve"> Machine 2 maintains a ring buffer with a dynamic window of \Delta t_{\text{max}} = 50\text{ ms}.</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 fusion step executes </w:t>
      </w:r>
      <w:r w:rsidDel="00000000" w:rsidR="00000000" w:rsidRPr="00000000">
        <w:rPr>
          <w:i w:val="1"/>
          <w:iCs w:val="1"/>
          <w:rtl w:val="0"/>
        </w:rPr>
        <w:t xml:space="preserve">only</w:t>
      </w:r>
      <w:r w:rsidDel="00000000" w:rsidR="00000000" w:rsidRPr="00000000">
        <w:rPr>
          <w:rtl w:val="0"/>
        </w:rPr>
        <w:t xml:space="preserve"> when a UAV packet and a UGV packet satisfy: \vert{}t_{\text{uav}} - t_{\text{ugv}}\vert{} \le 25\text{ ms} \quad \text{or} \quad \text{frame\_id}_{\text{uav}} == \text{frame\_id}_{\text{ugv}}</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a packet arrives past the temporal window, it is dropped. Spatial alignment is never calculated against stale temporal data.</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3. Coordinate Registration &amp; Spatial Compression Engine</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Accelerated SE(3) Transformation &amp; Registration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UAV operates in local body frame \mathcal{F}_{\text{uav}}, and the UGV operates in local frame \mathcal{F}_{\text{ugv}}. To combine these streams into a global coordinate frame \mathcal{F}_{\text{world}}, the system applies an SE(3) Euclidean transformation: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\mathbf{p}_{\text{world}} = \mathbf{R}_{t} \cdot \mathbf{p}_{\text{local}} + \mathbf{t}_{t}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\mathbf{R} \in SO(3) is the rotation matrix derived from the platform's onboard IMU/EKF, and \mathbf{t} \in \mathbb{R}^3 is the translation vector derived from RTK-GPS/visual odometry.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ALGORITHM: Accelerated Point-to-Plane ICP Registration</w:t>
        <w:br w:type="textWrapping"/>
        <w:t xml:space="preserve">Input: Source Points P_src (UGV), Target Points P_tgt (UAV Prior), Initial Transform T_0</w:t>
        <w:br w:type="textWrapping"/>
        <w:t xml:space="preserve">Output: Optimized Transform T_optimal</w:t>
        <w:br w:type="textWrapping"/>
        <w:br w:type="textWrapping"/>
        <w:t xml:space="preserve">1. Insert P_tgt into a 3D Voxel Hash Grid (cell size = delta_tier).</w:t>
        <w:br w:type="textWrapping"/>
        <w:t xml:space="preserve">2. For each iteration k in 1 to K_max:</w:t>
        <w:br w:type="textWrapping"/>
        <w:t xml:space="preserve">     a. Query corresponding points in P_tgt for each point in P_src via Hash lookup:</w:t>
        <w:br w:type="textWrapping"/>
        <w:t xml:space="preserve">        - Query cost is O(1) average per point; total correspondence search is O(N).</w:t>
        <w:br w:type="textWrapping"/>
        <w:t xml:space="preserve">     b. Filter correspondences based on Euclidean distance threshold d_max and normal angle.</w:t>
        <w:br w:type="textWrapping"/>
        <w:t xml:space="preserve">     c. Solve the linearized point-to-plane objective via Cholesky decomposition:</w:t>
        <w:br w:type="textWrapping"/>
        <w:t xml:space="preserve">        arg min_{T} sum_i || (T * p_src,i - q_tgt,i) . n_tgt,i ||^2</w:t>
        <w:br w:type="textWrapping"/>
        <w:t xml:space="preserve">     d. Update T_k. If ||T_k - T_{k-1}|| &lt; epsilon, break.</w:t>
        <w:br w:type="textWrapping"/>
        <w:t xml:space="preserve">3. Return T_optimal.</w:t>
        <w:br w:type="textWrapping"/>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Complexity:</w:t>
      </w:r>
      <w:r w:rsidDel="00000000" w:rsidR="00000000" w:rsidRPr="00000000">
        <w:rPr>
          <w:rtl w:val="0"/>
        </w:rPr>
        <w:t xml:space="preserve"> Avoids the naive brute-force all-pairs correspondence search of O(N \cdot M) or O(N^2). Spatial hashing / KD-tree bounding guarantees O(N \log M) execution.</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3.2 The 4-Tier Foveated Partitioning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 foveal vision allocates maximum sensory acuity to the point of focus while letting the periphery drop in resolution. The engine dynamically assigns spatial resolution \Delta based on the Euclidean radial distance r = \sqrt{x^2 + y^2} from the central sensor origin: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Tier</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Radial Range (r)</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Grid Cell Resolution (\Delta)</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Tactical Utility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1 (Fovea)</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0\text{ m} \le r \le 10\text{ m}</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5\text{ cm}</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Micro-obstacle avoidance, tripwires, curbs, precise target classification.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2 (Near-Field)</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10\text{ m} &lt; r \le 30\text{ m}</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10\text{ cm}</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Structural openings, vehicle identification, combatant tracking.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3 (Mid-Field)</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30\text{ m} &lt; r \le 60\text{ m}</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20\text{ cm}</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Urban structural geometry, road perimeters, large terrain features.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Tier 4 (Far-Field)</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60\text{ m} &lt; r \le 100\text{ m}</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50\text{ cm}</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Macro-topography, hills, major tree lines, situational boundary limits.</w:t>
            </w:r>
          </w:p>
        </w:tc>
      </w:tr>
    </w:tbl>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Vectorized Bucket Allocation:</w:t>
      </w:r>
      <w:r w:rsidDel="00000000" w:rsidR="00000000" w:rsidRPr="00000000">
        <w:rPr>
          <w:rtl w:val="0"/>
        </w:rPr>
        <w:t xml:space="preserve"> Implemented without nested Python loops using PyTorch tensor operations: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 Radii thresholds</w:t>
        <w:br w:type="textWrapping"/>
        <w:t xml:space="preserve">radii = torch.sqrt(points[:, 0]**2 + points[:, 1]**2)</w:t>
        <w:br w:type="textWrapping"/>
        <w:t xml:space="preserve">tier_indices = torch.bucketize(radii, torch.tensor([10.0, 30.0, 60.0, 100.0]))</w:t>
        <w:br w:type="textWrapping"/>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3.3 The Capped Multi-Level Surface (MLS) Map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single (z_{\max}, z_{\min}) pair creates a continuous vertical pillar, falsely marking the empty space beneath a bridge or roof as a solid obstacle.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implements a </w:t>
      </w:r>
      <w:r w:rsidDel="00000000" w:rsidR="00000000" w:rsidRPr="00000000">
        <w:rPr>
          <w:b w:val="1"/>
          <w:bCs w:val="1"/>
          <w:rtl w:val="0"/>
        </w:rPr>
        <w:t xml:space="preserve">Capped Multi-Level Surface (MLS)</w:t>
      </w:r>
      <w:r w:rsidDel="00000000" w:rsidR="00000000" w:rsidRPr="00000000">
        <w:rPr>
          <w:rtl w:val="0"/>
        </w:rPr>
        <w:t xml:space="preserve"> array. Each discrete (x, y) coordinate cell maintains an ordered list of up to K=3 discrete vertical surface intervals.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55" w:lineRule="auto"/>
        <w:rPr>
          <w:rFonts w:ascii="Courier" w:cs="Courier" w:eastAsia="Courier" w:hAnsi="Courier"/>
        </w:rPr>
      </w:pPr>
      <w:r w:rsidDel="00000000" w:rsidR="00000000" w:rsidRPr="00000000">
        <w:rPr>
          <w:rFonts w:ascii="Courier" w:cs="Courier" w:eastAsia="Courier" w:hAnsi="Courier"/>
          <w:rtl w:val="0"/>
        </w:rPr>
        <w:t xml:space="preserve">       CELL COLUMN ARCHITECTURE: cell(x, y)</w:t>
        <w:br w:type="textWrapping"/>
        <w:t xml:space="preserve">       </w:t>
        <w:br w:type="textWrapping"/>
        <w:t xml:space="preserve">       +------------------------------------+  &lt;- z_high_2 (Bridge Roof: 5.2m)</w:t>
        <w:br w:type="textWrapping"/>
        <w:t xml:space="preserve">       | Interval 2: Solid Concrete Deck    |</w:t>
        <w:br w:type="textWrapping"/>
        <w:t xml:space="preserve">       +------------------------------------+  &lt;- z_low_2  (Bridge Underside: 4.8m)</w:t>
        <w:br w:type="textWrapping"/>
        <w:t xml:space="preserve">       |                                    |</w:t>
        <w:br w:type="textWrapping"/>
        <w:t xml:space="preserve">       |       [CLEARED VOID SPACE]         |  &lt;- Preserved by UGV line of sight</w:t>
        <w:br w:type="textWrapping"/>
        <w:t xml:space="preserve">       |       (Traversable for Units)      |</w:t>
        <w:br w:type="textWrapping"/>
        <w:t xml:space="preserve">       |                                    |</w:t>
        <w:br w:type="textWrapping"/>
        <w:t xml:space="preserve">       +------------------------------------+  &lt;- z_high_1 (Road Surface: 0.2m)</w:t>
        <w:br w:type="textWrapping"/>
        <w:t xml:space="preserve">       | Interval 1: Asphalt Substrate      |</w:t>
        <w:br w:type="textWrapping"/>
        <w:t xml:space="preserve">       +------------------------------------+  &lt;- z_low_1  (Ground Base: 0.0m)</w:t>
        <w:br w:type="textWrapping"/>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Interval Allocation &amp; Merging Logic:</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cell stores a fixed-capacity struct: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struct MLSInterval {</w:t>
        <w:br w:type="textWrapping"/>
        <w:t xml:space="preserve">    float z_low;</w:t>
        <w:br w:type="textWrapping"/>
        <w:t xml:space="preserve">    float z_high;</w:t>
        <w:br w:type="textWrapping"/>
        <w:t xml:space="preserve">    uint16_t point_density;</w:t>
        <w:br w:type="textWrapping"/>
        <w:t xml:space="preserve">    uint8_t semantic_class; // 0=Ground, 1=Obstacle, 2=Target</w:t>
        <w:br w:type="textWrapping"/>
        <w:t xml:space="preserve">};</w:t>
        <w:br w:type="textWrapping"/>
        <w:br w:type="textWrapping"/>
        <w:t xml:space="preserve">struct MLSCell {</w:t>
        <w:br w:type="textWrapping"/>
        <w:t xml:space="preserve">    uint8_t count; // Number of active intervals (0 &lt;= count &lt;= 3)</w:t>
        <w:br w:type="textWrapping"/>
        <w:t xml:space="preserve">    MLSInterval intervals[3];</w:t>
        <w:br w:type="textWrapping"/>
        <w:t xml:space="preserve">};</w:t>
        <w:br w:type="textWrapping"/>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Ingestion:</w:t>
      </w:r>
      <w:r w:rsidDel="00000000" w:rsidR="00000000" w:rsidRPr="00000000">
        <w:rPr>
          <w:rtl w:val="0"/>
        </w:rPr>
        <w:t xml:space="preserve"> For an incoming point (x_p, y_p, z_p), determine its spatial grid cell (i_x, i_y) = (\lfloor x_p/\Delta \rfloor, \lfloor y_p/\Delta \rfloor).</w:t>
      </w:r>
    </w:p>
    <w:p w:rsidR="00000000" w:rsidDel="00000000" w:rsidP="00000000" w:rsidRDefault="00000000" w:rsidRPr="00000000" w14:paraId="0000003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Interval Search:</w:t>
      </w:r>
      <w:r w:rsidDel="00000000" w:rsidR="00000000" w:rsidRPr="00000000">
        <w:rPr>
          <w:rtl w:val="0"/>
        </w:rPr>
        <w:t xml:space="preserve"> Compare z_p against all existing active intervals k \in [0, \text{count}-1]:</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\vert{}z_p - z_{\text{high}, k}\vert{} \le \tau_{\text{merge}} or \vert{}z_p - z_{\text{low}, k}\vert{} \le \tau_{\text{merge}} (where \tau_{\text{merge}} = 10\text{ cm}): z_{\text{low}, k} = \min(z_{\text{low}, k}, z_p), \quad z_{\text{high}, k} = \max(z_{\text{high}, k}, z_p) Increment point_density.</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z_p does not fall within \tau_{\text{merge}} of any interval, and \text{count} &lt; 3: Instantiate a new interval: \text{intervals}[\text{count}] = \{z_{\text{low}}: z_p, \, z_{\text{high}}: z_p, \, \text{point\_density}: 1\} Sort the interval array such that z_{\text{low}, k} &lt; z_{\text{low}, k+1}, and increment count.</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If \text{count} == 3 and a new point cannot be merged, merge the two intervals separated by the smallest vertical distance to prevent silent data drop.</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Kinematic Multi-Target Tracking (MTT) Pipeline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Multi-Target Tracking system converts spatial clusters into persistent tactical tracks, executing four discrete steps sequentially on every frame update.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Raw Multi-Modal Data</w:t>
        <w:br w:type="textWrapping"/>
        <w:t xml:space="preserve">        |</w:t>
        <w:br w:type="textWrapping"/>
        <w:t xml:space="preserve">        v</w:t>
        <w:br w:type="textWrapping"/>
        <w:t xml:space="preserve">[Step 1: Tier-Aware Clustering] </w:t>
        <w:br w:type="textWrapping"/>
        <w:t xml:space="preserve">  - Dynamic eps_k = c * Delta_k (Solves non-uniform foveated density)</w:t>
        <w:br w:type="textWrapping"/>
        <w:t xml:space="preserve">        |</w:t>
        <w:br w:type="textWrapping"/>
        <w:t xml:space="preserve">        v (Centroids z_k)</w:t>
        <w:br w:type="textWrapping"/>
        <w:t xml:space="preserve">[Step 2: Kalman Prediction &amp; Validation Gating]</w:t>
        <w:br w:type="textWrapping"/>
        <w:t xml:space="preserve">  - Advance state x_{k|k-1}</w:t>
        <w:br w:type="textWrapping"/>
        <w:t xml:space="preserve">  - Compute Mahalanobis Gate d_M^2 &lt;= gamma</w:t>
        <w:br w:type="textWrapping"/>
        <w:t xml:space="preserve">        |</w:t>
        <w:br w:type="textWrapping"/>
        <w:t xml:space="preserve">        v</w:t>
        <w:br w:type="textWrapping"/>
        <w:t xml:space="preserve">[Step 3: Global Data Association]</w:t>
        <w:br w:type="textWrapping"/>
        <w:t xml:space="preserve">  - Hungarian Algorithm on Cost Matrix C_ij</w:t>
        <w:br w:type="textWrapping"/>
        <w:t xml:space="preserve">        |</w:t>
        <w:br w:type="textWrapping"/>
        <w:t xml:space="preserve">        v</w:t>
        <w:br w:type="textWrapping"/>
        <w:t xml:space="preserve">[Step 4: Kinematic State Update &amp; Track Lifecycle]</w:t>
        <w:br w:type="textWrapping"/>
        <w:t xml:space="preserve">  - Match -&gt; Kalman Update</w:t>
        <w:br w:type="textWrapping"/>
        <w:t xml:space="preserve">  - Unmatched Detection -&gt; Spawn Tentative Track</w:t>
        <w:br w:type="textWrapping"/>
        <w:t xml:space="preserve">  - Unmatched Track -&gt; Coast / Increment Miss Counter</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Step 1: Tier-Aware Density Clustering</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point density drops systematically across the foveated tiers, standard DBSCAN with a single global \epsilon fails. It over-merges near-field points into single monolithic blocks and fragments distant targets into noise.</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Radius Calibration:</w:t>
      </w:r>
      <w:r w:rsidDel="00000000" w:rsidR="00000000" w:rsidRPr="00000000">
        <w:rPr>
          <w:rtl w:val="0"/>
        </w:rPr>
        <w:t xml:space="preserve"> Clustering is executed per tier k \in \{1, 2, 3, 4\}, with \epsilon_k dynamically scaled proportional to grid resolution \Delta_k: \epsilon_k = 1.5 \cdot \Delta_k, \quad \text{MinPts} = 5</w:t>
      </w:r>
    </w:p>
    <w:p w:rsidR="00000000" w:rsidDel="00000000" w:rsidP="00000000" w:rsidRDefault="00000000" w:rsidRPr="00000000" w14:paraId="00000047">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Tier 1 (5\text{ cm} resolution): \epsilon_1 = 7.5\text{ cm}</w:t>
      </w:r>
    </w:p>
    <w:p w:rsidR="00000000" w:rsidDel="00000000" w:rsidP="00000000" w:rsidRDefault="00000000" w:rsidRPr="00000000" w14:paraId="0000004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Tier 2 (10\text{ cm} resolution): \epsilon_2 = 15.0\text{ cm}</w:t>
      </w:r>
    </w:p>
    <w:p w:rsidR="00000000" w:rsidDel="00000000" w:rsidP="00000000" w:rsidRDefault="00000000" w:rsidRPr="00000000" w14:paraId="0000004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Tier 3 (20\text{ cm} resolution): \epsilon_3 = 30.0\text{ cm}</w:t>
      </w:r>
    </w:p>
    <w:p w:rsidR="00000000" w:rsidDel="00000000" w:rsidP="00000000" w:rsidRDefault="00000000" w:rsidRPr="00000000" w14:paraId="0000004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Tier 4 (50\text{ cm} resolution): \epsilon_4 = 75.0\text{ cm}</w:t>
      </w:r>
    </w:p>
    <w:p w:rsidR="00000000" w:rsidDel="00000000" w:rsidP="00000000" w:rsidRDefault="00000000" w:rsidRPr="00000000" w14:paraId="0000004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Centroid Extraction:</w:t>
      </w:r>
      <w:r w:rsidDel="00000000" w:rsidR="00000000" w:rsidRPr="00000000">
        <w:rPr>
          <w:rtl w:val="0"/>
        </w:rPr>
        <w:t xml:space="preserve"> For every valid cluster \mathcal{C}_j, compute the 3D spatial centroid \mathbf{z}_j = [x_j, y_j]^T representing the detection measurement vector.</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Step 2: Kalman Prediction &amp; Validation Gating</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target track is modeled via a 2D Constant Velocity (CV) kinematic state vector: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\mathbf{x}_k = \begin{bmatrix} x \\ y \\ \dot{x} \\ \dot{y} \end{bmatrix}, \quad \mathbf{F} = \begin{bmatrix} 1 &amp; 0 &amp; \Delta t &amp; 0 \\ 0 &amp; 1 &amp; 0 &amp; \Delta t \\ 0 &amp; 0 &amp; 1 &amp; 0 \\ 0 &amp; 0 &amp; 0 &amp; 1 \end{bmatrix}, \quad \mathbf{H} = \begin{bmatrix} 1 &amp; 0 &amp; 0 &amp; 0 \\ 0 &amp; 1 &amp; 0 &amp; 0 \end{bmatrix}</w:t>
      </w:r>
    </w:p>
    <w:p w:rsidR="00000000" w:rsidDel="00000000" w:rsidP="00000000" w:rsidRDefault="00000000" w:rsidRPr="00000000" w14:paraId="0000004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Prediction:</w:t>
      </w:r>
      <w:r w:rsidDel="00000000" w:rsidR="00000000" w:rsidRPr="00000000">
        <w:rPr>
          <w:rtl w:val="0"/>
        </w:rPr>
        <w:t xml:space="preserve"> \hat{\mathbf{x}}_{k\vert{}k-1} = \mathbf{F} \hat{\mathbf{x}}_{k-1\vert{}k-1} \mathbf{P}_{k\vert{}k-1} = \mathbf{F} \mathbf{P}_{k-1\vert{}k-1} \mathbf{F}^T + \mathbf{Q} Where \mathbf{Q} is the discrete process noise covariance matrix parameterized by continuous spectral density q: \mathbf{Q} = q \begin{bmatrix} \frac{\Delta t^3}{3} &amp; 0 &amp; \frac{\Delta t^2}{2} &amp; 0 \\ 0 &amp; \frac{\Delta t^3}{3} &amp; 0 &amp; \frac{\Delta t^2}{2} \\ \frac{\Delta t^2}{2} &amp; 0 &amp; \Delta t &amp; 0 \\ 0 &amp; \frac{\Delta t^2}{2} &amp; 0 &amp; \Delta t \end{bmatrix}</w:t>
      </w:r>
    </w:p>
    <w:p w:rsidR="00000000" w:rsidDel="00000000" w:rsidP="00000000" w:rsidRDefault="00000000" w:rsidRPr="00000000" w14:paraId="0000005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Validation Gating (Mahalanobis Distance):</w:t>
      </w:r>
      <w:r w:rsidDel="00000000" w:rsidR="00000000" w:rsidRPr="00000000">
        <w:rPr>
          <w:rtl w:val="0"/>
        </w:rPr>
        <w:t xml:space="preserve"> For track i and detection j, the measurement residual is: \mathbf{y}_{ij} = \mathbf{z}_j - \mathbf{H} \hat{\mathbf{x}}_{k\vert{}k-1}^{(i)} The residual covariance is: \mathbf{S}_i = \mathbf{H} \mathbf{P}_{k\vert{}k-1}^{(i)} \mathbf{H}^T + \mathbf{R} The squared Mahalanobis distance is evaluated against gate threshold \gamma = 9.21 (corresponding to a 99% validation region for a 2-DOF \chi^2 distribution): d_{M, ij}^2 = \mathbf{y}_{ij}^T \mathbf{S}_i^{-1} \mathbf{y}_{ij} \le \gamma If d_{M, ij}^2 &gt; \gamma, assignment is strictly prohibited (C_{ij} = \infty).</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Step 3: Global Data Association (Hungarian Algorithm)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identity switches when targets cross paths or execute tight maneuvers, assignments are solved globally across all active tracks and detections.</w:t>
      </w:r>
    </w:p>
    <w:p w:rsidR="00000000" w:rsidDel="00000000" w:rsidP="00000000" w:rsidRDefault="00000000" w:rsidRPr="00000000" w14:paraId="0000005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 Matrix Construction:</w:t>
      </w:r>
      <w:r w:rsidDel="00000000" w:rsidR="00000000" w:rsidRPr="00000000">
        <w:rPr>
          <w:rtl w:val="0"/>
        </w:rPr>
        <w:t xml:space="preserve"> An assignment matrix \mathbf{C} \in \mathbb{R}^{N \times M} (where N is the number of active tracks and M is the number of detections) is constructed: C_{ij} = \begin{cases} d_{M, ij}^2 &amp; \text{if } d_{M, ij}^2 \le \gamma \\ \infty &amp; \text{if } d_{M, ij}^2 &gt; \gamma \end{cases}</w:t>
      </w:r>
    </w:p>
    <w:p w:rsidR="00000000" w:rsidDel="00000000" w:rsidP="00000000" w:rsidRDefault="00000000" w:rsidRPr="00000000" w14:paraId="0000005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Global Optimization:</w:t>
      </w:r>
      <w:r w:rsidDel="00000000" w:rsidR="00000000" w:rsidRPr="00000000">
        <w:rPr>
          <w:rtl w:val="0"/>
        </w:rPr>
        <w:t xml:space="preserve"> Solve using the Munkres/Hungarian algorithm in O(\max(N, M)^3) time: \min \sum_{i=1}^N \sum_{j=1}^M C_{ij} X_{ij}, \quad \text{subject to} \sum_{i} X_{ij} \le 1, \,\, \sum_{j} X_{ij} \le 1, \,\, X_{ij} \in \{0, 1\}</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Step 4: State Update &amp; Lifecycle State Machine</w:t>
      </w:r>
    </w:p>
    <w:p w:rsidR="00000000" w:rsidDel="00000000" w:rsidP="00000000" w:rsidRDefault="00000000" w:rsidRPr="00000000" w14:paraId="0000005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Matched Tracks:</w:t>
      </w:r>
      <w:r w:rsidDel="00000000" w:rsidR="00000000" w:rsidRPr="00000000">
        <w:rPr>
          <w:rtl w:val="0"/>
        </w:rPr>
        <w:t xml:space="preserve"> Updated via standard Kalman equations: \mathbf{K} = \mathbf{P}_{k\vert{}k-1} \mathbf{H}^T \mathbf{S}^{-1} \hat{\mathbf{x}}_{k\vert{}k} = \hat{\mathbf{x}}_{k\vert{}k-1} + \mathbf{K} \mathbf{y} \mathbf{P}_{k\vert{}k} = (\mathbf{I} - \mathbf{K} \mathbf{H}) \mathbf{P}_{k\vert{}k-1}</w:t>
      </w:r>
    </w:p>
    <w:p w:rsidR="00000000" w:rsidDel="00000000" w:rsidP="00000000" w:rsidRDefault="00000000" w:rsidRPr="00000000" w14:paraId="0000005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Track Lifecycle Rules:</w:t>
      </w:r>
    </w:p>
    <w:p w:rsidR="00000000" w:rsidDel="00000000" w:rsidP="00000000" w:rsidRDefault="00000000" w:rsidRPr="00000000" w14:paraId="00000058">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Track Birth:</w:t>
      </w:r>
      <w:r w:rsidDel="00000000" w:rsidR="00000000" w:rsidRPr="00000000">
        <w:rPr>
          <w:rtl w:val="0"/>
        </w:rPr>
        <w:t xml:space="preserve"> An unmatched detection spawns a TENTATIVE track.</w:t>
      </w:r>
    </w:p>
    <w:p w:rsidR="00000000" w:rsidDel="00000000" w:rsidP="00000000" w:rsidRDefault="00000000" w:rsidRPr="00000000" w14:paraId="00000059">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Track Confirmation:</w:t>
      </w:r>
      <w:r w:rsidDel="00000000" w:rsidR="00000000" w:rsidRPr="00000000">
        <w:rPr>
          <w:rtl w:val="0"/>
        </w:rPr>
        <w:t xml:space="preserve"> A TENTATIVE track must achieve N=3 consecutive frame associations to graduate to CONFIRMED.</w:t>
      </w:r>
    </w:p>
    <w:p w:rsidR="00000000" w:rsidDel="00000000" w:rsidP="00000000" w:rsidRDefault="00000000" w:rsidRPr="00000000" w14:paraId="0000005A">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Coasting (Occlusion):</w:t>
      </w:r>
      <w:r w:rsidDel="00000000" w:rsidR="00000000" w:rsidRPr="00000000">
        <w:rPr>
          <w:rtl w:val="0"/>
        </w:rPr>
        <w:t xml:space="preserve"> When a CONFIRMED track misses associations, its state propagates using \hat{\mathbf{x}}_{k\vert{}k-1} alone, and an internal counter miss_count increments.</w:t>
      </w:r>
    </w:p>
    <w:p w:rsidR="00000000" w:rsidDel="00000000" w:rsidP="00000000" w:rsidRDefault="00000000" w:rsidRPr="00000000" w14:paraId="0000005B">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Track Death:</w:t>
      </w:r>
      <w:r w:rsidDel="00000000" w:rsidR="00000000" w:rsidRPr="00000000">
        <w:rPr>
          <w:rtl w:val="0"/>
        </w:rPr>
        <w:t xml:space="preserve"> If miss_count exceeds M=5 consecutive frames (\sim 250\text{ ms} at 20\text{ Hz}), the track is purged from memory.</w:t>
      </w:r>
    </w:p>
    <w:p w:rsidR="00000000" w:rsidDel="00000000" w:rsidP="00000000" w:rsidRDefault="00000000" w:rsidRPr="00000000" w14:paraId="0000005C">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5. Synthetic UWB Radar Injection &amp; Provenance Tracking</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Tactical Target Designator (UI Measurement Engine)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operator uses the C2 dashboard to draw a bounding rectangle [x_{\min}, x_{\max}, y_{\min}, y_{\max}] across a structural footprint. The engine calculates precise structural dimensions directly from the MLS data: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\text{Width} = \vert{}x_{\max} - x_{\min}\vert{}, \quad \text{Length} = \vert{}y_{\max} - y_{\min}\vert{} \text{Height} = \max_{(x, y) \in \text{ROI}} \left( z_{\text{high}} \right) - \min_{(x, y) \in \text{ROI}} \left( z_{\text{low}} \right)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Synthetic Radar Injection Pipeline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operator clicks </w:t>
      </w:r>
      <w:r w:rsidDel="00000000" w:rsidR="00000000" w:rsidRPr="00000000">
        <w:rPr>
          <w:b w:val="1"/>
          <w:bCs w:val="1"/>
          <w:rtl w:val="0"/>
        </w:rPr>
        <w:t xml:space="preserve">[INITIATE UWB PENETRATION]</w:t>
      </w:r>
      <w:r w:rsidDel="00000000" w:rsidR="00000000" w:rsidRPr="00000000">
        <w:rPr>
          <w:rtl w:val="0"/>
        </w:rPr>
        <w:t xml:space="preserve">, the system runs the following:</w:t>
      </w:r>
    </w:p>
    <w:p w:rsidR="00000000" w:rsidDel="00000000" w:rsidP="00000000" w:rsidRDefault="00000000" w:rsidRPr="00000000" w14:paraId="00000062">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Ceiling Culling:</w:t>
      </w:r>
      <w:r w:rsidDel="00000000" w:rsidR="00000000" w:rsidRPr="00000000">
        <w:rPr>
          <w:rtl w:val="0"/>
        </w:rPr>
        <w:t xml:space="preserve"> Suppresses the highest MLS interval (z \ge 2.5\text{ m}) across the selected bounding box, rendering the roof translucent.</w:t>
      </w:r>
    </w:p>
    <w:p w:rsidR="00000000" w:rsidDel="00000000" w:rsidP="00000000" w:rsidRDefault="00000000" w:rsidRPr="00000000" w14:paraId="00000063">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RF Point Injection:</w:t>
      </w:r>
      <w:r w:rsidDel="00000000" w:rsidR="00000000" w:rsidRPr="00000000">
        <w:rPr>
          <w:rtl w:val="0"/>
        </w:rPr>
        <w:t xml:space="preserve"> Pulls pre-calculated synthetic Ultra-Wideband (UWB) reflections from UDP Port 5003, scattering the points using an additive Gaussian noise model to mimic radar multipath: \mathbf{p}_{\text{radar}} \sim \mathcal{N}(\mathbf{p}_{\text{truth}}, \mathbf{\Sigma}_{\text{multipath}}), \quad \mathbf{\Sigma} = \text{diag}(0.15\text{ m}, 0.15\text{ m}, 0.05\text{ m})</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Provenance Schema &amp; MIL-STD-2525 Compliance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operational fratricide, synthetic radar data is never merged invisibly into verified tracking streams.</w:t>
      </w:r>
    </w:p>
    <w:p w:rsidR="00000000" w:rsidDel="00000000" w:rsidP="00000000" w:rsidRDefault="00000000" w:rsidRPr="00000000" w14:paraId="0000006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Mandatory Data Structure:</w:t>
      </w:r>
      <w:r w:rsidDel="00000000" w:rsidR="00000000" w:rsidRPr="00000000">
        <w:rPr>
          <w:rtl w:val="0"/>
        </w:rPr>
        <w:t xml:space="preserve"> Every single track struct carries a persistent metadata enum: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Courier" w:cs="Courier" w:eastAsia="Courier" w:hAnsi="Courier"/>
          <w:rtl w:val="0"/>
        </w:rPr>
        <w:t xml:space="preserve">class TrackProvenance(Enum):</w:t>
        <w:br w:type="textWrapping"/>
        <w:t xml:space="preserve">    LIDAR_CONFIRMED = 1  # Line-of-sight confirmed by real sensor</w:t>
        <w:br w:type="textWrapping"/>
        <w:t xml:space="preserve">    UWB_SYNTHETIC = 2    # Inferred strictly through penetration radar</w:t>
        <w:br w:type="textWrapping"/>
        <w:t xml:space="preserve">    FUSED = 3            # Corroborated simultaneously by both sensors</w:t>
        <w:br w:type="textWrapping"/>
      </w:r>
    </w:p>
    <w:p w:rsidR="00000000" w:rsidDel="00000000" w:rsidP="00000000" w:rsidRDefault="00000000" w:rsidRPr="00000000" w14:paraId="0000006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Symbology Matrix (MIL-STD-2525 Standards):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Affiliation</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Provenance State</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Shape</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Style</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UI Display Label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Hostile</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LIDAR_CONFIRMED</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 Diamond</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 Stroke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HOSTILE - CONFIRMED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Hostile</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UWB_SYNTHETIC</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 Diamond</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Dashed Stroke</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[UWB] - SUSPECTED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Hostile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FUSED</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Red Diamond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Double Solid Stroke</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HOSTILE - CORROBORATED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Friendly</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BLUE_FORCE_GPS</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Cyan Rectangle</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Solid Stroke</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FRIENDLY - [CALLSIGN]</w:t>
            </w:r>
          </w:p>
        </w:tc>
      </w:tr>
    </w:tbl>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A track cannot upgrade from UWB_SYNTHETIC to LIDAR_CONFIRMED without an explicit, verifiable optical or LiDAR hit.</w:t>
      </w:r>
    </w:p>
    <w:p w:rsidR="00000000" w:rsidDel="00000000" w:rsidP="00000000" w:rsidRDefault="00000000" w:rsidRPr="00000000" w14:paraId="0000008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6. Network Routing &amp; ATAK Interoperability</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Dynamic Threat Geofencing</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prevent radio network saturation, high-rate tracking updates are not broadcast indiscriminately.</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[HOSTILE DETECTED]</w:t>
        <w:br w:type="textWrapping"/>
        <w:t xml:space="preserve">                       🔴</w:t>
        <w:br w:type="textWrapping"/>
        <w:t xml:space="preserve">                 . - - - - - - .</w:t>
        <w:br w:type="textWrapping"/>
        <w:t xml:space="preserve">             .  Threat Radius    .</w:t>
        <w:br w:type="textWrapping"/>
        <w:t xml:space="preserve">           .      (R = 50m)        .</w:t>
        <w:br w:type="textWrapping"/>
        <w:t xml:space="preserve">          .                         .</w:t>
        <w:br w:type="textWrapping"/>
        <w:t xml:space="preserve">         |   [Soldier A]             |</w:t>
        <w:br w:type="textWrapping"/>
        <w:t xml:space="preserve">         |      (In Zone)            |</w:t>
        <w:br w:type="textWrapping"/>
        <w:t xml:space="preserve">          .    *HIGH-RATE CoT*      .</w:t>
        <w:br w:type="textWrapping"/>
        <w:t xml:space="preserve">           .   (20 Hz Updates)     .</w:t>
        <w:br w:type="textWrapping"/>
        <w:t xml:space="preserve">             .                   .</w:t>
        <w:br w:type="textWrapping"/>
        <w:t xml:space="preserve">               . - - - - - - - .</w:t>
        <w:br w:type="textWrapping"/>
        <w:t xml:space="preserve">                                            [Soldier B]</w:t>
        <w:br w:type="textWrapping"/>
        <w:t xml:space="preserve">                                             (Out of Zone)</w:t>
        <w:br w:type="textWrapping"/>
        <w:t xml:space="preserve">                                            *LOW-RATE MACRO*</w:t>
        <w:br w:type="textWrapping"/>
        <w:t xml:space="preserve">                                            (0.5 Hz Static Pings)</w:t>
        <w:br w:type="textWrapping"/>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every target track \mathbf{x}_{\text{target}} and friendly soldier \mathbf{x}_{\text{unit}}:</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 w:right="0" w:firstLine="0"/>
        <w:jc w:val="left"/>
        <w:rPr/>
      </w:pPr>
      <w:r w:rsidDel="00000000" w:rsidR="00000000" w:rsidRPr="00000000">
        <w:rPr>
          <w:rtl w:val="0"/>
        </w:rPr>
        <w:t xml:space="preserve">\mathcal{D} = \Vert{}\mathbf{x}_{\text{target}} - \mathbf{x}_{\text{unit}}\Vert{}_2</w:t>
      </w:r>
    </w:p>
    <w:p w:rsidR="00000000" w:rsidDel="00000000" w:rsidP="00000000" w:rsidRDefault="00000000" w:rsidRPr="00000000" w14:paraId="0000008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\mathcal{D} \le 50\text{ m}: Soldier unit receives full kinematic telemetry at 20\text{ Hz}.</w:t>
      </w:r>
    </w:p>
    <w:p w:rsidR="00000000" w:rsidDel="00000000" w:rsidP="00000000" w:rsidRDefault="00000000" w:rsidRPr="00000000" w14:paraId="0000008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If \mathcal{D} &gt; 50\text{ m}: Soldier unit receives downsampled macro-status updates at 0.5\text{ Hz}.</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Native Cursor-on-Target (CoT) XML Serializer</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ATAK clients do not parse raw JSON. Tracks are converted directly into standards-compliant CoT XML event messages: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&lt;?xml version="1.0" encoding="UTF-8" standalone="yes"?&gt;</w:t>
        <w:br w:type="textWrapping"/>
        <w:t xml:space="preserve">&lt;event version="2.0"</w:t>
        <w:br w:type="textWrapping"/>
        <w:t xml:space="preserve">       uid="TRACK-HOSTILE-04"</w:t>
        <w:br w:type="textWrapping"/>
        <w:t xml:space="preserve">       type="a-h-G-U-C" </w:t>
        <w:br w:type="textWrapping"/>
        <w:t xml:space="preserve">       time="2026-09-10T11:45:00.000Z"</w:t>
        <w:br w:type="textWrapping"/>
        <w:t xml:space="preserve">       start="2026-09-10T11:45:00.000Z"</w:t>
        <w:br w:type="textWrapping"/>
        <w:t xml:space="preserve">       stale="2026-09-10T11:45:02.000Z"</w:t>
        <w:br w:type="textWrapping"/>
        <w:t xml:space="preserve">       how="m-r"&gt;</w:t>
        <w:br w:type="textWrapping"/>
        <w:t xml:space="preserve">    &lt;point lat="34.052234" lon="-118.243685" hae="120.5" ce="0.5" le="1.0"/&gt;</w:t>
        <w:br w:type="textWrapping"/>
        <w:t xml:space="preserve">    &lt;detail&gt;</w:t>
        <w:br w:type="textWrapping"/>
        <w:t xml:space="preserve">        &lt;track speed="1.45" course="182.4"/&gt;</w:t>
        <w:br w:type="textWrapping"/>
        <w:t xml:space="preserve">        &lt;contact callsign="HOSTILE-04"/&gt;</w:t>
        <w:br w:type="textWrapping"/>
        <w:t xml:space="preserve">        &lt;precisionlocation geopointsrc="LIDAR_MLS_FUSION"/&gt;</w:t>
        <w:br w:type="textWrapping"/>
        <w:t xml:space="preserve">        &lt;provenance status="LIDAR_CONFIRMED"/&gt;</w:t>
        <w:br w:type="textWrapping"/>
        <w:t xml:space="preserve">    &lt;/detail&gt;</w:t>
        <w:br w:type="textWrapping"/>
        <w:t xml:space="preserve">&lt;/event&gt;</w:t>
        <w:br w:type="textWrapping"/>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i w:val="1"/>
          <w:iCs w:val="1"/>
          <w:rtl w:val="0"/>
        </w:rPr>
        <w:t xml:space="preserve">Note on type:</w:t>
      </w:r>
      <w:r w:rsidDel="00000000" w:rsidR="00000000" w:rsidRPr="00000000">
        <w:rPr>
          <w:rtl w:val="0"/>
        </w:rPr>
        <w:t xml:space="preserve"> a-h-G-U-C maps directly to </w:t>
      </w:r>
      <w:r w:rsidDel="00000000" w:rsidR="00000000" w:rsidRPr="00000000">
        <w:rPr>
          <w:b w:val="1"/>
          <w:bCs w:val="1"/>
          <w:rtl w:val="0"/>
        </w:rPr>
        <w:t xml:space="preserve">Atom - Hostile - Ground - Unit - Combatant</w:t>
      </w:r>
      <w:r w:rsidDel="00000000" w:rsidR="00000000" w:rsidRPr="00000000">
        <w:rPr>
          <w:rtl w:val="0"/>
        </w:rPr>
        <w:t xml:space="preserve"> under MIL-STD-2525.</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Decoupled C2 Dashboard Architecture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the synchronous script re-execution lag native to standard Streamlit loops, the interface is split:</w:t>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Operational Backbone (FastAPI):</w:t>
      </w:r>
      <w:r w:rsidDel="00000000" w:rsidR="00000000" w:rsidRPr="00000000">
        <w:rPr>
          <w:rtl w:val="0"/>
        </w:rPr>
        <w:t xml:space="preserve"> Exposes an asynchronous WebSocket server on ws://127.0.0.1:8000/ws/tactical_feed streaming track updates at 20\text{ Hz}.</w:t>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Live Tactical Map Client (React / HTML5 Canvas or Dash with dcc.Interval):</w:t>
      </w:r>
      <w:r w:rsidDel="00000000" w:rsidR="00000000" w:rsidRPr="00000000">
        <w:rPr>
          <w:rtl w:val="0"/>
        </w:rPr>
        <w:t xml:space="preserve"> Ingests the WebSocket feed, rendering the foveated MLS layers, target vectors, and translucent radar volumes without UI blocking.</w:t>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Telemetry &amp; Benchmark Dashboard (Streamlit):</w:t>
      </w:r>
      <w:r w:rsidDel="00000000" w:rsidR="00000000" w:rsidRPr="00000000">
        <w:rPr>
          <w:rtl w:val="0"/>
        </w:rPr>
        <w:t xml:space="preserve"> Runs asynchronously on a secondary port strictly for static verification tasks:</w:t>
      </w:r>
    </w:p>
    <w:p w:rsidR="00000000" w:rsidDel="00000000" w:rsidP="00000000" w:rsidRDefault="00000000" w:rsidRPr="00000000" w14:paraId="0000009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Plotting memory footprint benchmarks (Raw Point Cloud vs. Sparse MLS).</w:t>
      </w:r>
    </w:p>
    <w:p w:rsidR="00000000" w:rsidDel="00000000" w:rsidP="00000000" w:rsidRDefault="00000000" w:rsidRPr="00000000" w14:paraId="00000094">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System health logs, dropped-frame telemetry, and network latency monitoring.</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Concrete Memory Benchmark Baseline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Evaluators require verified mathematical specifications rather than arbitrary marketing claims.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PARAMETER / SPECIFICATION        | BASELINE (Dense 3D Voxel) | FOVEATED MLS (Ours) |</w:t>
        <w:br w:type="textWrapping"/>
        <w:t xml:space="preserve">+----------------------------------------------------------------------------------+</w:t>
        <w:br w:type="textWrapping"/>
        <w:t xml:space="preserve">| Mapping Envelope                 | 100m x 100m x 20m         | 100m Radius (Radial)|</w:t>
        <w:br w:type="textWrapping"/>
        <w:t xml:space="preserve">| Spatial Resolution (Near)        | 0.05m (Uniform)           | 0.05m (0-10m)       |</w:t>
        <w:br w:type="textWrapping"/>
        <w:t xml:space="preserve">| Spatial Resolution (Far)         | 0.05m (Uniform)           | 0.50m (60-100m)     |</w:t>
        <w:br w:type="textWrapping"/>
        <w:t xml:space="preserve">| Total Active Cells / Elements    | 1,600,000,000 voxels      | ~380,000 columns    |</w:t>
        <w:br w:type="textWrapping"/>
        <w:t xml:space="preserve">| Storage per Element              | 1 Byte (Occupancy)        | 32 Bytes (3 MLS int)|</w:t>
        <w:br w:type="textWrapping"/>
        <w:t xml:space="preserve">| Peak Frame Buffer Memory         | 1,600 MB (1.6 GB)         | 12.16 MB            |</w:t>
        <w:br w:type="textWrapping"/>
        <w:t xml:space="preserve">| Memory Reduction Factor          | Baseline (1.0x)           | 99.24% Reduction    |</w:t>
        <w:br w:type="textWrapping"/>
        <w:t xml:space="preserve">| Sustained Frame Rate (Edge GPU)  | &lt; 2 Hz (Thrashing)        | &gt; 25 Hz             |</w:t>
        <w:br w:type="textWrapping"/>
        <w:t xml:space="preserve">+----------------------------------------------------------------------------------+</w:t>
        <w:br w:type="textWrapping"/>
      </w:r>
    </w:p>
    <w:p w:rsidR="00000000" w:rsidDel="00000000" w:rsidP="00000000" w:rsidRDefault="00000000" w:rsidRPr="00000000" w14:paraId="0000009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 Master File &amp; Directory Structure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deploy this project, initialize the workspace using the following file tree: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rPr>
      </w:pPr>
      <w:r w:rsidDel="00000000" w:rsidR="00000000" w:rsidRPr="00000000">
        <w:rPr>
          <w:rFonts w:ascii="Courier" w:cs="Courier" w:eastAsia="Courier" w:hAnsi="Courier"/>
          <w:rtl w:val="0"/>
        </w:rPr>
        <w:t xml:space="preserve">b:\sih\</w:t>
        <w:br w:type="textWrapping"/>
        <w:t xml:space="preserve">│</w:t>
        <w:br w:type="textWrapping"/>
        <w:t xml:space="preserve">├── requirements.txt                    # Exact environment dependencies</w:t>
        <w:br w:type="textWrapping"/>
        <w:t xml:space="preserve">├── config.py                           # Foveation tiers, network ports, thresholds</w:t>
        <w:br w:type="textWrapping"/>
        <w:t xml:space="preserve">│</w:t>
        <w:br w:type="textWrapping"/>
        <w:t xml:space="preserve">├── ingestion/</w:t>
        <w:br w:type="textWrapping"/>
        <w:t xml:space="preserve">│   ├── __init__.py</w:t>
        <w:br w:type="textWrapping"/>
        <w:t xml:space="preserve">│   ├── udp_receiver.py                 # Non-blocking binary UDP socket listener</w:t>
        <w:br w:type="textWrapping"/>
        <w:t xml:space="preserve">│   ├── jitter_buffer.py                # Temporal frame-matching &amp; drop buffer</w:t>
        <w:br w:type="textWrapping"/>
        <w:t xml:space="preserve">│   └── generate_synthetic_stream.py    # Local UE5 surrogate (UAV, UGV, UWB streams)</w:t>
        <w:br w:type="textWrapping"/>
        <w:t xml:space="preserve">│</w:t>
        <w:br w:type="textWrapping"/>
        <w:t xml:space="preserve">├── core_math/</w:t>
        <w:br w:type="textWrapping"/>
        <w:t xml:space="preserve">│   ├── __init__.py</w:t>
        <w:br w:type="textWrapping"/>
        <w:t xml:space="preserve">│   ├── registration.py                 # Accelerated SE(3) KD-tree alignment</w:t>
        <w:br w:type="textWrapping"/>
        <w:t xml:space="preserve">│   ├── foveated_grid.py                # PyTorch vectorized radial tier partition</w:t>
        <w:br w:type="textWrapping"/>
        <w:t xml:space="preserve">│   └── mls_engine.py                   # Capped interval storage (K=3) &amp; merging</w:t>
        <w:br w:type="textWrapping"/>
        <w:t xml:space="preserve">│</w:t>
        <w:br w:type="textWrapping"/>
        <w:t xml:space="preserve">├── tracking/</w:t>
        <w:br w:type="textWrapping"/>
        <w:t xml:space="preserve">│   ├── __init__.py</w:t>
        <w:br w:type="textWrapping"/>
        <w:t xml:space="preserve">│   ├── tier_dbscan.py                  # Dynamic epsilon density clustering</w:t>
        <w:br w:type="textWrapping"/>
        <w:t xml:space="preserve">│   ├── kalman_tracker.py               # 2D CV Kalman filter implementation</w:t>
        <w:br w:type="textWrapping"/>
        <w:t xml:space="preserve">│   ├── hungarian_associator.py         # Mahalanobis gating &amp; Hungarian solver</w:t>
        <w:br w:type="textWrapping"/>
        <w:t xml:space="preserve">│   └── mtt_manager.py                  # Track lifecycle state machine</w:t>
        <w:br w:type="textWrapping"/>
        <w:t xml:space="preserve">│</w:t>
        <w:br w:type="textWrapping"/>
        <w:t xml:space="preserve">├── c2_interface/</w:t>
        <w:br w:type="textWrapping"/>
        <w:t xml:space="preserve">│   ├── __init__.py</w:t>
        <w:br w:type="textWrapping"/>
        <w:t xml:space="preserve">│   ├── cot_formatter.py                # CoT XML builder &amp; UDP multicaster</w:t>
        <w:br w:type="textWrapping"/>
        <w:t xml:space="preserve">│   ├── websocket_server.py             # FastAPI 20 Hz telemetry streaming backend</w:t>
        <w:br w:type="textWrapping"/>
        <w:t xml:space="preserve">│   └── static/</w:t>
        <w:br w:type="textWrapping"/>
        <w:t xml:space="preserve">│       └── tactical_canvas.html        # Low-latency canvas renderer for live map</w:t>
        <w:br w:type="textWrapping"/>
        <w:t xml:space="preserve">│</w:t>
        <w:br w:type="textWrapping"/>
        <w:t xml:space="preserve">├── dashboard/</w:t>
        <w:br w:type="textWrapping"/>
        <w:t xml:space="preserve">│   └── memory_audit_app.py             # Streamlit asynchronous memory benchmarking</w:t>
        <w:br w:type="textWrapping"/>
        <w:t xml:space="preserve">│</w:t>
        <w:br w:type="textWrapping"/>
        <w:t xml:space="preserve">└── tests/</w:t>
        <w:br w:type="textWrapping"/>
        <w:t xml:space="preserve">    ├── test_jitter_buffer.py           # Validates packet synchronization</w:t>
        <w:br w:type="textWrapping"/>
        <w:t xml:space="preserve">    ├── test_mls_merging.py             # Proves void-space retention under bridges</w:t>
        <w:br w:type="textWrapping"/>
        <w:t xml:space="preserve">    ├── test_foveation_speed.py         # Benchmarks PyTorch tensor math (&lt;10ms)</w:t>
        <w:br w:type="textWrapping"/>
        <w:t xml:space="preserve">    └── test_hungarian_association.py   # Verifies zero track-swaps during crossing</w:t>
        <w:br w:type="textWrapping"/>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Phase-by-Phase Development Roadmap</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PHASE 0: Foundations (Days 1–2)</w:t>
        <w:br w:type="textWrapping"/>
        <w:t xml:space="preserve">  [ ] Step 0.1: Initialize virtual environment via requirements.txt.</w:t>
        <w:br w:type="textWrapping"/>
        <w:t xml:space="preserve">  [ ] Step 0.2: Implement generate_synthetic_stream.py (generates UAV top-down + UGV underpass data).</w:t>
        <w:br w:type="textWrapping"/>
        <w:t xml:space="preserve">  [ ] Step 0.3: Build jitter_buffer.py to test UDP packet alignment logic.</w:t>
        <w:br w:type="textWrapping"/>
        <w:t xml:space="preserve">  --&gt; GATE: pytest tests/test_jitter_buffer.py passes with 0 dropped sync frames.</w:t>
        <w:br w:type="textWrapping"/>
        <w:br w:type="textWrapping"/>
        <w:t xml:space="preserve">PHASE 1: Core Mathematical Engine (Days 3–4)</w:t>
        <w:br w:type="textWrapping"/>
        <w:t xml:space="preserve">  [ ] Step 1.1: Implement foveated_grid.py using pure PyTorch tensor operations.</w:t>
        <w:br w:type="textWrapping"/>
        <w:t xml:space="preserve">  [ ] Step 1.2: Implement mls_engine.py with K=3 capped interval array storage.</w:t>
        <w:br w:type="textWrapping"/>
        <w:t xml:space="preserve">  [ ] Step 1.3: Run memory audit verifying &lt; 15 MB footprint against 1.6 GB baseline.</w:t>
        <w:br w:type="textWrapping"/>
        <w:t xml:space="preserve">  --&gt; GATE: pytest tests/test_mls_merging.py proves vertical void retention.</w:t>
        <w:br w:type="textWrapping"/>
        <w:br w:type="textWrapping"/>
        <w:t xml:space="preserve">PHASE 2: Multi-Target Tracking &amp; Provenance (Days 5–6)</w:t>
        <w:br w:type="textWrapping"/>
        <w:t xml:space="preserve">  [ ] Step 2.1: Write tier_dbscan.py with dynamic epsilon scaling.</w:t>
        <w:br w:type="textWrapping"/>
        <w:t xml:space="preserve">  [ ] Step 2.2: Implement hungarian_associator.py with Mahalanobis validation gating.</w:t>
        <w:br w:type="textWrapping"/>
        <w:t xml:space="preserve">  [ ] Step 2.3: Build cot_formatter.py with strict MIL-STD-2525 symbology and provenance tags.</w:t>
        <w:br w:type="textWrapping"/>
        <w:t xml:space="preserve">  --&gt; GATE: Target crossing simulation runs without track identity swaps.</w:t>
        <w:br w:type="textWrapping"/>
        <w:br w:type="textWrapping"/>
        <w:t xml:space="preserve">PHASE 3: UI &amp; Network Hardening (Day 7)</w:t>
        <w:br w:type="textWrapping"/>
        <w:t xml:space="preserve">  [ ] Step 3.1: Deploy FastAPI WebSocket server streaming at 20 Hz.</w:t>
        <w:br w:type="textWrapping"/>
        <w:t xml:space="preserve">  [ ] Step 3.2: Wire the Target Designator interface with live UWB synthetic radar injection.</w:t>
        <w:br w:type="textWrapping"/>
        <w:t xml:space="preserve">  [ ] Step 3.3: 30-minute sustained stress test on local LAN; record backup demonstration reel.</w:t>
        <w:br w:type="textWrapping"/>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