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filter: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Allowed functions: read, strlen, malloc, calloc, realloc, free, printf, perror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a programm that will take one and only one argument 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programm will then read from stdin and write all the content read in stdout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except that every occurence of s must be replaced by '*'.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example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./filter bonjour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will behave the same way 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sed 's/bonjour/*******/g'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case of error during read or a malloc you must write "Error: " followed by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error message in stderr and return 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$&gt; echo 'abcdefgaaaabcdefabc' | ./filter abc | cat -e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***defgaaa***def***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the program is called whitout argument or with an empty argument or with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multiples arguments it must return 1.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Write a program that will take one and only one argument s. Your program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will then read from stdin and write all the cocntent read in stdout except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that every occurance of s must be repalced by * as many as the length of 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Your program will be tested with random buffer sizes using a custom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read function therefore the buffer being set in your program will be filled with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different number of chars each new call.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./filter hello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sed 's/hello*****g'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more generally your program must be the equivallent of the shell script filter.sh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present in this directory you can compare your program with it.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 case of error during a read or a malloc you must write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"Error: " followed by the error message in stderr and return 1.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the program is called without arguments or with an empty argument or with multiple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arguments it must return 1.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exampl this should work: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$&gt; echo 'abcdefaaaabcdabcabcdabc' | ./filter abc | cat -e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***defaaa***de******d***$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$&gt; echo 'ababcabababc' | ./filter ababc | cat -e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*****ab*****$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