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BA6F28" w14:textId="77777777" w:rsidR="00292537" w:rsidRDefault="00000000">
      <w:pPr>
        <w:pStyle w:val="Title"/>
        <w:spacing w:after="20" w:line="240" w:lineRule="auto"/>
        <w:jc w:val="center"/>
      </w:pPr>
      <w:r>
        <w:rPr>
          <w:rFonts w:ascii="Arial" w:hAnsi="Arial" w:eastAsia="Arial" w:cs="Arial"/>
          <w:sz w:val="36"/>
          <w:szCs w:val="36"/>
          <w:color w:val="000000"/>
          <w:b w:val="1"/>
          <w:i w:val="0"/>
          <w:caps w:val="0"/>
          <w:smallCaps w:val="0"/>
        </w:rPr>
        <w:t xml:space="preserve">Joseph Lamb</w:t>
      </w:r>
    </w:p>
    <w:p w14:paraId="58472453" w14:textId="77777777" w:rsidR="00292537" w:rsidRDefault="00000000">
      <w:pPr>
        <w:spacing w:after="40" w:line="240" w:lineRule="auto"/>
        <w:jc w:val="center"/>
      </w:pPr>
      <w:r>
        <w:rPr>
          <w:rFonts w:ascii="Arial" w:hAnsi="Arial" w:eastAsia="Arial" w:cs="Arial"/>
          <w:sz w:val="18"/>
          <w:szCs w:val="18"/>
          <w:color w:val="000000"/>
          <w:b w:val="0"/>
          <w:i w:val="0"/>
          <w:caps w:val="0"/>
          <w:smallCaps w:val="0"/>
        </w:rPr>
        <w:t xml:space="preserve">j85473@gmail.com • 920-960-3723 • Minneapolis, MN • linkedin.com/in/j85473</w:t>
      </w:r>
    </w:p>
    <w:p w14:paraId="3C497957" w14:textId="77777777" w:rsidR="00292537" w:rsidRDefault="00000000">
      <w:pPr>
        <w:spacing w:after="100" w:line="240" w:lineRule="auto"/>
        <w:jc w:val="center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Channel Business Manager | Partner Development | Revenue Growth</w:t>
      </w:r>
    </w:p>
    <w:p w14:paraId="69C0DBBD" w14:textId="77777777" w:rsidR="00292537" w:rsidRDefault="00000000">
      <w:pPr>
        <w:spacing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Channel business manager with 10 years of experience in sales and partner development. Builds new distributor sales operations and grows established partner businesses, with six consecutive years exceeding annual territory-growth quota.</w:t>
      </w:r>
    </w:p>
    <w:p w14:paraId="26BAD966" w14:textId="77777777" w:rsidR="00292537" w:rsidRDefault="00000000">
      <w:pPr>
        <w:keepNext/>
        <w:pBdr>
          <w:bottom w:val="single" w:sz="5" w:space="2" w:color="404040"/>
        </w:pBdr>
        <w:spacing w:before="120"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CORE COMPETENCIES</w:t>
      </w:r>
    </w:p>
    <w:p w14:paraId="6932DB92" w14:textId="77777777" w:rsidR="00292537" w:rsidRDefault="00000000">
      <w:pPr>
        <w:spacing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Channel Account Management · Distributor Launch &amp; Development · Go-to-Market Strategy &amp; Execution · Executive Relationship Management · Joint Business Planning · Partner Enablement &amp; Adoption · Partner Performance Management · Pipeline Development &amp; Co-Selling</w:t>
      </w:r>
    </w:p>
    <w:p w14:paraId="5F1E4EBF" w14:textId="77777777" w:rsidR="00292537" w:rsidRDefault="00000000">
      <w:pPr>
        <w:keepNext/>
        <w:pBdr>
          <w:bottom w:val="single" w:sz="5" w:space="2" w:color="404040"/>
        </w:pBdr>
        <w:spacing w:before="120"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PROFESSIONAL EXPERIENCE</w:t>
      </w:r>
    </w:p>
    <w:p w14:paraId="28BFE601" w14:textId="77777777" w:rsidR="00292537" w:rsidRDefault="00000000">
      <w:pPr>
        <w:keepNext/>
        <w:spacing w:before="120" w:after="1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DSI Systems (Minneapolis, MN)</w:t>
      </w:r>
      <w:r>
        <w:rPr>
          <w:rFonts w:ascii="Arial" w:hAnsi="Arial" w:eastAsia="Arial" w:cs="Arial"/>
          <w:sz w:val="20"/>
          <w:szCs w:val="20"/>
          <w:color w:val="000000"/>
          <w:b w:val="0"/>
          <w:i w:val="0"/>
          <w:caps w:val="0"/>
          <w:smallCaps w:val="0"/>
        </w:rPr>
        <w:t xml:space="preserve"> — Sep 2019 – Apr 2026</w:t>
      </w:r>
    </w:p>
    <w:p w14:paraId="64E78E6D" w14:textId="34828C50" w:rsidR="00292537" w:rsidRPr="003254BF" w:rsidRDefault="009E02BB">
      <w:pPr>
        <w:keepNext/>
        <w:spacing w:before="10" w:after="60" w:line="240" w:lineRule="auto"/>
        <w:rPr>
          <w:i/>
          <w:color w:val="303030"/>
          <w:sz w:val="18"/>
        </w:rPr>
      </w:pPr>
      <w:r>
        <w:rPr>
          <w:rFonts w:ascii="Arial" w:hAnsi="Arial" w:eastAsia="Arial" w:cs="Arial"/>
          <w:sz w:val="19"/>
          <w:szCs w:val="19"/>
          <w:color w:val="000000"/>
          <w:b w:val="1"/>
          <w:i w:val="0"/>
          <w:caps w:val="0"/>
          <w:smallCaps w:val="0"/>
        </w:rPr>
        <w:t xml:space="preserve">Field Sales Representative</w:t>
      </w:r>
      <w:r>
        <w:rPr>
          <w:rFonts w:ascii="Arial" w:hAnsi="Arial" w:eastAsia="Arial" w:cs="Arial"/>
          <w:sz w:val="19"/>
          <w:szCs w:val="19"/>
          <w:color w:val="000000"/>
          <w:b w:val="0"/>
          <w:i w:val="1"/>
          <w:caps w:val="0"/>
          <w:smallCaps w:val="0"/>
        </w:rPr>
        <w:t xml:space="preserve"> — Channel Account Management | MN / WI / IA / SD</w:t>
      </w:r>
    </w:p>
    <w:p w14:paraId="224FD22D" w14:textId="77777777" w:rsidR="00292537" w:rsidRDefault="00000000">
      <w:pPr>
        <w:keepNext/>
        <w:spacing w:after="8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1"/>
          <w:caps w:val="0"/>
          <w:smallCaps w:val="0"/>
        </w:rPr>
        <w:t xml:space="preserve">Directed AT&amp;T channel sales across four states, with responsibility for 14 independent distributors and a broader national-retail partner network spanning 161 stores.</w:t>
      </w:r>
    </w:p>
    <w:p w14:paraId="6B3ED55F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>Launched the pilot B2B partner, built its prospecting pipeline, and led outbound coaching and co-selling with partner reps. Proved the operating model that led to a national rollout; the partner finished #1 nationally in net B2B sales in 2024 and 2025.</w:t>
      </w:r>
    </w:p>
    <w:p w14:paraId="648C9339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>Owned onboarding for new partner reps, from product training and certification through prospecting, quoting, and co-selling. Built the supporting curriculum, instructor guides, platform manuals, and troubleshooting resources; the training and certification program was later adopted nationally.</w:t>
      </w:r>
    </w:p>
    <w:p w14:paraId="7FF8D954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Led joint business planning and recurring performance reviews with C-suite executives and regional partner leaders, defining market priorities, sales goals, and incentive programs to drive territory growth.</w:t>
      </w:r>
    </w:p>
    <w:p w14:paraId="08B673BD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Drove ~$26M in annualized AT&amp;T subscriber revenue through national retail, D2D, and B2B partners. Grew annual national-retail net adds 156% and exceeded a 15% annual territory-growth quota for six consecutive years.</w:t>
      </w:r>
    </w:p>
    <w:p w14:paraId="5A82D5AD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Drove cross-functional channel initiatives with AT&amp;T leadership, retail account teams, and internal stakeholders. Repaired strained partner relationships by holding distributor executives accountable for corrective action and enforcing consistent sales and operating standards.</w:t>
      </w:r>
    </w:p>
    <w:p w14:paraId="684C3AA4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Built custom reports and dashboards to track partner performance. Established customer follow-up that cut stalled activations more than 90% in one month, recovering $3.1M+ in annualized commissions for one distributor; scaled the process across all distributors.</w:t>
      </w:r>
    </w:p>
    <w:p w14:paraId="684C3AA4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>Maintained 100% distributor account retention on Sara+ over six years by owning onboarding and adoption for an active base of 1,000+ partner users and resolving technical barriers to selling.</w:t>
      </w:r>
    </w:p>
    <w:p w14:paraId="4F729BE4" w14:textId="77777777" w:rsidR="00292537" w:rsidRDefault="00000000">
      <w:pPr>
        <w:keepNext/>
        <w:spacing w:before="120" w:after="1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Rockstar Beverage Corporation (Oshkosh, WI)</w:t>
      </w:r>
      <w:r>
        <w:rPr>
          <w:rFonts w:ascii="Arial" w:hAnsi="Arial" w:eastAsia="Arial" w:cs="Arial"/>
          <w:sz w:val="20"/>
          <w:szCs w:val="20"/>
          <w:color w:val="000000"/>
          <w:b w:val="0"/>
          <w:i w:val="0"/>
          <w:caps w:val="0"/>
          <w:smallCaps w:val="0"/>
        </w:rPr>
        <w:t xml:space="preserve"> — Aug 2017 – Jul 2018</w:t>
      </w:r>
    </w:p>
    <w:p w14:paraId="7AD34C65" w14:textId="26193CF3" w:rsidR="00292537" w:rsidRDefault="00000000">
      <w:pPr>
        <w:keepNext/>
        <w:spacing w:before="10" w:after="60" w:line="240" w:lineRule="auto"/>
      </w:pPr>
      <w:r>
        <w:rPr>
          <w:rFonts w:ascii="Arial" w:hAnsi="Arial" w:eastAsia="Arial" w:cs="Arial"/>
          <w:sz w:val="19"/>
          <w:szCs w:val="19"/>
          <w:color w:val="000000"/>
          <w:b w:val="1"/>
          <w:i w:val="0"/>
          <w:caps w:val="0"/>
          <w:smallCaps w:val="0"/>
        </w:rPr>
        <w:t xml:space="preserve">Territory Sales Manager</w:t>
      </w:r>
      <w:r>
        <w:rPr>
          <w:rFonts w:ascii="Arial" w:hAnsi="Arial" w:eastAsia="Arial" w:cs="Arial"/>
          <w:sz w:val="19"/>
          <w:szCs w:val="19"/>
          <w:color w:val="000000"/>
          <w:b w:val="0"/>
          <w:i w:val="1"/>
          <w:caps w:val="0"/>
          <w:smallCaps w:val="0"/>
        </w:rPr>
        <w:t xml:space="preserve"> — Distributor Account Management</w:t>
      </w:r>
    </w:p>
    <w:p w14:paraId="224FD22D" w14:textId="77777777" w:rsidR="00292537" w:rsidRDefault="00000000">
      <w:pPr>
        <w:keepNext/>
        <w:spacing w:after="8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0"/>
          <w:i w:val="1"/>
          <w:caps w:val="0"/>
          <w:smallCaps w:val="0"/>
        </w:rPr>
        <w:t xml:space="preserve">Owned distributor relationships and go-to-market execution across three Pepsi branches and 1,600+ retail locations, delivering 57% of statewide case growth from 31% of market volume.</w:t>
      </w:r>
    </w:p>
    <w:p w14:paraId="456D5DD1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Earned ROCKSTAR of the Year after driving the Oshkosh Pepsi branch to 11.81% growth—#1 of six Wisconsin branches in growth rate and incremental cases.</w:t>
      </w:r>
    </w:p>
    <w:p w14:paraId="0FB4F225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Drove 100% market-wide planogram compliance within one month by designing an incentive competition for Pepsi distributor sales teams.</w:t>
      </w:r>
    </w:p>
    <w:p w14:paraId="2BBA3967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Negotiated a 5,000-case single-day sell-in with Woodman’s, contributing to 84.5% volume growth at the account.</w:t>
      </w:r>
    </w:p>
    <w:p w14:paraId="2238F498" w14:textId="77777777" w:rsidR="00292537" w:rsidRDefault="00000000">
      <w:pPr>
        <w:keepNext/>
        <w:spacing w:before="120" w:after="1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T-Mobile (Oshkosh, WI)</w:t>
      </w:r>
      <w:r>
        <w:rPr>
          <w:rFonts w:ascii="Arial" w:hAnsi="Arial" w:eastAsia="Arial" w:cs="Arial"/>
          <w:sz w:val="20"/>
          <w:szCs w:val="20"/>
          <w:color w:val="000000"/>
          <w:b w:val="0"/>
          <w:i w:val="0"/>
          <w:caps w:val="0"/>
          <w:smallCaps w:val="0"/>
        </w:rPr>
        <w:t xml:space="preserve"> — May 2016 – Jul 2017</w:t>
      </w:r>
    </w:p>
    <w:p w14:paraId="7E0C2C54" w14:textId="77777777" w:rsidR="00292537" w:rsidRDefault="00000000">
      <w:pPr>
        <w:keepNext/>
        <w:spacing w:before="10" w:after="60" w:line="240" w:lineRule="auto"/>
      </w:pPr>
      <w:r>
        <w:rPr>
          <w:rFonts w:ascii="Arial" w:hAnsi="Arial" w:eastAsia="Arial" w:cs="Arial"/>
          <w:sz w:val="19"/>
          <w:szCs w:val="19"/>
          <w:color w:val="000000"/>
          <w:b w:val="1"/>
          <w:i w:val="0"/>
          <w:caps w:val="0"/>
          <w:smallCaps w:val="0"/>
        </w:rPr>
        <w:t xml:space="preserve">General Manager</w:t>
      </w:r>
      <w:r>
        <w:rPr>
          <w:rFonts w:ascii="Arial" w:hAnsi="Arial" w:eastAsia="Arial" w:cs="Arial"/>
          <w:sz w:val="19"/>
          <w:szCs w:val="19"/>
          <w:color w:val="000000"/>
          <w:b w:val="0"/>
          <w:i w:val="1"/>
          <w:caps w:val="0"/>
          <w:smallCaps w:val="0"/>
        </w:rPr>
        <w:t xml:space="preserve"> — Retail &amp; B2B Sales</w:t>
      </w:r>
    </w:p>
    <w:p w14:paraId="340D8CCD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Launched the store’s first B2B program from zero corporate leads, self-generating the pipeline that delivered a top-10% national ranking and one-third of district revenue within one year.</w:t>
      </w:r>
    </w:p>
    <w:p w14:paraId="06DF58BC" w14:textId="77777777" w:rsidR="00292537" w:rsidRDefault="00000000">
      <w:pPr>
        <w:pStyle w:val="ResumeBullet"/>
        <w:keepLines w:val="1"/>
        <w:numPr>
          <w:ilvl w:val="0"/>
          <w:numId w:val="1"/>
        </w:numPr>
        <w:spacing w:after="20" w:line="240" w:lineRule="auto"/>
        <w:ind w:left="317" w:hanging="216"/>
        <w:contextualSpacing w:val="0"/>
      </w:pPr>
      <w:r>
        <w:rPr>
          <w:rFonts w:ascii="Arial" w:hAnsi="Arial" w:eastAsia="Arial" w:cs="Arial"/>
          <w:sz w:val="21"/>
          <w:szCs w:val="21"/>
          <w:color w:val="000000"/>
          <w:b w:val="0"/>
          <w:i w:val="0"/>
          <w:caps w:val="0"/>
          <w:smallCaps w:val="0"/>
        </w:rPr>
        <w:t xml:space="preserve">Promoted from sales representative to General Manager within 10 days; rebuilt scheduling and team coaching, returning an unprofitable store to profitability within 90 days.</w:t>
      </w:r>
    </w:p>
    <w:p w14:paraId="415BE9FB" w14:textId="77777777" w:rsidR="00292537" w:rsidRDefault="00000000">
      <w:pPr>
        <w:keepNext/>
        <w:pBdr>
          <w:bottom w:val="single" w:sz="5" w:space="2" w:color="404040"/>
        </w:pBdr>
        <w:spacing w:before="120" w:after="60" w:line="240" w:lineRule="auto"/>
      </w:pPr>
      <w:r>
        <w:rPr>
          <w:rFonts w:ascii="Arial" w:hAnsi="Arial" w:eastAsia="Arial" w:cs="Arial"/>
          <w:sz w:val="21"/>
          <w:szCs w:val="21"/>
          <w:color w:val="000000"/>
          <w:b w:val="1"/>
          <w:i w:val="0"/>
          <w:caps w:val="0"/>
          <w:smallCaps w:val="0"/>
        </w:rPr>
        <w:t xml:space="preserve">EDUCATION</w:t>
      </w:r>
    </w:p>
    <w:p w14:paraId="7E2C192C" w14:textId="77777777" w:rsidR="00292537" w:rsidRDefault="00000000">
      <w:pPr>
        <w:spacing w:after="0" w:line="240" w:lineRule="auto"/>
      </w:pPr>
      <w:r>
        <w:rPr>
          <w:rFonts w:ascii="Arial" w:hAnsi="Arial" w:eastAsia="Arial" w:cs="Arial"/>
          <w:sz w:val="19"/>
          <w:szCs w:val="19"/>
          <w:color w:val="000000"/>
          <w:b w:val="0"/>
          <w:i w:val="0"/>
          <w:caps w:val="0"/>
          <w:smallCaps w:val="0"/>
        </w:rPr>
        <w:t xml:space="preserve">Bachelor of Science — Biology / Healthcare Science | University of Wisconsin–Oshkosh | 2012–2016</w:t>
      </w:r>
    </w:p>
    <w:sectPr w:rsidR="00292537" w:rsidSect="00034616">
      <w:pgSz w:w="12240" w:h="15840"/>
      <w:pgMar w:top="749" w:right="936" w:bottom="749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suff w:val="tab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 w:eastAsia="Arial" w:cs="Arial"/>
        <w:sz w:val="21"/>
        <w:szCs w:val="21"/>
        <w:color w:val="000000"/>
        <w:b w:val="0"/>
        <w:i w:val="0"/>
        <w:caps w:val="0"/>
        <w:smallCaps w:val="0"/>
      </w:rPr>
    </w:lvl>
  </w:abstractNum>
  <w:num w:numId="1" w16cid:durableId="599724808">
    <w:abstractNumId w:val="8"/>
  </w:num>
  <w:num w:numId="2" w16cid:durableId="369958563">
    <w:abstractNumId w:val="6"/>
  </w:num>
  <w:num w:numId="3" w16cid:durableId="1382943087">
    <w:abstractNumId w:val="5"/>
  </w:num>
  <w:num w:numId="4" w16cid:durableId="1578900648">
    <w:abstractNumId w:val="4"/>
  </w:num>
  <w:num w:numId="5" w16cid:durableId="501358470">
    <w:abstractNumId w:val="7"/>
  </w:num>
  <w:num w:numId="6" w16cid:durableId="695618000">
    <w:abstractNumId w:val="3"/>
  </w:num>
  <w:num w:numId="7" w16cid:durableId="935094518">
    <w:abstractNumId w:val="2"/>
  </w:num>
  <w:num w:numId="8" w16cid:durableId="1757554841">
    <w:abstractNumId w:val="1"/>
  </w:num>
  <w:num w:numId="9" w16cid:durableId="19594863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0ED9"/>
    <w:rsid w:val="0015074B"/>
    <w:rsid w:val="00292537"/>
    <w:rsid w:val="0029639D"/>
    <w:rsid w:val="003254BF"/>
    <w:rsid w:val="00326F90"/>
    <w:rsid w:val="00400006"/>
    <w:rsid w:val="004A1CAC"/>
    <w:rsid w:val="009E02B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3C6F3D"/>
  <w14:defaultImageDpi w14:val="300"/>
  <w15:docId w15:val="{243165F0-A494-7544-B910-BBB6670C6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 w:cs="Arial"/>
      <w:sz w:val="21"/>
      <w:szCs w:val="21"/>
      <w:color w:val="000000"/>
      <w:b w:val="0"/>
      <w:i w:val="0"/>
      <w:caps w:val="0"/>
      <w:smallCaps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Arial" w:cs="Arial"/>
      <w:color w:val="000000"/>
      <w:sz w:val="36"/>
      <w:szCs w:val="36"/>
      <w:b w:val="1"/>
      <w:i w:val="0"/>
      <w:caps w:val="0"/>
      <w:smallCaps w:val="0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Bullet">
    <w:name w:val="Resume Bullet"/>
    <w:basedOn w:val="ListBullet"/>
    <w:pPr>
      <w:ind w:left="317" w:hanging="21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485</Words>
  <Characters>3043</Characters>
  <Application>Microsoft Office Word</Application>
  <DocSecurity>0</DocSecurity>
  <Lines>45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Joseph Lamb Channel Business Manager Resume</dc:title>
  <dc:subject>Channel development, distributor launch, partner management, and growth</dc:subject>
  <dc:creator>Joseph Lamb</dc:creator>
  <cp:keywords>channel account management, distributor development, go-to-market, partner growth</cp:keywords>
  <dc:description>generated by python-docx</dc:description>
  <cp:lastModifiedBy>Joseph Lamb</cp:lastModifiedBy>
  <cp:revision>4</cp:revision>
  <dcterms:created xsi:type="dcterms:W3CDTF">2013-12-23T23:15:00Z</dcterms:created>
  <dcterms:modified xsi:type="dcterms:W3CDTF">2026-09-16T17:26:00Z</dcterms:modified>
  <cp:category/>
</cp:coreProperties>
</file>