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BAAE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GameForgeToken (GFORGE)</w:t>
      </w:r>
    </w:p>
    <w:p w14:paraId="78FC9932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 AI-Enabled Play-to-Build Gaming Ecosystem on Solana</w:t>
      </w:r>
    </w:p>
    <w:p w14:paraId="0D8E1A43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FD28F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F924300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</w:t>
      </w:r>
    </w:p>
    <w:p w14:paraId="4921157D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GameForgeToken (GFORGE) is a Solana-based gaming ecosystem designed around a </w:t>
      </w: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Play-to-Build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model, where players, creators, and developers collaborate to build and govern game experiences rather than passively consume them.</w:t>
      </w:r>
    </w:p>
    <w:p w14:paraId="154248FC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Unlike traditional Play-to-Earn (P2E) systems that rely on unsustainable reward emissions, GameForge focuses on:</w:t>
      </w:r>
    </w:p>
    <w:p w14:paraId="2AF6A698" w14:textId="77777777" w:rsidR="00BE4DDF" w:rsidRPr="00BE4DDF" w:rsidRDefault="00BE4DDF" w:rsidP="00BE4DD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community-directed development</w:t>
      </w:r>
    </w:p>
    <w:p w14:paraId="5361CDCA" w14:textId="77777777" w:rsidR="00BE4DDF" w:rsidRPr="00BE4DDF" w:rsidRDefault="00BE4DDF" w:rsidP="00BE4DD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token-gated participation</w:t>
      </w:r>
    </w:p>
    <w:p w14:paraId="6A209D8A" w14:textId="77777777" w:rsidR="00BE4DDF" w:rsidRPr="00BE4DDF" w:rsidRDefault="00BE4DDF" w:rsidP="00BE4DD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sustainable on-chain utility</w:t>
      </w:r>
    </w:p>
    <w:p w14:paraId="0048AB33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protocol leverages Solana’s high-throughput infrastructure to support:</w:t>
      </w:r>
    </w:p>
    <w:p w14:paraId="7EDC84DC" w14:textId="77777777" w:rsidR="00BE4DDF" w:rsidRPr="00BE4DDF" w:rsidRDefault="00BE4DDF" w:rsidP="00BE4DD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in-game microtransactions</w:t>
      </w:r>
    </w:p>
    <w:p w14:paraId="6CE1FB1C" w14:textId="77777777" w:rsidR="00BE4DDF" w:rsidRPr="00BE4DDF" w:rsidRDefault="00BE4DDF" w:rsidP="00BE4DD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staking-based participation incentives</w:t>
      </w:r>
    </w:p>
    <w:p w14:paraId="346B4DBE" w14:textId="77777777" w:rsidR="00BE4DDF" w:rsidRPr="00BE4DDF" w:rsidRDefault="00BE4DDF" w:rsidP="00BE4DD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DAO-governed funding of game development initiatives</w:t>
      </w:r>
    </w:p>
    <w:p w14:paraId="13925382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its current stage, GameForgeToken is preparing for testnet and limited mainnet testing, with an emphasis on transparency, security, and gradual rollout. </w:t>
      </w:r>
    </w:p>
    <w:p w14:paraId="6F9A61C3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 WhitePaper</w:t>
      </w:r>
    </w:p>
    <w:p w14:paraId="10A5773F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5C4C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6DC53AD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Problem Statement (Tightened, No Market Hype)</w:t>
      </w:r>
    </w:p>
    <w:p w14:paraId="3D82D8A2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GameFi sector has demonstrated strong user interest but continues to face structural issues:</w:t>
      </w:r>
    </w:p>
    <w:p w14:paraId="5FBD8EF3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Unsustainable Incentive Models</w:t>
      </w:r>
    </w:p>
    <w:p w14:paraId="0621E0CA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Play-to-Earn projects rely on aggressive token emissions that collapse once user growth slows.</w:t>
      </w:r>
    </w:p>
    <w:p w14:paraId="5CB9570F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Limited Player Agency</w:t>
      </w:r>
    </w:p>
    <w:p w14:paraId="4D4DC4B2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 are typically end-users rather than contributors, with little influence over development direction.</w:t>
      </w:r>
    </w:p>
    <w:p w14:paraId="3B7FD03C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Lack of Transparent Governance</w:t>
      </w:r>
    </w:p>
    <w:p w14:paraId="31645308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Centralized decision-making and opaque treasury management reduce long-term trust.</w:t>
      </w:r>
    </w:p>
    <w:p w14:paraId="70D22D73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Fragmented In-Game Economies</w:t>
      </w:r>
    </w:p>
    <w:p w14:paraId="4A2682EC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Assets and rewards often lack portability or long-term utility.</w:t>
      </w:r>
    </w:p>
    <w:p w14:paraId="42797206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GameForgeToken is designed to address these challenges through a </w:t>
      </w: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governance-first, utility-driven approach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4818254C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 WhitePaper</w:t>
      </w:r>
    </w:p>
    <w:p w14:paraId="615BBBA2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10CB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73A2CB1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The GameForge Solution: Play-to-Build</w:t>
      </w:r>
    </w:p>
    <w:p w14:paraId="2DD138ED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GameForge introduces a </w:t>
      </w: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Play-to-Build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framework, where token holders participate in:</w:t>
      </w:r>
    </w:p>
    <w:p w14:paraId="4E819F88" w14:textId="77777777" w:rsidR="00BE4DDF" w:rsidRPr="00BE4DDF" w:rsidRDefault="00BE4DDF" w:rsidP="00BE4DD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 game features</w:t>
      </w:r>
    </w:p>
    <w:p w14:paraId="5DD21087" w14:textId="77777777" w:rsidR="00BE4DDF" w:rsidRPr="00BE4DDF" w:rsidRDefault="00BE4DDF" w:rsidP="00BE4DD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proposing mechanics</w:t>
      </w:r>
    </w:p>
    <w:p w14:paraId="5ED0E900" w14:textId="77777777" w:rsidR="00BE4DDF" w:rsidRPr="00BE4DDF" w:rsidRDefault="00BE4DDF" w:rsidP="00BE4DD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governing ecosystem priorities</w:t>
      </w:r>
    </w:p>
    <w:p w14:paraId="0F879CAA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 principles:</w:t>
      </w:r>
    </w:p>
    <w:p w14:paraId="6091DC4E" w14:textId="77777777" w:rsidR="00BE4DDF" w:rsidRPr="00BE4DDF" w:rsidRDefault="00BE4DDF" w:rsidP="00BE4DD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Participation over extraction</w:t>
      </w:r>
    </w:p>
    <w:p w14:paraId="56BD7F2A" w14:textId="77777777" w:rsidR="00BE4DDF" w:rsidRPr="00BE4DDF" w:rsidRDefault="00BE4DDF" w:rsidP="00BE4DD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Sustainability over inflation</w:t>
      </w:r>
    </w:p>
    <w:p w14:paraId="3EC45E80" w14:textId="77777777" w:rsidR="00BE4DDF" w:rsidRPr="00BE4DDF" w:rsidRDefault="00BE4DDF" w:rsidP="00BE4DD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Transparency over speculation</w:t>
      </w:r>
    </w:p>
    <w:p w14:paraId="0E6A3217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GFORGE token functions as:</w:t>
      </w:r>
    </w:p>
    <w:p w14:paraId="1B104AD0" w14:textId="77777777" w:rsidR="00BE4DDF" w:rsidRPr="00BE4DDF" w:rsidRDefault="00BE4DDF" w:rsidP="00BE4DD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utility token for ecosystem participation</w:t>
      </w:r>
    </w:p>
    <w:p w14:paraId="5B12D8B7" w14:textId="77777777" w:rsidR="00BE4DDF" w:rsidRPr="00BE4DDF" w:rsidRDefault="00BE4DDF" w:rsidP="00BE4DD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governance token for DAO voting</w:t>
      </w:r>
    </w:p>
    <w:p w14:paraId="7D10C56F" w14:textId="77777777" w:rsidR="00BE4DDF" w:rsidRPr="00BE4DDF" w:rsidRDefault="00BE4DDF" w:rsidP="00BE4DD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medium for staking-based access to platform features</w:t>
      </w:r>
    </w:p>
    <w:p w14:paraId="0773352E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 WhitePaper</w:t>
      </w:r>
    </w:p>
    <w:p w14:paraId="69CBD0F1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DF031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B1BA656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Token Overview (NEW SECTION – ADDED)</w:t>
      </w:r>
    </w:p>
    <w:p w14:paraId="7EC90396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Name</w:t>
      </w:r>
    </w:p>
    <w:p w14:paraId="009B833D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</w:t>
      </w:r>
    </w:p>
    <w:p w14:paraId="6906644B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Symbol</w:t>
      </w:r>
    </w:p>
    <w:p w14:paraId="354286BC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GFORGE</w:t>
      </w:r>
    </w:p>
    <w:p w14:paraId="5437B868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Blockchain</w:t>
      </w:r>
    </w:p>
    <w:p w14:paraId="78AA4D03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Solana</w:t>
      </w:r>
    </w:p>
    <w:p w14:paraId="3859671F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Standard</w:t>
      </w:r>
    </w:p>
    <w:p w14:paraId="58D5F3D7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 Token-2022</w:t>
      </w:r>
    </w:p>
    <w:p w14:paraId="22F8684F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Token Type</w:t>
      </w:r>
    </w:p>
    <w:p w14:paraId="2EC65313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Utility and governance token</w:t>
      </w:r>
    </w:p>
    <w:p w14:paraId="096DD879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561641E5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GFORGE token is designed to </w:t>
      </w: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enable participation, coordination, and governance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the GameForge ecosystem. It is </w:t>
      </w: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designed as a speculative asset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carries </w:t>
      </w: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 guarantees of value appreciation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EAC0EA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Intended Functions</w:t>
      </w:r>
    </w:p>
    <w:p w14:paraId="7EF798DC" w14:textId="77777777" w:rsidR="00BE4DDF" w:rsidRPr="00BE4DDF" w:rsidRDefault="00BE4DDF" w:rsidP="00BE4DD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 Participation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Token holders may participate in DAO voting related to ecosystem priorities, funding allocations, and protocol parameters (when governance is activated).</w:t>
      </w:r>
    </w:p>
    <w:p w14:paraId="7BB0378A" w14:textId="77777777" w:rsidR="00BE4DDF" w:rsidRPr="00BE4DDF" w:rsidRDefault="00BE4DDF" w:rsidP="00BE4DD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Staking-Based Access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GFORGE may be staked to access participation rights, testing environments, creator tooling, or governance functions.</w:t>
      </w:r>
    </w:p>
    <w:p w14:paraId="324FA07F" w14:textId="77777777" w:rsidR="00BE4DDF" w:rsidRPr="00BE4DDF" w:rsidRDefault="00BE4DDF" w:rsidP="00BE4DD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Ecosystem Coordination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token acts as a coordination mechanism between contributors, developers, and community participants.</w:t>
      </w:r>
    </w:p>
    <w:p w14:paraId="33CCE940" w14:textId="77777777" w:rsidR="00BE4DDF" w:rsidRPr="00BE4DDF" w:rsidRDefault="00BE4DDF" w:rsidP="00BE4DD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In-Game Utility (Planned)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GFORGE may be used as a medium for in-game transactions, access to modular components, or participation in Play-to-Build initiatives.</w:t>
      </w:r>
    </w:p>
    <w:p w14:paraId="571D102B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Current Status</w:t>
      </w:r>
    </w:p>
    <w:p w14:paraId="11022C3F" w14:textId="77777777" w:rsidR="00BE4DDF" w:rsidRPr="00BE4DDF" w:rsidRDefault="00BE4DDF" w:rsidP="00BE4DD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token is currently live</w:t>
      </w:r>
    </w:p>
    <w:p w14:paraId="1B683293" w14:textId="77777777" w:rsidR="00BE4DDF" w:rsidRPr="00BE4DDF" w:rsidRDefault="00BE4DDF" w:rsidP="00BE4DD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public or private sale has occurred</w:t>
      </w:r>
    </w:p>
    <w:p w14:paraId="0768E209" w14:textId="77777777" w:rsidR="00BE4DDF" w:rsidRPr="00BE4DDF" w:rsidRDefault="00BE4DDF" w:rsidP="00BE4DD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smart contracts have been deployed to mainnet</w:t>
      </w:r>
    </w:p>
    <w:p w14:paraId="5DB42253" w14:textId="77777777" w:rsidR="00BE4DDF" w:rsidRPr="00BE4DDF" w:rsidRDefault="00BE4DDF" w:rsidP="00BE4DD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 utility is under active research and testing</w:t>
      </w:r>
    </w:p>
    <w:p w14:paraId="6295A6B0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conservative, phased approach is intended to reduce risk and ensure long-term sustainability.</w:t>
      </w:r>
    </w:p>
    <w:p w14:paraId="2228944B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63CF4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9CDB95F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Core System Components</w:t>
      </w:r>
    </w:p>
    <w:p w14:paraId="344D26DD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Token Utility</w:t>
      </w:r>
    </w:p>
    <w:p w14:paraId="0ED8AC5A" w14:textId="77777777" w:rsidR="00BE4DDF" w:rsidRPr="00BE4DDF" w:rsidRDefault="00BE4DDF" w:rsidP="00BE4DD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voting</w:t>
      </w:r>
    </w:p>
    <w:p w14:paraId="2958B7C9" w14:textId="77777777" w:rsidR="00BE4DDF" w:rsidRPr="00BE4DDF" w:rsidRDefault="00BE4DDF" w:rsidP="00BE4DD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Staking for participation rights</w:t>
      </w:r>
    </w:p>
    <w:p w14:paraId="4B8F719C" w14:textId="77777777" w:rsidR="00BE4DDF" w:rsidRPr="00BE4DDF" w:rsidRDefault="00BE4DDF" w:rsidP="00BE4DD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Access to future creator tools and game modules</w:t>
      </w:r>
    </w:p>
    <w:p w14:paraId="59065479" w14:textId="77777777" w:rsidR="00BE4DDF" w:rsidRPr="00BE4DDF" w:rsidRDefault="00BE4DDF" w:rsidP="00BE4DD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In-game transaction medium</w:t>
      </w:r>
    </w:p>
    <w:p w14:paraId="62E387E3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Governance (Planned)</w:t>
      </w:r>
    </w:p>
    <w:p w14:paraId="4DE0F8D0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DAO framework using Solana-native tooling (e.g. Realms)</w:t>
      </w:r>
    </w:p>
    <w:p w14:paraId="4AB62C3D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voting on:</w:t>
      </w:r>
    </w:p>
    <w:p w14:paraId="49CBF07C" w14:textId="77777777" w:rsidR="00BE4DDF" w:rsidRPr="00BE4DDF" w:rsidRDefault="00BE4DDF" w:rsidP="00BE4DD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funding</w:t>
      </w:r>
    </w:p>
    <w:p w14:paraId="2FD59419" w14:textId="77777777" w:rsidR="00BE4DDF" w:rsidRPr="00BE4DDF" w:rsidRDefault="00BE4DDF" w:rsidP="00BE4DD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priorities</w:t>
      </w:r>
    </w:p>
    <w:p w14:paraId="2F9F4EC3" w14:textId="77777777" w:rsidR="00BE4DDF" w:rsidRPr="00BE4DDF" w:rsidRDefault="00BE4DDF" w:rsidP="00BE4DD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ecosystem parameters</w:t>
      </w:r>
    </w:p>
    <w:p w14:paraId="0D9D53DA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Development Funding Model</w:t>
      </w:r>
    </w:p>
    <w:p w14:paraId="67A690D5" w14:textId="77777777" w:rsidR="00BE4DDF" w:rsidRPr="00BE4DDF" w:rsidRDefault="00BE4DDF" w:rsidP="00BE4DD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pools funded through staking</w:t>
      </w:r>
    </w:p>
    <w:p w14:paraId="7C0F35E2" w14:textId="77777777" w:rsidR="00BE4DDF" w:rsidRPr="00BE4DDF" w:rsidRDefault="00BE4DDF" w:rsidP="00BE4DD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Funds allocated via DAO proposals</w:t>
      </w:r>
    </w:p>
    <w:p w14:paraId="6E931EA1" w14:textId="77777777" w:rsidR="00BE4DDF" w:rsidRPr="00BE4DDF" w:rsidRDefault="00BE4DDF" w:rsidP="00BE4DD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Transparent on-chain tracking</w:t>
      </w:r>
    </w:p>
    <w:p w14:paraId="1D0AE62D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 WhitePaper</w:t>
      </w:r>
    </w:p>
    <w:p w14:paraId="462CFE2D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64481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1FD62B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Technology Stack</w:t>
      </w:r>
    </w:p>
    <w:p w14:paraId="2B6816F3" w14:textId="77777777" w:rsidR="00BE4DDF" w:rsidRPr="00BE4DDF" w:rsidRDefault="00BE4DDF" w:rsidP="00BE4DD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Blockchain: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Solana</w:t>
      </w:r>
    </w:p>
    <w:p w14:paraId="53452E42" w14:textId="77777777" w:rsidR="00BE4DDF" w:rsidRPr="00BE4DDF" w:rsidRDefault="00BE4DDF" w:rsidP="00BE4DD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 Standard: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SPL Token-2022</w:t>
      </w:r>
    </w:p>
    <w:p w14:paraId="200C8CD8" w14:textId="77777777" w:rsidR="00BE4DDF" w:rsidRPr="00BE4DDF" w:rsidRDefault="00BE4DDF" w:rsidP="00BE4DD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Governance: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Solana DAO tooling (planned)</w:t>
      </w:r>
    </w:p>
    <w:p w14:paraId="1C83FF68" w14:textId="77777777" w:rsidR="00BE4DDF" w:rsidRPr="00BE4DDF" w:rsidRDefault="00BE4DDF" w:rsidP="00BE4DD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Infrastructure: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Non-custodial smart contracts</w:t>
      </w:r>
    </w:p>
    <w:p w14:paraId="0EE9F075" w14:textId="77777777" w:rsidR="00BE4DDF" w:rsidRPr="00BE4DDF" w:rsidRDefault="00BE4DDF" w:rsidP="00BE4DD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Security:</w:t>
      </w: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Audit planned prior to full mainnet launch</w:t>
      </w:r>
    </w:p>
    <w:p w14:paraId="3FBA6A68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 WhitePaper</w:t>
      </w:r>
    </w:p>
    <w:p w14:paraId="6D90F092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41A06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C69F43E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Tokenomics (Conservative, Reviewer-Safe)</w:t>
      </w:r>
    </w:p>
    <w:p w14:paraId="37CBDB3F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 Supply</w:t>
      </w:r>
    </w:p>
    <w:p w14:paraId="22A6C8F2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1,000,000,000 GFORGE (fixed)</w:t>
      </w:r>
    </w:p>
    <w:p w14:paraId="7377A335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208"/>
      </w:tblGrid>
      <w:tr w:rsidR="00BE4DDF" w:rsidRPr="00BE4DDF" w14:paraId="43AC5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2A67" w14:textId="77777777" w:rsidR="00BE4DDF" w:rsidRPr="00BE4DDF" w:rsidRDefault="00BE4DDF" w:rsidP="00BE4D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109EE4" w14:textId="77777777" w:rsidR="00BE4DDF" w:rsidRPr="00BE4DDF" w:rsidRDefault="00BE4DDF" w:rsidP="00BE4D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Percentage</w:t>
            </w:r>
          </w:p>
        </w:tc>
      </w:tr>
      <w:tr w:rsidR="00BE4DDF" w:rsidRPr="00BE4DDF" w14:paraId="2EB9F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FD0C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Community &amp; DAO</w:t>
            </w:r>
          </w:p>
        </w:tc>
        <w:tc>
          <w:tcPr>
            <w:tcW w:w="0" w:type="auto"/>
            <w:vAlign w:val="center"/>
            <w:hideMark/>
          </w:tcPr>
          <w:p w14:paraId="45CB9904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30%</w:t>
            </w:r>
          </w:p>
        </w:tc>
      </w:tr>
      <w:tr w:rsidR="00BE4DDF" w:rsidRPr="00BE4DDF" w14:paraId="2E4FF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D298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561CEA28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20%</w:t>
            </w:r>
          </w:p>
        </w:tc>
      </w:tr>
      <w:tr w:rsidR="00BE4DDF" w:rsidRPr="00BE4DDF" w14:paraId="1259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37F6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662AC875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15%</w:t>
            </w:r>
          </w:p>
        </w:tc>
      </w:tr>
      <w:tr w:rsidR="00BE4DDF" w:rsidRPr="00BE4DDF" w14:paraId="409CF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7305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Team (Vested)</w:t>
            </w:r>
          </w:p>
        </w:tc>
        <w:tc>
          <w:tcPr>
            <w:tcW w:w="0" w:type="auto"/>
            <w:vAlign w:val="center"/>
            <w:hideMark/>
          </w:tcPr>
          <w:p w14:paraId="61742ADB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10%</w:t>
            </w:r>
          </w:p>
        </w:tc>
      </w:tr>
      <w:tr w:rsidR="00BE4DDF" w:rsidRPr="00BE4DDF" w14:paraId="7D340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86BF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Ecosystem &amp; Partnerships</w:t>
            </w:r>
          </w:p>
        </w:tc>
        <w:tc>
          <w:tcPr>
            <w:tcW w:w="0" w:type="auto"/>
            <w:vAlign w:val="center"/>
            <w:hideMark/>
          </w:tcPr>
          <w:p w14:paraId="751D3981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10%</w:t>
            </w:r>
          </w:p>
        </w:tc>
      </w:tr>
      <w:tr w:rsidR="00BE4DDF" w:rsidRPr="00BE4DDF" w14:paraId="3D79D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18BC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 Distribution</w:t>
            </w:r>
          </w:p>
        </w:tc>
        <w:tc>
          <w:tcPr>
            <w:tcW w:w="0" w:type="auto"/>
            <w:vAlign w:val="center"/>
            <w:hideMark/>
          </w:tcPr>
          <w:p w14:paraId="17EEC149" w14:textId="77777777" w:rsidR="00BE4DDF" w:rsidRPr="00BE4DDF" w:rsidRDefault="00BE4DDF" w:rsidP="00BE4DD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E4DD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15%</w:t>
            </w:r>
          </w:p>
        </w:tc>
      </w:tr>
    </w:tbl>
    <w:p w14:paraId="05520CC4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Notes</w:t>
      </w:r>
    </w:p>
    <w:p w14:paraId="37C072CD" w14:textId="77777777" w:rsidR="00BE4DDF" w:rsidRPr="00BE4DDF" w:rsidRDefault="00BE4DDF" w:rsidP="00BE4DD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unlimited minting</w:t>
      </w:r>
    </w:p>
    <w:p w14:paraId="6D00F3C4" w14:textId="77777777" w:rsidR="00BE4DDF" w:rsidRPr="00BE4DDF" w:rsidRDefault="00BE4DDF" w:rsidP="00BE4DD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Mint authority to be revoked post-deployment</w:t>
      </w:r>
    </w:p>
    <w:p w14:paraId="5894A97A" w14:textId="77777777" w:rsidR="00BE4DDF" w:rsidRPr="00BE4DDF" w:rsidRDefault="00BE4DDF" w:rsidP="00BE4DD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tokens subject to long-term vesting</w:t>
      </w:r>
    </w:p>
    <w:p w14:paraId="5A369026" w14:textId="77777777" w:rsidR="00BE4DDF" w:rsidRPr="00BE4DDF" w:rsidRDefault="00BE4DDF" w:rsidP="00BE4DD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Liquidity lock planned prior to public launch</w:t>
      </w:r>
    </w:p>
    <w:p w14:paraId="7A44F20B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 WhitePaper</w:t>
      </w:r>
    </w:p>
    <w:p w14:paraId="420693F2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7D714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1667FD0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Roadmap (Testing-Focused)</w:t>
      </w:r>
    </w:p>
    <w:p w14:paraId="2441FA53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 – Preparation</w:t>
      </w:r>
    </w:p>
    <w:p w14:paraId="122CF8A1" w14:textId="77777777" w:rsidR="00BE4DDF" w:rsidRPr="00BE4DDF" w:rsidRDefault="00BE4DDF" w:rsidP="00BE4DD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Whitepaper publication</w:t>
      </w:r>
    </w:p>
    <w:p w14:paraId="624AEDFC" w14:textId="77777777" w:rsidR="00BE4DDF" w:rsidRPr="00BE4DDF" w:rsidRDefault="00BE4DDF" w:rsidP="00BE4DD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setup</w:t>
      </w:r>
    </w:p>
    <w:p w14:paraId="6F98D0E8" w14:textId="77777777" w:rsidR="00BE4DDF" w:rsidRPr="00BE4DDF" w:rsidRDefault="00BE4DDF" w:rsidP="00BE4DD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Devnet token deployment</w:t>
      </w:r>
    </w:p>
    <w:p w14:paraId="549357DB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 – Testnet &amp; Limited Mainnet Testing</w:t>
      </w:r>
    </w:p>
    <w:p w14:paraId="339E44E6" w14:textId="77777777" w:rsidR="00BE4DDF" w:rsidRPr="00BE4DDF" w:rsidRDefault="00BE4DDF" w:rsidP="00BE4DD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 token deployment</w:t>
      </w:r>
    </w:p>
    <w:p w14:paraId="59C60B50" w14:textId="77777777" w:rsidR="00BE4DDF" w:rsidRPr="00BE4DDF" w:rsidRDefault="00BE4DDF" w:rsidP="00BE4DD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Staking mechanics testing</w:t>
      </w:r>
    </w:p>
    <w:p w14:paraId="1DACDB26" w14:textId="77777777" w:rsidR="00BE4DDF" w:rsidRPr="00BE4DDF" w:rsidRDefault="00BE4DDF" w:rsidP="00BE4DD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 framework testing</w:t>
      </w:r>
    </w:p>
    <w:p w14:paraId="0B60078A" w14:textId="77777777" w:rsidR="00BE4DDF" w:rsidRPr="00BE4DDF" w:rsidRDefault="00BE4DDF" w:rsidP="00BE4DD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 – Public Launch (Future)</w:t>
      </w:r>
    </w:p>
    <w:p w14:paraId="7E0DFE96" w14:textId="77777777" w:rsidR="00BE4DDF" w:rsidRPr="00BE4DDF" w:rsidRDefault="00BE4DDF" w:rsidP="00BE4DD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completion</w:t>
      </w:r>
    </w:p>
    <w:p w14:paraId="79ECCF4D" w14:textId="77777777" w:rsidR="00BE4DDF" w:rsidRPr="00BE4DDF" w:rsidRDefault="00BE4DDF" w:rsidP="00BE4DD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Liquidity provisioning</w:t>
      </w:r>
    </w:p>
    <w:p w14:paraId="0CD9C51F" w14:textId="77777777" w:rsidR="00BE4DDF" w:rsidRPr="00BE4DDF" w:rsidRDefault="00BE4DDF" w:rsidP="00BE4DD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DAO activation</w:t>
      </w:r>
    </w:p>
    <w:p w14:paraId="196BEB63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 WhitePaper</w:t>
      </w:r>
    </w:p>
    <w:p w14:paraId="5C32067C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218CA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62FB4DE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Team &amp; Transparency</w:t>
      </w:r>
    </w:p>
    <w:p w14:paraId="6F3A58C0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Founder-led development with a focus on:</w:t>
      </w:r>
    </w:p>
    <w:p w14:paraId="2C6BAF1E" w14:textId="77777777" w:rsidR="00BE4DDF" w:rsidRPr="00BE4DDF" w:rsidRDefault="00BE4DDF" w:rsidP="00BE4DD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public documentation</w:t>
      </w:r>
    </w:p>
    <w:p w14:paraId="3A29E4FF" w14:textId="77777777" w:rsidR="00BE4DDF" w:rsidRPr="00BE4DDF" w:rsidRDefault="00BE4DDF" w:rsidP="00BE4DD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communication</w:t>
      </w:r>
    </w:p>
    <w:p w14:paraId="7442CEF8" w14:textId="77777777" w:rsidR="00BE4DDF" w:rsidRPr="00BE4DDF" w:rsidRDefault="00BE4DDF" w:rsidP="00BE4DD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phased deployment</w:t>
      </w:r>
    </w:p>
    <w:p w14:paraId="420AF31C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Future contributors and advisors will be disclosed as they join.</w:t>
      </w:r>
    </w:p>
    <w:p w14:paraId="391D4C1E" w14:textId="77777777" w:rsidR="00BE4DDF" w:rsidRPr="00BE4DDF" w:rsidRDefault="0018680A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DD5EB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3FDF7A9" w14:textId="77777777" w:rsidR="00BE4DDF" w:rsidRPr="00BE4DDF" w:rsidRDefault="00BE4DDF" w:rsidP="00BE4DD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Risk Disclosure</w:t>
      </w:r>
    </w:p>
    <w:p w14:paraId="3112E34A" w14:textId="77777777" w:rsidR="00BE4DDF" w:rsidRPr="00BE4DDF" w:rsidRDefault="00BE4DDF" w:rsidP="00BE4DD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contract risk</w:t>
      </w:r>
    </w:p>
    <w:p w14:paraId="3CA66001" w14:textId="77777777" w:rsidR="00BE4DDF" w:rsidRPr="00BE4DDF" w:rsidRDefault="00BE4DDF" w:rsidP="00BE4DD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 volatility</w:t>
      </w:r>
    </w:p>
    <w:p w14:paraId="55BDE333" w14:textId="77777777" w:rsidR="00BE4DDF" w:rsidRPr="00BE4DDF" w:rsidRDefault="00BE4DDF" w:rsidP="00BE4DD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Regulatory uncertainty</w:t>
      </w:r>
    </w:p>
    <w:p w14:paraId="70C1F763" w14:textId="77777777" w:rsidR="00BE4DDF" w:rsidRPr="00BE4DDF" w:rsidRDefault="00BE4DDF" w:rsidP="00BE4DD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Execution risk</w:t>
      </w:r>
    </w:p>
    <w:p w14:paraId="5C3C8554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Mitigated through:</w:t>
      </w:r>
    </w:p>
    <w:p w14:paraId="18D3C4CE" w14:textId="77777777" w:rsidR="00BE4DDF" w:rsidRPr="00BE4DDF" w:rsidRDefault="00BE4DDF" w:rsidP="00BE4DD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gradual rollout</w:t>
      </w:r>
    </w:p>
    <w:p w14:paraId="0F31CBC9" w14:textId="77777777" w:rsidR="00BE4DDF" w:rsidRPr="00BE4DDF" w:rsidRDefault="00BE4DDF" w:rsidP="00BE4DD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audits</w:t>
      </w:r>
    </w:p>
    <w:p w14:paraId="0463934C" w14:textId="77777777" w:rsidR="00BE4DDF" w:rsidRPr="00BE4DDF" w:rsidRDefault="00BE4DDF" w:rsidP="00BE4DD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conservative token mechanics</w:t>
      </w:r>
    </w:p>
    <w:p w14:paraId="7B1683B4" w14:textId="77777777" w:rsidR="00BE4DDF" w:rsidRPr="00BE4DDF" w:rsidRDefault="00BE4DDF" w:rsidP="00BE4DD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E4DD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GameForgeToken WhitePaper</w:t>
      </w:r>
    </w:p>
    <w:p w14:paraId="1C1F2389" w14:textId="631BB80D" w:rsidR="001C0F41" w:rsidRPr="00BE4DDF" w:rsidRDefault="001C0F41" w:rsidP="00BE4DD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1C0F41" w:rsidRPr="00BE4D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FC5"/>
    <w:multiLevelType w:val="multilevel"/>
    <w:tmpl w:val="C726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0C3"/>
    <w:multiLevelType w:val="multilevel"/>
    <w:tmpl w:val="003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C8E"/>
    <w:multiLevelType w:val="multilevel"/>
    <w:tmpl w:val="8C5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32317"/>
    <w:multiLevelType w:val="multilevel"/>
    <w:tmpl w:val="C90A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5C14"/>
    <w:multiLevelType w:val="multilevel"/>
    <w:tmpl w:val="72F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D4C8D"/>
    <w:multiLevelType w:val="multilevel"/>
    <w:tmpl w:val="277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25C97"/>
    <w:multiLevelType w:val="multilevel"/>
    <w:tmpl w:val="A4BE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27DE4"/>
    <w:multiLevelType w:val="multilevel"/>
    <w:tmpl w:val="CBE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17105"/>
    <w:multiLevelType w:val="multilevel"/>
    <w:tmpl w:val="31C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C7645"/>
    <w:multiLevelType w:val="multilevel"/>
    <w:tmpl w:val="257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C6599"/>
    <w:multiLevelType w:val="multilevel"/>
    <w:tmpl w:val="E68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C2FE9"/>
    <w:multiLevelType w:val="multilevel"/>
    <w:tmpl w:val="913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43CE6"/>
    <w:multiLevelType w:val="multilevel"/>
    <w:tmpl w:val="1AF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D1E02"/>
    <w:multiLevelType w:val="multilevel"/>
    <w:tmpl w:val="B626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E6D15"/>
    <w:multiLevelType w:val="multilevel"/>
    <w:tmpl w:val="1AB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8362E"/>
    <w:multiLevelType w:val="multilevel"/>
    <w:tmpl w:val="7D5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6368F"/>
    <w:multiLevelType w:val="multilevel"/>
    <w:tmpl w:val="77F2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7749A"/>
    <w:multiLevelType w:val="multilevel"/>
    <w:tmpl w:val="EC4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C3377"/>
    <w:multiLevelType w:val="multilevel"/>
    <w:tmpl w:val="2AA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308B4"/>
    <w:multiLevelType w:val="multilevel"/>
    <w:tmpl w:val="3E76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EF52FB"/>
    <w:multiLevelType w:val="multilevel"/>
    <w:tmpl w:val="4E1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C1D30"/>
    <w:multiLevelType w:val="multilevel"/>
    <w:tmpl w:val="E23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60F68"/>
    <w:multiLevelType w:val="multilevel"/>
    <w:tmpl w:val="768A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50152"/>
    <w:multiLevelType w:val="multilevel"/>
    <w:tmpl w:val="B7C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3798A"/>
    <w:multiLevelType w:val="multilevel"/>
    <w:tmpl w:val="E81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9248E0"/>
    <w:multiLevelType w:val="multilevel"/>
    <w:tmpl w:val="EA3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14464"/>
    <w:multiLevelType w:val="multilevel"/>
    <w:tmpl w:val="0A0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E357B"/>
    <w:multiLevelType w:val="multilevel"/>
    <w:tmpl w:val="BB8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A01EB"/>
    <w:multiLevelType w:val="multilevel"/>
    <w:tmpl w:val="7BE8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F7126"/>
    <w:multiLevelType w:val="multilevel"/>
    <w:tmpl w:val="FCBE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B7219"/>
    <w:multiLevelType w:val="multilevel"/>
    <w:tmpl w:val="E24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D08CE"/>
    <w:multiLevelType w:val="multilevel"/>
    <w:tmpl w:val="F6A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B54373"/>
    <w:multiLevelType w:val="multilevel"/>
    <w:tmpl w:val="A1B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64A9E"/>
    <w:multiLevelType w:val="multilevel"/>
    <w:tmpl w:val="8A08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0F1298"/>
    <w:multiLevelType w:val="multilevel"/>
    <w:tmpl w:val="F1D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3173C"/>
    <w:multiLevelType w:val="multilevel"/>
    <w:tmpl w:val="144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F4F8A"/>
    <w:multiLevelType w:val="multilevel"/>
    <w:tmpl w:val="5B2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15851"/>
    <w:multiLevelType w:val="multilevel"/>
    <w:tmpl w:val="E478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C6346"/>
    <w:multiLevelType w:val="multilevel"/>
    <w:tmpl w:val="9C1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A15F9D"/>
    <w:multiLevelType w:val="multilevel"/>
    <w:tmpl w:val="C44E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3D4CEE"/>
    <w:multiLevelType w:val="multilevel"/>
    <w:tmpl w:val="3316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E6C69"/>
    <w:multiLevelType w:val="multilevel"/>
    <w:tmpl w:val="8AC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374B4"/>
    <w:multiLevelType w:val="multilevel"/>
    <w:tmpl w:val="C9F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F299D"/>
    <w:multiLevelType w:val="multilevel"/>
    <w:tmpl w:val="34A6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05C68"/>
    <w:multiLevelType w:val="multilevel"/>
    <w:tmpl w:val="A58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92793"/>
    <w:multiLevelType w:val="multilevel"/>
    <w:tmpl w:val="D1D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54410C"/>
    <w:multiLevelType w:val="multilevel"/>
    <w:tmpl w:val="6F9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53244"/>
    <w:multiLevelType w:val="multilevel"/>
    <w:tmpl w:val="0B28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0F536A"/>
    <w:multiLevelType w:val="multilevel"/>
    <w:tmpl w:val="BCDE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13A61"/>
    <w:multiLevelType w:val="multilevel"/>
    <w:tmpl w:val="CC5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50475">
    <w:abstractNumId w:val="36"/>
  </w:num>
  <w:num w:numId="2" w16cid:durableId="632368767">
    <w:abstractNumId w:val="23"/>
  </w:num>
  <w:num w:numId="3" w16cid:durableId="1825664705">
    <w:abstractNumId w:val="41"/>
  </w:num>
  <w:num w:numId="4" w16cid:durableId="895970221">
    <w:abstractNumId w:val="18"/>
  </w:num>
  <w:num w:numId="5" w16cid:durableId="1701782211">
    <w:abstractNumId w:val="8"/>
  </w:num>
  <w:num w:numId="6" w16cid:durableId="468784118">
    <w:abstractNumId w:val="32"/>
  </w:num>
  <w:num w:numId="7" w16cid:durableId="603269399">
    <w:abstractNumId w:val="46"/>
  </w:num>
  <w:num w:numId="8" w16cid:durableId="1450050743">
    <w:abstractNumId w:val="2"/>
  </w:num>
  <w:num w:numId="9" w16cid:durableId="224805620">
    <w:abstractNumId w:val="5"/>
  </w:num>
  <w:num w:numId="10" w16cid:durableId="56369218">
    <w:abstractNumId w:val="34"/>
  </w:num>
  <w:num w:numId="11" w16cid:durableId="1994530243">
    <w:abstractNumId w:val="22"/>
  </w:num>
  <w:num w:numId="12" w16cid:durableId="1657952571">
    <w:abstractNumId w:val="49"/>
  </w:num>
  <w:num w:numId="13" w16cid:durableId="1408529992">
    <w:abstractNumId w:val="37"/>
  </w:num>
  <w:num w:numId="14" w16cid:durableId="1378047949">
    <w:abstractNumId w:val="47"/>
  </w:num>
  <w:num w:numId="15" w16cid:durableId="663823443">
    <w:abstractNumId w:val="45"/>
  </w:num>
  <w:num w:numId="16" w16cid:durableId="1336615875">
    <w:abstractNumId w:val="29"/>
  </w:num>
  <w:num w:numId="17" w16cid:durableId="1312054387">
    <w:abstractNumId w:val="19"/>
  </w:num>
  <w:num w:numId="18" w16cid:durableId="1426851071">
    <w:abstractNumId w:val="38"/>
  </w:num>
  <w:num w:numId="19" w16cid:durableId="72049865">
    <w:abstractNumId w:val="39"/>
  </w:num>
  <w:num w:numId="20" w16cid:durableId="475923600">
    <w:abstractNumId w:val="17"/>
  </w:num>
  <w:num w:numId="21" w16cid:durableId="1041326077">
    <w:abstractNumId w:val="25"/>
  </w:num>
  <w:num w:numId="22" w16cid:durableId="226183243">
    <w:abstractNumId w:val="10"/>
  </w:num>
  <w:num w:numId="23" w16cid:durableId="736780283">
    <w:abstractNumId w:val="12"/>
  </w:num>
  <w:num w:numId="24" w16cid:durableId="149564797">
    <w:abstractNumId w:val="44"/>
  </w:num>
  <w:num w:numId="25" w16cid:durableId="904755156">
    <w:abstractNumId w:val="3"/>
  </w:num>
  <w:num w:numId="26" w16cid:durableId="166478786">
    <w:abstractNumId w:val="27"/>
  </w:num>
  <w:num w:numId="27" w16cid:durableId="671571903">
    <w:abstractNumId w:val="6"/>
  </w:num>
  <w:num w:numId="28" w16cid:durableId="1684475572">
    <w:abstractNumId w:val="35"/>
  </w:num>
  <w:num w:numId="29" w16cid:durableId="301807750">
    <w:abstractNumId w:val="26"/>
  </w:num>
  <w:num w:numId="30" w16cid:durableId="713577039">
    <w:abstractNumId w:val="13"/>
  </w:num>
  <w:num w:numId="31" w16cid:durableId="527766279">
    <w:abstractNumId w:val="40"/>
  </w:num>
  <w:num w:numId="32" w16cid:durableId="618880266">
    <w:abstractNumId w:val="48"/>
  </w:num>
  <w:num w:numId="33" w16cid:durableId="773942802">
    <w:abstractNumId w:val="7"/>
  </w:num>
  <w:num w:numId="34" w16cid:durableId="721682957">
    <w:abstractNumId w:val="43"/>
  </w:num>
  <w:num w:numId="35" w16cid:durableId="274408594">
    <w:abstractNumId w:val="30"/>
  </w:num>
  <w:num w:numId="36" w16cid:durableId="2079860058">
    <w:abstractNumId w:val="16"/>
  </w:num>
  <w:num w:numId="37" w16cid:durableId="590890148">
    <w:abstractNumId w:val="9"/>
  </w:num>
  <w:num w:numId="38" w16cid:durableId="871964324">
    <w:abstractNumId w:val="1"/>
  </w:num>
  <w:num w:numId="39" w16cid:durableId="2133984633">
    <w:abstractNumId w:val="14"/>
  </w:num>
  <w:num w:numId="40" w16cid:durableId="510216137">
    <w:abstractNumId w:val="20"/>
  </w:num>
  <w:num w:numId="41" w16cid:durableId="2146311515">
    <w:abstractNumId w:val="15"/>
  </w:num>
  <w:num w:numId="42" w16cid:durableId="627124345">
    <w:abstractNumId w:val="42"/>
  </w:num>
  <w:num w:numId="43" w16cid:durableId="1135220758">
    <w:abstractNumId w:val="28"/>
  </w:num>
  <w:num w:numId="44" w16cid:durableId="555119687">
    <w:abstractNumId w:val="21"/>
  </w:num>
  <w:num w:numId="45" w16cid:durableId="1322998841">
    <w:abstractNumId w:val="11"/>
  </w:num>
  <w:num w:numId="46" w16cid:durableId="656543468">
    <w:abstractNumId w:val="31"/>
  </w:num>
  <w:num w:numId="47" w16cid:durableId="309404729">
    <w:abstractNumId w:val="4"/>
  </w:num>
  <w:num w:numId="48" w16cid:durableId="998074096">
    <w:abstractNumId w:val="33"/>
  </w:num>
  <w:num w:numId="49" w16cid:durableId="1846361915">
    <w:abstractNumId w:val="24"/>
  </w:num>
  <w:num w:numId="50" w16cid:durableId="122094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F2"/>
    <w:rsid w:val="0018680A"/>
    <w:rsid w:val="001C0F41"/>
    <w:rsid w:val="00337488"/>
    <w:rsid w:val="0035780D"/>
    <w:rsid w:val="00637908"/>
    <w:rsid w:val="0082250E"/>
    <w:rsid w:val="0098765C"/>
    <w:rsid w:val="0099489F"/>
    <w:rsid w:val="00A864A6"/>
    <w:rsid w:val="00BE4DDF"/>
    <w:rsid w:val="00DF6241"/>
    <w:rsid w:val="00ED0AF2"/>
    <w:rsid w:val="00F5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34020"/>
  <w15:chartTrackingRefBased/>
  <w15:docId w15:val="{121FB7A7-5581-8645-9517-77130759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A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A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A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A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A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A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A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A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A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A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A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AF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D0AF2"/>
    <w:rPr>
      <w:b/>
      <w:bCs/>
    </w:rPr>
  </w:style>
  <w:style w:type="character" w:styleId="Emphasis">
    <w:name w:val="Emphasis"/>
    <w:basedOn w:val="DefaultParagraphFont"/>
    <w:uiPriority w:val="20"/>
    <w:qFormat/>
    <w:rsid w:val="00637908"/>
    <w:rPr>
      <w:i/>
      <w:iCs/>
    </w:rPr>
  </w:style>
  <w:style w:type="character" w:customStyle="1" w:styleId="relative">
    <w:name w:val="relative"/>
    <w:basedOn w:val="DefaultParagraphFont"/>
    <w:rsid w:val="00BE4DDF"/>
  </w:style>
  <w:style w:type="paragraph" w:customStyle="1" w:styleId="not-prose">
    <w:name w:val="not-prose"/>
    <w:basedOn w:val="Normal"/>
    <w:rsid w:val="00BE4D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John-Adam McMahon</dc:creator>
  <cp:keywords/>
  <dc:description/>
  <cp:lastModifiedBy>John-Adam McMahon</cp:lastModifiedBy>
  <cp:revision>6</cp:revision>
  <dcterms:created xsi:type="dcterms:W3CDTF">2026-01-11T12:30:00Z</dcterms:created>
  <dcterms:modified xsi:type="dcterms:W3CDTF">2026-01-11T20:10:00Z</dcterms:modified>
</cp:coreProperties>
</file>