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20E64D4C" w:rsidR="00BC4FF9" w:rsidRPr="00D324D4" w:rsidRDefault="19DAEF5C" w:rsidP="00B34BB7">
      <w:pPr>
        <w:pStyle w:val="Title"/>
        <w:rPr>
          <w:rFonts w:ascii="Times New Roman" w:hAnsi="Times New Roman" w:cs="Times New Roman"/>
        </w:rPr>
      </w:pPr>
      <w:r w:rsidRPr="00D324D4">
        <w:rPr>
          <w:rFonts w:ascii="Times New Roman" w:hAnsi="Times New Roman" w:cs="Times New Roman"/>
        </w:rPr>
        <w:t>Context-Aware Intrusion Response in Smart Grids: Integrating Explainable Al with Physics-Informed Graph RAG</w:t>
      </w:r>
      <w:r w:rsidR="000C057B" w:rsidRPr="00D324D4">
        <w:rPr>
          <w:rFonts w:ascii="Times New Roman" w:hAnsi="Times New Roman" w:cs="Times New Roman"/>
        </w:rPr>
        <w:br/>
      </w:r>
    </w:p>
    <w:p w14:paraId="2696FE5A" w14:textId="7F727CAD" w:rsidR="19DAEF5C" w:rsidRPr="00D324D4" w:rsidRDefault="19DAEF5C" w:rsidP="3BBD8A56">
      <w:pPr>
        <w:spacing w:line="240" w:lineRule="auto"/>
        <w:rPr>
          <w:rFonts w:ascii="Times New Roman" w:hAnsi="Times New Roman" w:cs="Times New Roman"/>
        </w:rPr>
      </w:pPr>
      <w:r w:rsidRPr="00D324D4">
        <w:rPr>
          <w:rFonts w:ascii="Times New Roman" w:eastAsia="Aptos" w:hAnsi="Times New Roman" w:cs="Times New Roman"/>
          <w:b/>
          <w:bCs/>
        </w:rPr>
        <w:t>Course:</w:t>
      </w:r>
      <w:r w:rsidRPr="00D324D4">
        <w:rPr>
          <w:rFonts w:ascii="Times New Roman" w:eastAsia="Aptos" w:hAnsi="Times New Roman" w:cs="Times New Roman"/>
        </w:rPr>
        <w:t xml:space="preserve"> ECE2500Y: M.Eng. Project </w:t>
      </w:r>
    </w:p>
    <w:p w14:paraId="7EA792E9" w14:textId="7BF62656" w:rsidR="19DAEF5C" w:rsidRPr="00D324D4" w:rsidRDefault="19DAEF5C" w:rsidP="3BBD8A56">
      <w:pPr>
        <w:spacing w:line="240" w:lineRule="auto"/>
        <w:rPr>
          <w:rFonts w:ascii="Times New Roman" w:hAnsi="Times New Roman" w:cs="Times New Roman"/>
        </w:rPr>
      </w:pPr>
      <w:r w:rsidRPr="00D324D4">
        <w:rPr>
          <w:rFonts w:ascii="Times New Roman" w:eastAsia="Aptos" w:hAnsi="Times New Roman" w:cs="Times New Roman"/>
          <w:b/>
          <w:bCs/>
        </w:rPr>
        <w:t>Student:</w:t>
      </w:r>
      <w:r w:rsidRPr="00D324D4">
        <w:rPr>
          <w:rFonts w:ascii="Times New Roman" w:eastAsia="Aptos" w:hAnsi="Times New Roman" w:cs="Times New Roman"/>
        </w:rPr>
        <w:t xml:space="preserve"> Jiakai Tang </w:t>
      </w:r>
    </w:p>
    <w:p w14:paraId="591564E4" w14:textId="5557880D" w:rsidR="19DAEF5C" w:rsidRPr="00D324D4" w:rsidRDefault="19DAEF5C" w:rsidP="3BBD8A56">
      <w:pPr>
        <w:spacing w:line="240" w:lineRule="auto"/>
        <w:rPr>
          <w:rFonts w:ascii="Times New Roman" w:hAnsi="Times New Roman" w:cs="Times New Roman"/>
        </w:rPr>
      </w:pPr>
      <w:r w:rsidRPr="00D324D4">
        <w:rPr>
          <w:rFonts w:ascii="Times New Roman" w:eastAsia="Aptos" w:hAnsi="Times New Roman" w:cs="Times New Roman"/>
          <w:b/>
          <w:bCs/>
        </w:rPr>
        <w:t>Supervisor:</w:t>
      </w:r>
      <w:r w:rsidRPr="00D324D4">
        <w:rPr>
          <w:rFonts w:ascii="Times New Roman" w:eastAsia="Aptos" w:hAnsi="Times New Roman" w:cs="Times New Roman"/>
        </w:rPr>
        <w:t xml:space="preserve"> Prof. Deepa Kundur, Dr. Ahmad Abdelsamie</w:t>
      </w:r>
    </w:p>
    <w:p w14:paraId="4C869034" w14:textId="60B84687" w:rsidR="19DAEF5C" w:rsidRPr="00D324D4" w:rsidRDefault="030B6B5C" w:rsidP="3BBD8A56">
      <w:pPr>
        <w:spacing w:line="240" w:lineRule="auto"/>
        <w:rPr>
          <w:rFonts w:ascii="Times New Roman" w:eastAsia="Aptos" w:hAnsi="Times New Roman" w:cs="Times New Roman"/>
        </w:rPr>
      </w:pPr>
      <w:r w:rsidRPr="00D324D4">
        <w:rPr>
          <w:rFonts w:ascii="Times New Roman" w:eastAsia="Aptos" w:hAnsi="Times New Roman" w:cs="Times New Roman"/>
          <w:b/>
          <w:bCs/>
        </w:rPr>
        <w:t xml:space="preserve">Mentor: </w:t>
      </w:r>
      <w:r w:rsidRPr="00D324D4">
        <w:rPr>
          <w:rFonts w:ascii="Times New Roman" w:eastAsia="Aptos" w:hAnsi="Times New Roman" w:cs="Times New Roman"/>
        </w:rPr>
        <w:t>Charlotte Fritz</w:t>
      </w:r>
    </w:p>
    <w:p w14:paraId="31BF02A5" w14:textId="2023FEF9" w:rsidR="48280E8C" w:rsidRDefault="48280E8C" w:rsidP="48280E8C">
      <w:pPr>
        <w:spacing w:line="240" w:lineRule="auto"/>
        <w:rPr>
          <w:rFonts w:ascii="Times New Roman" w:eastAsia="Aptos" w:hAnsi="Times New Roman" w:cs="Times New Roman"/>
        </w:rPr>
      </w:pPr>
    </w:p>
    <w:sdt>
      <w:sdtPr>
        <w:rPr>
          <w:rFonts w:asciiTheme="minorHAnsi" w:eastAsiaTheme="minorEastAsia" w:hAnsiTheme="minorHAnsi" w:cstheme="minorBidi"/>
          <w:b w:val="0"/>
          <w:bCs w:val="0"/>
          <w:color w:val="auto"/>
          <w:sz w:val="24"/>
          <w:szCs w:val="24"/>
          <w:lang w:eastAsia="ja-JP"/>
        </w:rPr>
        <w:id w:val="821466868"/>
        <w:docPartObj>
          <w:docPartGallery w:val="Table of Contents"/>
          <w:docPartUnique/>
        </w:docPartObj>
      </w:sdtPr>
      <w:sdtEndPr>
        <w:rPr>
          <w:noProof/>
        </w:rPr>
      </w:sdtEndPr>
      <w:sdtContent>
        <w:p w14:paraId="63F37E70" w14:textId="34C8DAB6" w:rsidR="00B429B1" w:rsidRDefault="00B429B1">
          <w:pPr>
            <w:pStyle w:val="TOCHeading"/>
            <w:rPr>
              <w:rFonts w:hint="eastAsia"/>
            </w:rPr>
          </w:pPr>
          <w:r>
            <w:t>Table of Contents</w:t>
          </w:r>
        </w:p>
        <w:p w14:paraId="34DE2068" w14:textId="3F61F5F9" w:rsidR="009D23F1" w:rsidRDefault="00B429B1">
          <w:pPr>
            <w:pStyle w:val="TOC1"/>
            <w:tabs>
              <w:tab w:val="right" w:leader="dot" w:pos="9350"/>
            </w:tabs>
            <w:rPr>
              <w:b w:val="0"/>
              <w:bCs w:val="0"/>
              <w:i w:val="0"/>
              <w:iCs w:val="0"/>
              <w:noProof/>
              <w:kern w:val="2"/>
              <w:lang w:val="en-CA" w:eastAsia="zh-CN"/>
              <w14:ligatures w14:val="standardContextual"/>
            </w:rPr>
          </w:pPr>
          <w:r>
            <w:rPr>
              <w:b w:val="0"/>
              <w:bCs w:val="0"/>
            </w:rPr>
            <w:fldChar w:fldCharType="begin"/>
          </w:r>
          <w:r>
            <w:instrText xml:space="preserve"> TOC \o "1-3" \h \z \u </w:instrText>
          </w:r>
          <w:r>
            <w:rPr>
              <w:b w:val="0"/>
              <w:bCs w:val="0"/>
            </w:rPr>
            <w:fldChar w:fldCharType="separate"/>
          </w:r>
          <w:hyperlink w:anchor="_Toc232155730" w:history="1">
            <w:r w:rsidR="009D23F1" w:rsidRPr="00442BAC">
              <w:rPr>
                <w:rStyle w:val="Hyperlink"/>
                <w:rFonts w:ascii="Times New Roman" w:hAnsi="Times New Roman" w:cs="Times New Roman"/>
                <w:noProof/>
              </w:rPr>
              <w:t>Problem Statement</w:t>
            </w:r>
            <w:r w:rsidR="009D23F1">
              <w:rPr>
                <w:noProof/>
                <w:webHidden/>
              </w:rPr>
              <w:tab/>
            </w:r>
            <w:r w:rsidR="009D23F1">
              <w:rPr>
                <w:noProof/>
                <w:webHidden/>
              </w:rPr>
              <w:fldChar w:fldCharType="begin"/>
            </w:r>
            <w:r w:rsidR="009D23F1">
              <w:rPr>
                <w:noProof/>
                <w:webHidden/>
              </w:rPr>
              <w:instrText xml:space="preserve"> PAGEREF _Toc232155730 \h </w:instrText>
            </w:r>
            <w:r w:rsidR="009D23F1">
              <w:rPr>
                <w:noProof/>
                <w:webHidden/>
              </w:rPr>
            </w:r>
            <w:r w:rsidR="009D23F1">
              <w:rPr>
                <w:noProof/>
                <w:webHidden/>
              </w:rPr>
              <w:fldChar w:fldCharType="separate"/>
            </w:r>
            <w:r w:rsidR="009D23F1">
              <w:rPr>
                <w:noProof/>
                <w:webHidden/>
              </w:rPr>
              <w:t>1</w:t>
            </w:r>
            <w:r w:rsidR="009D23F1">
              <w:rPr>
                <w:noProof/>
                <w:webHidden/>
              </w:rPr>
              <w:fldChar w:fldCharType="end"/>
            </w:r>
          </w:hyperlink>
        </w:p>
        <w:p w14:paraId="488E0C79" w14:textId="4DA2E7F0" w:rsidR="009D23F1" w:rsidRDefault="009D23F1">
          <w:pPr>
            <w:pStyle w:val="TOC1"/>
            <w:tabs>
              <w:tab w:val="right" w:leader="dot" w:pos="9350"/>
            </w:tabs>
            <w:rPr>
              <w:b w:val="0"/>
              <w:bCs w:val="0"/>
              <w:i w:val="0"/>
              <w:iCs w:val="0"/>
              <w:noProof/>
              <w:kern w:val="2"/>
              <w:lang w:val="en-CA" w:eastAsia="zh-CN"/>
              <w14:ligatures w14:val="standardContextual"/>
            </w:rPr>
          </w:pPr>
          <w:hyperlink w:anchor="_Toc232155731" w:history="1">
            <w:r w:rsidRPr="00442BAC">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_Toc232155731 \h </w:instrText>
            </w:r>
            <w:r>
              <w:rPr>
                <w:noProof/>
                <w:webHidden/>
              </w:rPr>
            </w:r>
            <w:r>
              <w:rPr>
                <w:noProof/>
                <w:webHidden/>
              </w:rPr>
              <w:fldChar w:fldCharType="separate"/>
            </w:r>
            <w:r>
              <w:rPr>
                <w:noProof/>
                <w:webHidden/>
              </w:rPr>
              <w:t>2</w:t>
            </w:r>
            <w:r>
              <w:rPr>
                <w:noProof/>
                <w:webHidden/>
              </w:rPr>
              <w:fldChar w:fldCharType="end"/>
            </w:r>
          </w:hyperlink>
        </w:p>
        <w:p w14:paraId="0C815DDE" w14:textId="4F13D543" w:rsidR="009D23F1" w:rsidRDefault="009D23F1">
          <w:pPr>
            <w:pStyle w:val="TOC1"/>
            <w:tabs>
              <w:tab w:val="right" w:leader="dot" w:pos="9350"/>
            </w:tabs>
            <w:rPr>
              <w:b w:val="0"/>
              <w:bCs w:val="0"/>
              <w:i w:val="0"/>
              <w:iCs w:val="0"/>
              <w:noProof/>
              <w:kern w:val="2"/>
              <w:lang w:val="en-CA" w:eastAsia="zh-CN"/>
              <w14:ligatures w14:val="standardContextual"/>
            </w:rPr>
          </w:pPr>
          <w:hyperlink w:anchor="_Toc232155732" w:history="1">
            <w:r w:rsidRPr="00442BAC">
              <w:rPr>
                <w:rStyle w:val="Hyperlink"/>
                <w:rFonts w:ascii="Times New Roman" w:hAnsi="Times New Roman" w:cs="Times New Roman"/>
                <w:noProof/>
              </w:rPr>
              <w:t>Proposed Methodology and Architecture</w:t>
            </w:r>
            <w:r>
              <w:rPr>
                <w:noProof/>
                <w:webHidden/>
              </w:rPr>
              <w:tab/>
            </w:r>
            <w:r>
              <w:rPr>
                <w:noProof/>
                <w:webHidden/>
              </w:rPr>
              <w:fldChar w:fldCharType="begin"/>
            </w:r>
            <w:r>
              <w:rPr>
                <w:noProof/>
                <w:webHidden/>
              </w:rPr>
              <w:instrText xml:space="preserve"> PAGEREF _Toc232155732 \h </w:instrText>
            </w:r>
            <w:r>
              <w:rPr>
                <w:noProof/>
                <w:webHidden/>
              </w:rPr>
            </w:r>
            <w:r>
              <w:rPr>
                <w:noProof/>
                <w:webHidden/>
              </w:rPr>
              <w:fldChar w:fldCharType="separate"/>
            </w:r>
            <w:r>
              <w:rPr>
                <w:noProof/>
                <w:webHidden/>
              </w:rPr>
              <w:t>2</w:t>
            </w:r>
            <w:r>
              <w:rPr>
                <w:noProof/>
                <w:webHidden/>
              </w:rPr>
              <w:fldChar w:fldCharType="end"/>
            </w:r>
          </w:hyperlink>
        </w:p>
        <w:p w14:paraId="59FAD44E" w14:textId="016E2097" w:rsidR="009D23F1" w:rsidRDefault="009D23F1">
          <w:pPr>
            <w:pStyle w:val="TOC2"/>
            <w:tabs>
              <w:tab w:val="right" w:leader="dot" w:pos="9350"/>
            </w:tabs>
            <w:rPr>
              <w:b w:val="0"/>
              <w:bCs w:val="0"/>
              <w:noProof/>
              <w:kern w:val="2"/>
              <w:sz w:val="24"/>
              <w:szCs w:val="24"/>
              <w:lang w:val="en-CA" w:eastAsia="zh-CN"/>
              <w14:ligatures w14:val="standardContextual"/>
            </w:rPr>
          </w:pPr>
          <w:hyperlink w:anchor="_Toc232155733" w:history="1">
            <w:r w:rsidRPr="00442BAC">
              <w:rPr>
                <w:rStyle w:val="Hyperlink"/>
                <w:rFonts w:ascii="Times New Roman" w:hAnsi="Times New Roman" w:cs="Times New Roman"/>
                <w:noProof/>
              </w:rPr>
              <w:t>Layer 1: Baseline Intrusion Detection</w:t>
            </w:r>
            <w:r>
              <w:rPr>
                <w:noProof/>
                <w:webHidden/>
              </w:rPr>
              <w:tab/>
            </w:r>
            <w:r>
              <w:rPr>
                <w:noProof/>
                <w:webHidden/>
              </w:rPr>
              <w:fldChar w:fldCharType="begin"/>
            </w:r>
            <w:r>
              <w:rPr>
                <w:noProof/>
                <w:webHidden/>
              </w:rPr>
              <w:instrText xml:space="preserve"> PAGEREF _Toc232155733 \h </w:instrText>
            </w:r>
            <w:r>
              <w:rPr>
                <w:noProof/>
                <w:webHidden/>
              </w:rPr>
            </w:r>
            <w:r>
              <w:rPr>
                <w:noProof/>
                <w:webHidden/>
              </w:rPr>
              <w:fldChar w:fldCharType="separate"/>
            </w:r>
            <w:r>
              <w:rPr>
                <w:noProof/>
                <w:webHidden/>
              </w:rPr>
              <w:t>2</w:t>
            </w:r>
            <w:r>
              <w:rPr>
                <w:noProof/>
                <w:webHidden/>
              </w:rPr>
              <w:fldChar w:fldCharType="end"/>
            </w:r>
          </w:hyperlink>
        </w:p>
        <w:p w14:paraId="06AF9931" w14:textId="011F8255" w:rsidR="009D23F1" w:rsidRDefault="009D23F1">
          <w:pPr>
            <w:pStyle w:val="TOC2"/>
            <w:tabs>
              <w:tab w:val="right" w:leader="dot" w:pos="9350"/>
            </w:tabs>
            <w:rPr>
              <w:b w:val="0"/>
              <w:bCs w:val="0"/>
              <w:noProof/>
              <w:kern w:val="2"/>
              <w:sz w:val="24"/>
              <w:szCs w:val="24"/>
              <w:lang w:val="en-CA" w:eastAsia="zh-CN"/>
              <w14:ligatures w14:val="standardContextual"/>
            </w:rPr>
          </w:pPr>
          <w:hyperlink w:anchor="_Toc232155734" w:history="1">
            <w:r w:rsidRPr="00442BAC">
              <w:rPr>
                <w:rStyle w:val="Hyperlink"/>
                <w:rFonts w:ascii="Times New Roman" w:hAnsi="Times New Roman" w:cs="Times New Roman"/>
                <w:noProof/>
              </w:rPr>
              <w:t>Layer 2: The XAI Attribution Layer</w:t>
            </w:r>
            <w:r>
              <w:rPr>
                <w:noProof/>
                <w:webHidden/>
              </w:rPr>
              <w:tab/>
            </w:r>
            <w:r>
              <w:rPr>
                <w:noProof/>
                <w:webHidden/>
              </w:rPr>
              <w:fldChar w:fldCharType="begin"/>
            </w:r>
            <w:r>
              <w:rPr>
                <w:noProof/>
                <w:webHidden/>
              </w:rPr>
              <w:instrText xml:space="preserve"> PAGEREF _Toc232155734 \h </w:instrText>
            </w:r>
            <w:r>
              <w:rPr>
                <w:noProof/>
                <w:webHidden/>
              </w:rPr>
            </w:r>
            <w:r>
              <w:rPr>
                <w:noProof/>
                <w:webHidden/>
              </w:rPr>
              <w:fldChar w:fldCharType="separate"/>
            </w:r>
            <w:r>
              <w:rPr>
                <w:noProof/>
                <w:webHidden/>
              </w:rPr>
              <w:t>3</w:t>
            </w:r>
            <w:r>
              <w:rPr>
                <w:noProof/>
                <w:webHidden/>
              </w:rPr>
              <w:fldChar w:fldCharType="end"/>
            </w:r>
          </w:hyperlink>
        </w:p>
        <w:p w14:paraId="1994B303" w14:textId="5EF3DC9B" w:rsidR="009D23F1" w:rsidRDefault="009D23F1">
          <w:pPr>
            <w:pStyle w:val="TOC2"/>
            <w:tabs>
              <w:tab w:val="right" w:leader="dot" w:pos="9350"/>
            </w:tabs>
            <w:rPr>
              <w:b w:val="0"/>
              <w:bCs w:val="0"/>
              <w:noProof/>
              <w:kern w:val="2"/>
              <w:sz w:val="24"/>
              <w:szCs w:val="24"/>
              <w:lang w:val="en-CA" w:eastAsia="zh-CN"/>
              <w14:ligatures w14:val="standardContextual"/>
            </w:rPr>
          </w:pPr>
          <w:hyperlink w:anchor="_Toc232155735" w:history="1">
            <w:r w:rsidRPr="00442BAC">
              <w:rPr>
                <w:rStyle w:val="Hyperlink"/>
                <w:rFonts w:ascii="Times New Roman" w:hAnsi="Times New Roman" w:cs="Times New Roman"/>
                <w:noProof/>
              </w:rPr>
              <w:t>Layer 3: The Semantic Layer (Multi-Persona LightRAG Knowledge Graph Integration)</w:t>
            </w:r>
            <w:r>
              <w:rPr>
                <w:noProof/>
                <w:webHidden/>
              </w:rPr>
              <w:tab/>
            </w:r>
            <w:r>
              <w:rPr>
                <w:noProof/>
                <w:webHidden/>
              </w:rPr>
              <w:fldChar w:fldCharType="begin"/>
            </w:r>
            <w:r>
              <w:rPr>
                <w:noProof/>
                <w:webHidden/>
              </w:rPr>
              <w:instrText xml:space="preserve"> PAGEREF _Toc232155735 \h </w:instrText>
            </w:r>
            <w:r>
              <w:rPr>
                <w:noProof/>
                <w:webHidden/>
              </w:rPr>
            </w:r>
            <w:r>
              <w:rPr>
                <w:noProof/>
                <w:webHidden/>
              </w:rPr>
              <w:fldChar w:fldCharType="separate"/>
            </w:r>
            <w:r>
              <w:rPr>
                <w:noProof/>
                <w:webHidden/>
              </w:rPr>
              <w:t>3</w:t>
            </w:r>
            <w:r>
              <w:rPr>
                <w:noProof/>
                <w:webHidden/>
              </w:rPr>
              <w:fldChar w:fldCharType="end"/>
            </w:r>
          </w:hyperlink>
        </w:p>
        <w:p w14:paraId="78A43521" w14:textId="106C2C87" w:rsidR="009D23F1" w:rsidRDefault="009D23F1">
          <w:pPr>
            <w:pStyle w:val="TOC1"/>
            <w:tabs>
              <w:tab w:val="right" w:leader="dot" w:pos="9350"/>
            </w:tabs>
            <w:rPr>
              <w:b w:val="0"/>
              <w:bCs w:val="0"/>
              <w:i w:val="0"/>
              <w:iCs w:val="0"/>
              <w:noProof/>
              <w:kern w:val="2"/>
              <w:lang w:val="en-CA" w:eastAsia="zh-CN"/>
              <w14:ligatures w14:val="standardContextual"/>
            </w:rPr>
          </w:pPr>
          <w:hyperlink w:anchor="_Toc232155736" w:history="1">
            <w:r w:rsidRPr="00442BAC">
              <w:rPr>
                <w:rStyle w:val="Hyperlink"/>
                <w:rFonts w:ascii="Times New Roman" w:hAnsi="Times New Roman" w:cs="Times New Roman"/>
                <w:noProof/>
              </w:rPr>
              <w:t>Evaluation strategy – The CAPS Metric</w:t>
            </w:r>
            <w:r>
              <w:rPr>
                <w:noProof/>
                <w:webHidden/>
              </w:rPr>
              <w:tab/>
            </w:r>
            <w:r>
              <w:rPr>
                <w:noProof/>
                <w:webHidden/>
              </w:rPr>
              <w:fldChar w:fldCharType="begin"/>
            </w:r>
            <w:r>
              <w:rPr>
                <w:noProof/>
                <w:webHidden/>
              </w:rPr>
              <w:instrText xml:space="preserve"> PAGEREF _Toc232155736 \h </w:instrText>
            </w:r>
            <w:r>
              <w:rPr>
                <w:noProof/>
                <w:webHidden/>
              </w:rPr>
            </w:r>
            <w:r>
              <w:rPr>
                <w:noProof/>
                <w:webHidden/>
              </w:rPr>
              <w:fldChar w:fldCharType="separate"/>
            </w:r>
            <w:r>
              <w:rPr>
                <w:noProof/>
                <w:webHidden/>
              </w:rPr>
              <w:t>3</w:t>
            </w:r>
            <w:r>
              <w:rPr>
                <w:noProof/>
                <w:webHidden/>
              </w:rPr>
              <w:fldChar w:fldCharType="end"/>
            </w:r>
          </w:hyperlink>
        </w:p>
        <w:p w14:paraId="4E973849" w14:textId="6D0F966B" w:rsidR="009D23F1" w:rsidRDefault="009D23F1">
          <w:pPr>
            <w:pStyle w:val="TOC1"/>
            <w:tabs>
              <w:tab w:val="right" w:leader="dot" w:pos="9350"/>
            </w:tabs>
            <w:rPr>
              <w:b w:val="0"/>
              <w:bCs w:val="0"/>
              <w:i w:val="0"/>
              <w:iCs w:val="0"/>
              <w:noProof/>
              <w:kern w:val="2"/>
              <w:lang w:val="en-CA" w:eastAsia="zh-CN"/>
              <w14:ligatures w14:val="standardContextual"/>
            </w:rPr>
          </w:pPr>
          <w:hyperlink w:anchor="_Toc232155737" w:history="1">
            <w:r w:rsidRPr="00442BAC">
              <w:rPr>
                <w:rStyle w:val="Hyperlink"/>
                <w:rFonts w:ascii="Times New Roman" w:hAnsi="Times New Roman" w:cs="Times New Roman"/>
                <w:noProof/>
              </w:rPr>
              <w:t>Experiment design</w:t>
            </w:r>
            <w:r>
              <w:rPr>
                <w:noProof/>
                <w:webHidden/>
              </w:rPr>
              <w:tab/>
            </w:r>
            <w:r>
              <w:rPr>
                <w:noProof/>
                <w:webHidden/>
              </w:rPr>
              <w:fldChar w:fldCharType="begin"/>
            </w:r>
            <w:r>
              <w:rPr>
                <w:noProof/>
                <w:webHidden/>
              </w:rPr>
              <w:instrText xml:space="preserve"> PAGEREF _Toc232155737 \h </w:instrText>
            </w:r>
            <w:r>
              <w:rPr>
                <w:noProof/>
                <w:webHidden/>
              </w:rPr>
            </w:r>
            <w:r>
              <w:rPr>
                <w:noProof/>
                <w:webHidden/>
              </w:rPr>
              <w:fldChar w:fldCharType="separate"/>
            </w:r>
            <w:r>
              <w:rPr>
                <w:noProof/>
                <w:webHidden/>
              </w:rPr>
              <w:t>4</w:t>
            </w:r>
            <w:r>
              <w:rPr>
                <w:noProof/>
                <w:webHidden/>
              </w:rPr>
              <w:fldChar w:fldCharType="end"/>
            </w:r>
          </w:hyperlink>
        </w:p>
        <w:p w14:paraId="0F46683B" w14:textId="1A5727C2" w:rsidR="00B429B1" w:rsidRDefault="00B429B1">
          <w:r>
            <w:rPr>
              <w:b/>
              <w:bCs/>
              <w:noProof/>
            </w:rPr>
            <w:fldChar w:fldCharType="end"/>
          </w:r>
        </w:p>
      </w:sdtContent>
    </w:sdt>
    <w:p w14:paraId="0C2DC87C" w14:textId="77777777" w:rsidR="00090D79" w:rsidRPr="00D324D4" w:rsidRDefault="00090D79" w:rsidP="48280E8C">
      <w:pPr>
        <w:spacing w:line="240" w:lineRule="auto"/>
        <w:rPr>
          <w:rFonts w:ascii="Times New Roman" w:eastAsia="Aptos" w:hAnsi="Times New Roman" w:cs="Times New Roman"/>
        </w:rPr>
      </w:pPr>
    </w:p>
    <w:p w14:paraId="4BC20776" w14:textId="580310BD" w:rsidR="48280E8C" w:rsidRPr="00D324D4" w:rsidRDefault="00596EE6" w:rsidP="00596EE6">
      <w:pPr>
        <w:pStyle w:val="Heading1"/>
        <w:rPr>
          <w:rFonts w:ascii="Times New Roman" w:hAnsi="Times New Roman" w:cs="Times New Roman"/>
        </w:rPr>
      </w:pPr>
      <w:bookmarkStart w:id="0" w:name="_Toc232155730"/>
      <w:r w:rsidRPr="00D324D4">
        <w:rPr>
          <w:rFonts w:ascii="Times New Roman" w:hAnsi="Times New Roman" w:cs="Times New Roman"/>
        </w:rPr>
        <w:t xml:space="preserve">Problem </w:t>
      </w:r>
      <w:r w:rsidR="0079193A" w:rsidRPr="00D324D4">
        <w:rPr>
          <w:rFonts w:ascii="Times New Roman" w:hAnsi="Times New Roman" w:cs="Times New Roman"/>
        </w:rPr>
        <w:t>Statement</w:t>
      </w:r>
      <w:bookmarkEnd w:id="0"/>
    </w:p>
    <w:p w14:paraId="77BD6749" w14:textId="77777777" w:rsidR="000C057B" w:rsidRPr="00D324D4" w:rsidRDefault="000C057B" w:rsidP="000C057B">
      <w:pPr>
        <w:pStyle w:val="NormalWeb"/>
      </w:pPr>
      <w:r w:rsidRPr="00D324D4">
        <w:t>As power grids evolve into highly connected Cyber-Physical Systems (CPS), machine learning models are increasingly deployed to detect anomalies and secure critical electrical infrastructure. While these models effectively identify latent attack vectors within high-dimensional network traffic, a critical bottleneck exists in how they communicate findings to distinct stakeholders.</w:t>
      </w:r>
    </w:p>
    <w:p w14:paraId="3830592D" w14:textId="77777777" w:rsidR="000C057B" w:rsidRPr="00D324D4" w:rsidRDefault="000C057B" w:rsidP="000C057B">
      <w:pPr>
        <w:pStyle w:val="NormalWeb"/>
      </w:pPr>
      <w:r w:rsidRPr="00D324D4">
        <w:t xml:space="preserve">When a machine learning Intrusion Detection System (IDS) flags an anomaly, standard Explainable AI (XAI) tools—such as SHAP or LIME—are typically deployed to justify the alert. </w:t>
      </w:r>
      <w:r w:rsidRPr="00D324D4">
        <w:lastRenderedPageBreak/>
        <w:t>However, these traditional XAI techniques fundamentally fail in Operational Technology (OT) environments for three structural reasons:</w:t>
      </w:r>
    </w:p>
    <w:p w14:paraId="31D9DE5A" w14:textId="77777777" w:rsidR="000C057B" w:rsidRPr="00D324D4" w:rsidRDefault="000C057B" w:rsidP="000C057B">
      <w:pPr>
        <w:pStyle w:val="NormalWeb"/>
        <w:numPr>
          <w:ilvl w:val="0"/>
          <w:numId w:val="1"/>
        </w:numPr>
      </w:pPr>
      <w:r w:rsidRPr="00D324D4">
        <w:rPr>
          <w:b/>
          <w:bCs/>
        </w:rPr>
        <w:t>Lack of Topological Awareness:</w:t>
      </w:r>
      <w:r w:rsidRPr="00D324D4">
        <w:t xml:space="preserve"> Standard XAI operates purely in the mathematical feature space. It can attribute an anomaly to a specific feature (e.g., identifying a variance in IEC 104 ASDU </w:t>
      </w:r>
      <w:proofErr w:type="spellStart"/>
      <w:r w:rsidRPr="00D324D4">
        <w:t>TypeID</w:t>
      </w:r>
      <w:proofErr w:type="spellEnd"/>
      <w:r w:rsidRPr="00D324D4">
        <w:t xml:space="preserve"> 46), but it has no spatial awareness of the physical grid. It cannot map that packet to the physical RTU or Feeder Breaker it controls.</w:t>
      </w:r>
    </w:p>
    <w:p w14:paraId="0E33F5B8" w14:textId="77777777" w:rsidR="000C057B" w:rsidRPr="00D324D4" w:rsidRDefault="000C057B" w:rsidP="000C057B">
      <w:pPr>
        <w:pStyle w:val="NormalWeb"/>
        <w:numPr>
          <w:ilvl w:val="0"/>
          <w:numId w:val="1"/>
        </w:numPr>
      </w:pPr>
      <w:r w:rsidRPr="00D324D4">
        <w:rPr>
          <w:b/>
          <w:bCs/>
        </w:rPr>
        <w:t>Lack of Cascading/Prognostic Capability:</w:t>
      </w:r>
      <w:r w:rsidRPr="00D324D4">
        <w:t xml:space="preserve"> Current feature-attribution models are strictly diagnostic (backward-looking). They explain </w:t>
      </w:r>
      <w:r w:rsidRPr="00D324D4">
        <w:rPr>
          <w:i/>
          <w:iCs/>
        </w:rPr>
        <w:t>why</w:t>
      </w:r>
      <w:r w:rsidRPr="00D324D4">
        <w:t xml:space="preserve"> the model fired, but they cannot forecast the downstream physical consequences of the event (e.g., a resulting thermal overload), which is critical for operator triage.</w:t>
      </w:r>
    </w:p>
    <w:p w14:paraId="7A665135" w14:textId="63E281CB" w:rsidR="000C057B" w:rsidRPr="00D324D4" w:rsidRDefault="000C057B" w:rsidP="000C057B">
      <w:pPr>
        <w:pStyle w:val="NormalWeb"/>
        <w:numPr>
          <w:ilvl w:val="0"/>
          <w:numId w:val="1"/>
        </w:numPr>
      </w:pPr>
      <w:r w:rsidRPr="00D324D4">
        <w:rPr>
          <w:b/>
          <w:bCs/>
        </w:rPr>
        <w:t>Role-Agnostic Output:</w:t>
      </w:r>
      <w:r w:rsidRPr="00D324D4">
        <w:t xml:space="preserve"> Standard XAI outputs raw mathematical weights</w:t>
      </w:r>
      <w:r w:rsidR="00C7706F" w:rsidRPr="00D324D4">
        <w:t>.</w:t>
      </w:r>
      <w:r w:rsidRPr="00D324D4">
        <w:t xml:space="preserve"> This creates a </w:t>
      </w:r>
      <w:r w:rsidR="00C7706F" w:rsidRPr="00D324D4">
        <w:t>semantic gap</w:t>
      </w:r>
      <w:r w:rsidRPr="00D324D4">
        <w:t xml:space="preserve"> across the organization:</w:t>
      </w:r>
    </w:p>
    <w:p w14:paraId="42465564" w14:textId="77777777" w:rsidR="000C057B" w:rsidRPr="00D324D4" w:rsidRDefault="000C057B" w:rsidP="000C057B">
      <w:pPr>
        <w:pStyle w:val="NormalWeb"/>
        <w:numPr>
          <w:ilvl w:val="1"/>
          <w:numId w:val="1"/>
        </w:numPr>
      </w:pPr>
      <w:r w:rsidRPr="00D324D4">
        <w:t xml:space="preserve">An </w:t>
      </w:r>
      <w:r w:rsidRPr="00D324D4">
        <w:rPr>
          <w:b/>
          <w:bCs/>
        </w:rPr>
        <w:t>OT Operator</w:t>
      </w:r>
      <w:r w:rsidRPr="00D324D4">
        <w:t xml:space="preserve"> requires physical triage commands, not feature weights.</w:t>
      </w:r>
    </w:p>
    <w:p w14:paraId="1F46AFD4" w14:textId="77777777" w:rsidR="000C057B" w:rsidRPr="00D324D4" w:rsidRDefault="000C057B" w:rsidP="000C057B">
      <w:pPr>
        <w:pStyle w:val="NormalWeb"/>
        <w:numPr>
          <w:ilvl w:val="1"/>
          <w:numId w:val="1"/>
        </w:numPr>
      </w:pPr>
      <w:r w:rsidRPr="00D324D4">
        <w:t xml:space="preserve">A </w:t>
      </w:r>
      <w:r w:rsidRPr="00D324D4">
        <w:rPr>
          <w:b/>
          <w:bCs/>
        </w:rPr>
        <w:t>Data Scientist</w:t>
      </w:r>
      <w:r w:rsidRPr="00D324D4">
        <w:t xml:space="preserve"> requires model validation metrics, not hardware instructions.</w:t>
      </w:r>
    </w:p>
    <w:p w14:paraId="75D40AF7" w14:textId="77777777" w:rsidR="000C057B" w:rsidRPr="00D324D4" w:rsidRDefault="000C057B" w:rsidP="000C057B">
      <w:pPr>
        <w:pStyle w:val="NormalWeb"/>
        <w:numPr>
          <w:ilvl w:val="1"/>
          <w:numId w:val="1"/>
        </w:numPr>
      </w:pPr>
      <w:r w:rsidRPr="00D324D4">
        <w:t xml:space="preserve">A </w:t>
      </w:r>
      <w:r w:rsidRPr="00D324D4">
        <w:rPr>
          <w:b/>
          <w:bCs/>
        </w:rPr>
        <w:t>Manager/Regulator</w:t>
      </w:r>
      <w:r w:rsidRPr="00D324D4">
        <w:t xml:space="preserve"> requires compliance and business impact summaries.</w:t>
      </w:r>
    </w:p>
    <w:p w14:paraId="7A893999" w14:textId="1BE8D322" w:rsidR="00BB2796" w:rsidRPr="00D324D4" w:rsidRDefault="000C057B" w:rsidP="000C057B">
      <w:pPr>
        <w:pStyle w:val="NormalWeb"/>
      </w:pPr>
      <w:r w:rsidRPr="00D324D4">
        <w:t>Because traditional XAI algorithms cannot dynamically translate mathematical anomalies into the native domain language or topological reality of the specific user, trust erodes and triage efficiency collapses. Current literature evaluates algorithmic fidelity but largely fails to address this multi-persona operational usefulness.</w:t>
      </w:r>
    </w:p>
    <w:p w14:paraId="7BBF4D38" w14:textId="02A07ED5" w:rsidR="48280E8C" w:rsidRPr="00D324D4" w:rsidRDefault="007259DE" w:rsidP="007259DE">
      <w:pPr>
        <w:pStyle w:val="Heading1"/>
        <w:rPr>
          <w:rFonts w:ascii="Times New Roman" w:hAnsi="Times New Roman" w:cs="Times New Roman"/>
        </w:rPr>
      </w:pPr>
      <w:bookmarkStart w:id="1" w:name="_Toc232155731"/>
      <w:r w:rsidRPr="00D324D4">
        <w:rPr>
          <w:rFonts w:ascii="Times New Roman" w:hAnsi="Times New Roman" w:cs="Times New Roman"/>
        </w:rPr>
        <w:t>Objective</w:t>
      </w:r>
      <w:bookmarkEnd w:id="1"/>
    </w:p>
    <w:p w14:paraId="7D72EBBB" w14:textId="2BF5A0BE" w:rsidR="00A351FD" w:rsidRPr="00D324D4" w:rsidRDefault="00075241" w:rsidP="00A351FD">
      <w:pPr>
        <w:pStyle w:val="NormalWeb"/>
      </w:pPr>
      <w:r w:rsidRPr="00D324D4">
        <w:t>My research</w:t>
      </w:r>
      <w:r w:rsidR="00A351FD" w:rsidRPr="00D324D4">
        <w:t xml:space="preserve"> project aims to design explanation quality measures based strictly on user cognitive needs, proposing and validating new metrics that correlate directly with decision-making utility across different organizational roles.</w:t>
      </w:r>
    </w:p>
    <w:p w14:paraId="3CCA53AE" w14:textId="00405535" w:rsidR="00A351FD" w:rsidRPr="00D324D4" w:rsidRDefault="00A351FD" w:rsidP="00A351FD">
      <w:pPr>
        <w:pStyle w:val="NormalWeb"/>
      </w:pPr>
      <w:r w:rsidRPr="00D324D4">
        <w:t xml:space="preserve">To bridge the semantic gap, this project proposes a </w:t>
      </w:r>
      <w:proofErr w:type="spellStart"/>
      <w:r w:rsidR="0008185A" w:rsidRPr="00D324D4">
        <w:t>co</w:t>
      </w:r>
      <w:r w:rsidRPr="00D324D4">
        <w:t>ntextualizer</w:t>
      </w:r>
      <w:proofErr w:type="spellEnd"/>
      <w:r w:rsidRPr="00D324D4">
        <w:t xml:space="preserve"> utilizing a </w:t>
      </w:r>
      <w:proofErr w:type="spellStart"/>
      <w:r w:rsidRPr="00D324D4">
        <w:t>LightRAG</w:t>
      </w:r>
      <w:proofErr w:type="spellEnd"/>
      <w:r w:rsidRPr="00D324D4">
        <w:t xml:space="preserve"> </w:t>
      </w:r>
      <w:r w:rsidR="006A3F3F" w:rsidRPr="00D324D4">
        <w:t xml:space="preserve">knowledge graph </w:t>
      </w:r>
      <w:r w:rsidRPr="00D324D4">
        <w:t xml:space="preserve">architecture. By leveraging </w:t>
      </w:r>
      <w:proofErr w:type="spellStart"/>
      <w:r w:rsidRPr="00D324D4">
        <w:t>LightRAG's</w:t>
      </w:r>
      <w:proofErr w:type="spellEnd"/>
      <w:r w:rsidRPr="00D324D4">
        <w:t xml:space="preserve"> dual-level retrieval capabilities over a heterogeneous knowledge base, the system will dynamically translate mathematical feature weights into actionable, role-specific intelligence for </w:t>
      </w:r>
      <w:r w:rsidR="006A3F3F" w:rsidRPr="00D324D4">
        <w:t>r</w:t>
      </w:r>
      <w:r w:rsidR="0092079B" w:rsidRPr="00D324D4">
        <w:t xml:space="preserve">elevant </w:t>
      </w:r>
      <w:r w:rsidR="00570B66" w:rsidRPr="00D324D4">
        <w:t>stakeholder and consumer of the</w:t>
      </w:r>
      <w:r w:rsidR="00E02E73" w:rsidRPr="00D324D4">
        <w:t xml:space="preserve"> </w:t>
      </w:r>
      <w:r w:rsidR="004C5E8F" w:rsidRPr="00D324D4">
        <w:t xml:space="preserve">intrusion </w:t>
      </w:r>
      <w:r w:rsidR="008320B1" w:rsidRPr="00D324D4">
        <w:t xml:space="preserve">detection </w:t>
      </w:r>
      <w:r w:rsidR="001B6545" w:rsidRPr="00D324D4">
        <w:t xml:space="preserve">model </w:t>
      </w:r>
      <w:r w:rsidR="00ED3152" w:rsidRPr="00D324D4">
        <w:t xml:space="preserve">and </w:t>
      </w:r>
      <w:r w:rsidR="009669E1" w:rsidRPr="00D324D4">
        <w:t xml:space="preserve">XAI </w:t>
      </w:r>
      <w:r w:rsidR="00882757" w:rsidRPr="00D324D4">
        <w:t>outputs</w:t>
      </w:r>
      <w:r w:rsidRPr="00D324D4">
        <w:t>.</w:t>
      </w:r>
    </w:p>
    <w:p w14:paraId="1CCC99A9" w14:textId="1D286999" w:rsidR="00CE5464" w:rsidRPr="00D324D4" w:rsidRDefault="006311CE" w:rsidP="006311CE">
      <w:pPr>
        <w:pStyle w:val="Heading1"/>
        <w:rPr>
          <w:rFonts w:ascii="Times New Roman" w:hAnsi="Times New Roman" w:cs="Times New Roman"/>
        </w:rPr>
      </w:pPr>
      <w:bookmarkStart w:id="2" w:name="_Toc232155732"/>
      <w:r w:rsidRPr="00D324D4">
        <w:rPr>
          <w:rFonts w:ascii="Times New Roman" w:hAnsi="Times New Roman" w:cs="Times New Roman"/>
        </w:rPr>
        <w:t>Proposed Methodology and Architecture</w:t>
      </w:r>
      <w:bookmarkEnd w:id="2"/>
    </w:p>
    <w:p w14:paraId="0DD92D34" w14:textId="2A95DF33" w:rsidR="00101BBA" w:rsidRDefault="002C463B" w:rsidP="00A351FD">
      <w:pPr>
        <w:pStyle w:val="NormalWeb"/>
      </w:pPr>
      <w:r w:rsidRPr="00D324D4">
        <w:t>The design utilizes an orchestrated pipeline designed to maximize semantic richness while minimizing computational overhead.</w:t>
      </w:r>
    </w:p>
    <w:p w14:paraId="5CFDA84D" w14:textId="392689F3" w:rsidR="00810C00" w:rsidRPr="00D324D4" w:rsidRDefault="00810C00" w:rsidP="00A351FD">
      <w:pPr>
        <w:pStyle w:val="NormalWeb"/>
      </w:pPr>
      <w:r>
        <w:rPr>
          <w:noProof/>
        </w:rPr>
        <w:lastRenderedPageBreak/>
        <w:drawing>
          <wp:inline distT="0" distB="0" distL="0" distR="0" wp14:anchorId="1686F5CA" wp14:editId="1D3829A5">
            <wp:extent cx="5943600" cy="3318510"/>
            <wp:effectExtent l="0" t="0" r="0" b="0"/>
            <wp:docPr id="11471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p>
    <w:p w14:paraId="3313D6C7" w14:textId="01673CD7" w:rsidR="00101BBA" w:rsidRPr="00D324D4" w:rsidRDefault="007A49B5" w:rsidP="007A49B5">
      <w:pPr>
        <w:pStyle w:val="Heading2"/>
        <w:rPr>
          <w:rFonts w:ascii="Times New Roman" w:hAnsi="Times New Roman" w:cs="Times New Roman"/>
        </w:rPr>
      </w:pPr>
      <w:bookmarkStart w:id="3" w:name="_Toc232155733"/>
      <w:r w:rsidRPr="00D324D4">
        <w:rPr>
          <w:rFonts w:ascii="Times New Roman" w:hAnsi="Times New Roman" w:cs="Times New Roman"/>
        </w:rPr>
        <w:t>Layer 1: Baseline Intrusion Detection</w:t>
      </w:r>
      <w:bookmarkEnd w:id="3"/>
    </w:p>
    <w:p w14:paraId="3652325E" w14:textId="473C9D5C" w:rsidR="0068185C" w:rsidRPr="00D324D4" w:rsidRDefault="0068185C" w:rsidP="005B7D42">
      <w:pPr>
        <w:pStyle w:val="NormalWeb"/>
        <w:numPr>
          <w:ilvl w:val="0"/>
          <w:numId w:val="3"/>
        </w:numPr>
      </w:pPr>
      <w:r w:rsidRPr="00D324D4">
        <w:rPr>
          <w:b/>
          <w:bCs/>
        </w:rPr>
        <w:t>Dataset:</w:t>
      </w:r>
      <w:r w:rsidRPr="00D324D4">
        <w:t xml:space="preserve"> The project utilizes an IEC 60870-5-104 (IEC 104) dataset containing raw telecontrol network traffic</w:t>
      </w:r>
      <w:r w:rsidR="00403AE6" w:rsidRPr="00D324D4">
        <w:t xml:space="preserve"> from real-life data (attack-free) and lab simulated attack data</w:t>
      </w:r>
      <w:r w:rsidRPr="00D324D4">
        <w:t>.</w:t>
      </w:r>
    </w:p>
    <w:p w14:paraId="0A631CC3" w14:textId="5DD3ECFF" w:rsidR="0068185C" w:rsidRPr="00D324D4" w:rsidRDefault="0068185C" w:rsidP="005B7D42">
      <w:pPr>
        <w:pStyle w:val="NormalWeb"/>
        <w:numPr>
          <w:ilvl w:val="0"/>
          <w:numId w:val="3"/>
        </w:numPr>
      </w:pPr>
      <w:r w:rsidRPr="00D324D4">
        <w:rPr>
          <w:b/>
          <w:bCs/>
        </w:rPr>
        <w:t>Detection Model:</w:t>
      </w:r>
      <w:r w:rsidRPr="00D324D4">
        <w:t xml:space="preserve"> A Random Forest classifier will be trained to detect anomalies based on the network traffic. At this foundational tier, the output is strictly a binary classification (Attack/Normal) alongside a mathematical confidence score, offering zero diagnostic context to the end-user.</w:t>
      </w:r>
    </w:p>
    <w:p w14:paraId="3882F9E4" w14:textId="3EA9C1F5" w:rsidR="007A49B5" w:rsidRPr="00D324D4" w:rsidRDefault="005B7D42" w:rsidP="005B7D42">
      <w:pPr>
        <w:pStyle w:val="Heading2"/>
        <w:rPr>
          <w:rFonts w:ascii="Times New Roman" w:hAnsi="Times New Roman" w:cs="Times New Roman"/>
        </w:rPr>
      </w:pPr>
      <w:bookmarkStart w:id="4" w:name="_Toc232155734"/>
      <w:r w:rsidRPr="00D324D4">
        <w:rPr>
          <w:rFonts w:ascii="Times New Roman" w:hAnsi="Times New Roman" w:cs="Times New Roman"/>
        </w:rPr>
        <w:t>Layer 2: The XAI Attribution Layer</w:t>
      </w:r>
      <w:bookmarkEnd w:id="4"/>
      <w:r w:rsidRPr="00D324D4">
        <w:rPr>
          <w:rFonts w:ascii="Times New Roman" w:hAnsi="Times New Roman" w:cs="Times New Roman"/>
        </w:rPr>
        <w:t xml:space="preserve"> </w:t>
      </w:r>
    </w:p>
    <w:p w14:paraId="18FCB766" w14:textId="647A3307" w:rsidR="00E8054D" w:rsidRPr="00D324D4" w:rsidRDefault="00E8054D" w:rsidP="00E8054D">
      <w:pPr>
        <w:pStyle w:val="NormalWeb"/>
        <w:numPr>
          <w:ilvl w:val="0"/>
          <w:numId w:val="3"/>
        </w:numPr>
      </w:pPr>
      <w:r w:rsidRPr="00D324D4">
        <w:rPr>
          <w:b/>
          <w:bCs/>
        </w:rPr>
        <w:t>Feature Importance Engine:</w:t>
      </w:r>
      <w:r w:rsidRPr="00D324D4">
        <w:t xml:space="preserve"> To unpack the "black box" prediction from Tier 1, </w:t>
      </w:r>
      <w:proofErr w:type="spellStart"/>
      <w:r w:rsidRPr="00D324D4">
        <w:t>SHapley</w:t>
      </w:r>
      <w:proofErr w:type="spellEnd"/>
      <w:r w:rsidRPr="00D324D4">
        <w:t xml:space="preserve"> Additive ex</w:t>
      </w:r>
      <w:r w:rsidR="00CC641E">
        <w:t>p</w:t>
      </w:r>
      <w:r w:rsidRPr="00D324D4">
        <w:t>lanations (SHAP) will be applied to the Random Forest model.</w:t>
      </w:r>
    </w:p>
    <w:p w14:paraId="321477E8" w14:textId="2B93EC8D" w:rsidR="00E8054D" w:rsidRPr="00D324D4" w:rsidRDefault="00E8054D" w:rsidP="00E8054D">
      <w:pPr>
        <w:pStyle w:val="NormalWeb"/>
        <w:numPr>
          <w:ilvl w:val="0"/>
          <w:numId w:val="3"/>
        </w:numPr>
      </w:pPr>
      <w:r w:rsidRPr="00D324D4">
        <w:rPr>
          <w:b/>
          <w:bCs/>
        </w:rPr>
        <w:t>Mathematical Context:</w:t>
      </w:r>
      <w:r w:rsidRPr="00D324D4">
        <w:t xml:space="preserve"> Upon detection of an anomaly, the SHAP engine outputs the raw mathematical weights of the top contributing features (e.g., highlighting a variance on </w:t>
      </w:r>
      <w:r w:rsidRPr="00D324D4">
        <w:rPr>
          <w:rStyle w:val="HTMLCode"/>
          <w:rFonts w:ascii="Times New Roman" w:hAnsi="Times New Roman" w:cs="Times New Roman"/>
        </w:rPr>
        <w:t>ASDU_TypeID_46</w:t>
      </w:r>
      <w:r w:rsidRPr="00D324D4">
        <w:t>). While this provides algorithmic transparency for debugging, it remains topologically blind and role-agnostic.</w:t>
      </w:r>
    </w:p>
    <w:p w14:paraId="59F88FCF" w14:textId="7DA366B2" w:rsidR="005B7D42" w:rsidRPr="00D324D4" w:rsidRDefault="00A73A99" w:rsidP="00FA622E">
      <w:pPr>
        <w:pStyle w:val="Heading2"/>
        <w:rPr>
          <w:rFonts w:ascii="Times New Roman" w:hAnsi="Times New Roman" w:cs="Times New Roman"/>
          <w:lang w:val="en-CA"/>
        </w:rPr>
      </w:pPr>
      <w:bookmarkStart w:id="5" w:name="_Toc232155735"/>
      <w:r w:rsidRPr="00D324D4">
        <w:rPr>
          <w:rFonts w:ascii="Times New Roman" w:hAnsi="Times New Roman" w:cs="Times New Roman"/>
        </w:rPr>
        <w:t xml:space="preserve">Layer </w:t>
      </w:r>
      <w:r w:rsidR="00FA622E" w:rsidRPr="00D324D4">
        <w:rPr>
          <w:rFonts w:ascii="Times New Roman" w:hAnsi="Times New Roman" w:cs="Times New Roman"/>
        </w:rPr>
        <w:t>3</w:t>
      </w:r>
      <w:r w:rsidRPr="00D324D4">
        <w:rPr>
          <w:rFonts w:ascii="Times New Roman" w:hAnsi="Times New Roman" w:cs="Times New Roman"/>
        </w:rPr>
        <w:t xml:space="preserve">: </w:t>
      </w:r>
      <w:r w:rsidR="00FA622E" w:rsidRPr="00D324D4">
        <w:rPr>
          <w:rFonts w:ascii="Times New Roman" w:hAnsi="Times New Roman" w:cs="Times New Roman"/>
        </w:rPr>
        <w:t xml:space="preserve">The Semantic Layer (Multi-Persona </w:t>
      </w:r>
      <w:proofErr w:type="spellStart"/>
      <w:r w:rsidR="00FA622E" w:rsidRPr="00D324D4">
        <w:rPr>
          <w:rFonts w:ascii="Times New Roman" w:hAnsi="Times New Roman" w:cs="Times New Roman"/>
        </w:rPr>
        <w:t>LightRAG</w:t>
      </w:r>
      <w:proofErr w:type="spellEnd"/>
      <w:r w:rsidR="00FA622E" w:rsidRPr="00D324D4">
        <w:rPr>
          <w:rFonts w:ascii="Times New Roman" w:hAnsi="Times New Roman" w:cs="Times New Roman"/>
        </w:rPr>
        <w:t xml:space="preserve"> Knowledge Graph Integration)</w:t>
      </w:r>
      <w:bookmarkEnd w:id="5"/>
    </w:p>
    <w:p w14:paraId="11614459" w14:textId="77777777" w:rsidR="00EB54C5" w:rsidRPr="00D324D4" w:rsidRDefault="00EB54C5" w:rsidP="00EB54C5">
      <w:pPr>
        <w:pStyle w:val="NormalWeb"/>
      </w:pPr>
      <w:r w:rsidRPr="00D324D4">
        <w:t>To translate the abstract SHAP features from Tier 2 into actionable, role-specific context, an efficient prompt-routing architecture will be implemented:</w:t>
      </w:r>
    </w:p>
    <w:p w14:paraId="5B87D569" w14:textId="290F0921" w:rsidR="00EB54C5" w:rsidRPr="00D324D4" w:rsidRDefault="00EB54C5" w:rsidP="00EB54C5">
      <w:pPr>
        <w:pStyle w:val="NormalWeb"/>
        <w:numPr>
          <w:ilvl w:val="0"/>
          <w:numId w:val="5"/>
        </w:numPr>
      </w:pPr>
      <w:r w:rsidRPr="00D324D4">
        <w:rPr>
          <w:b/>
          <w:bCs/>
        </w:rPr>
        <w:lastRenderedPageBreak/>
        <w:t>The Heterogeneous Knowledge Graph:</w:t>
      </w:r>
      <w:r w:rsidRPr="00D324D4">
        <w:t xml:space="preserve"> A Neo4j database will ingest multiple document types: physical Grid Topology (mapping IOAs to field devices), Attack Taxonomies, Operator Playbooks, Feature Dictionaries, and Incident Reports</w:t>
      </w:r>
      <w:r w:rsidR="001E14F5" w:rsidRPr="00D324D4">
        <w:t xml:space="preserve"> (optional)</w:t>
      </w:r>
      <w:r w:rsidRPr="00D324D4">
        <w:t>.</w:t>
      </w:r>
    </w:p>
    <w:p w14:paraId="0512F723" w14:textId="77777777" w:rsidR="00EB54C5" w:rsidRPr="00D324D4" w:rsidRDefault="00EB54C5" w:rsidP="00EB54C5">
      <w:pPr>
        <w:pStyle w:val="NormalWeb"/>
        <w:numPr>
          <w:ilvl w:val="0"/>
          <w:numId w:val="5"/>
        </w:numPr>
      </w:pPr>
      <w:r w:rsidRPr="00D324D4">
        <w:rPr>
          <w:b/>
          <w:bCs/>
        </w:rPr>
        <w:t>Unified Retrieval:</w:t>
      </w:r>
      <w:r w:rsidRPr="00D324D4">
        <w:t xml:space="preserve"> Upon detection, the orchestrator utilizes </w:t>
      </w:r>
      <w:proofErr w:type="spellStart"/>
      <w:r w:rsidRPr="00D324D4">
        <w:t>LightRAG</w:t>
      </w:r>
      <w:proofErr w:type="spellEnd"/>
      <w:r w:rsidRPr="00D324D4">
        <w:t xml:space="preserve"> to send a single query to the graph, extracting a comprehensive </w:t>
      </w:r>
      <w:r w:rsidRPr="00D324D4">
        <w:rPr>
          <w:b/>
          <w:bCs/>
        </w:rPr>
        <w:t>Multi-Domain Context Block</w:t>
      </w:r>
      <w:r w:rsidRPr="00D324D4">
        <w:t xml:space="preserve"> containing both local physical mappings and broader community summaries (e.g., playbook rules).</w:t>
      </w:r>
    </w:p>
    <w:p w14:paraId="0557C1E2" w14:textId="36FE7673" w:rsidR="009275DD" w:rsidRPr="00D324D4" w:rsidRDefault="00EB54C5" w:rsidP="009275DD">
      <w:pPr>
        <w:pStyle w:val="NormalWeb"/>
        <w:numPr>
          <w:ilvl w:val="0"/>
          <w:numId w:val="5"/>
        </w:numPr>
      </w:pPr>
      <w:r w:rsidRPr="00D324D4">
        <w:rPr>
          <w:b/>
          <w:bCs/>
        </w:rPr>
        <w:t>The Prompt Routing Loop (Synthesizer):</w:t>
      </w:r>
      <w:r w:rsidRPr="00D324D4">
        <w:t xml:space="preserve"> A single local Large Language Model (operating strictly at </w:t>
      </w:r>
      <w:r w:rsidRPr="00D324D4">
        <w:rPr>
          <w:rStyle w:val="HTMLCode"/>
          <w:rFonts w:ascii="Times New Roman" w:hAnsi="Times New Roman" w:cs="Times New Roman"/>
        </w:rPr>
        <w:t>temperature=0</w:t>
      </w:r>
      <w:r w:rsidRPr="00D324D4">
        <w:t xml:space="preserve"> to minimize variance) executes a prompt routing loop. It processes the exact same retrieved context block three times, dynamically swapping the System Prompt to generate tailored outputs for the Operator, Data Scientist, and Regulato</w:t>
      </w:r>
      <w:r w:rsidR="00C46FED" w:rsidRPr="00D324D4">
        <w:t xml:space="preserve">r or any additional </w:t>
      </w:r>
      <w:r w:rsidR="009B0C98" w:rsidRPr="00D324D4">
        <w:t>stakeholders.</w:t>
      </w:r>
    </w:p>
    <w:p w14:paraId="0C7A8D0F" w14:textId="5DF6CA52" w:rsidR="009F2D89" w:rsidRPr="00D324D4" w:rsidRDefault="009F2D89" w:rsidP="009F2D89">
      <w:pPr>
        <w:pStyle w:val="Heading1"/>
        <w:rPr>
          <w:rFonts w:ascii="Times New Roman" w:hAnsi="Times New Roman" w:cs="Times New Roman"/>
        </w:rPr>
      </w:pPr>
      <w:bookmarkStart w:id="6" w:name="_Toc232155736"/>
      <w:r w:rsidRPr="00D324D4">
        <w:rPr>
          <w:rFonts w:ascii="Times New Roman" w:hAnsi="Times New Roman" w:cs="Times New Roman"/>
        </w:rPr>
        <w:t xml:space="preserve">Evaluation </w:t>
      </w:r>
      <w:r w:rsidR="009B0C98" w:rsidRPr="00D324D4">
        <w:rPr>
          <w:rFonts w:ascii="Times New Roman" w:hAnsi="Times New Roman" w:cs="Times New Roman"/>
        </w:rPr>
        <w:t>strategy – The CAPS Metric</w:t>
      </w:r>
      <w:bookmarkEnd w:id="6"/>
    </w:p>
    <w:p w14:paraId="5EBB3F05" w14:textId="71F099AD" w:rsidR="009B0C98" w:rsidRPr="008C2759" w:rsidRDefault="00C22688" w:rsidP="009B0C98">
      <w:pPr>
        <w:rPr>
          <w:rFonts w:ascii="Times New Roman" w:hAnsi="Times New Roman" w:cs="Times New Roman"/>
          <w:lang w:val="en-CA" w:eastAsia="zh-CN"/>
        </w:rPr>
      </w:pPr>
      <w:r w:rsidRPr="00D324D4">
        <w:rPr>
          <w:rFonts w:ascii="Times New Roman" w:hAnsi="Times New Roman" w:cs="Times New Roman"/>
        </w:rPr>
        <w:t xml:space="preserve">To rigorously quantify operational usefulness, this project introduces the </w:t>
      </w:r>
      <w:r w:rsidRPr="00D324D4">
        <w:rPr>
          <w:rFonts w:ascii="Times New Roman" w:hAnsi="Times New Roman" w:cs="Times New Roman"/>
          <w:b/>
          <w:bCs/>
        </w:rPr>
        <w:t>Contextual Persona Actionability Score (CPAS)</w:t>
      </w:r>
      <w:r w:rsidRPr="00D324D4">
        <w:rPr>
          <w:rFonts w:ascii="Times New Roman" w:hAnsi="Times New Roman" w:cs="Times New Roman"/>
        </w:rPr>
        <w:t>. This generalized framework evaluates generated explanations across mutually exclusive dimensions of user cognition:</w:t>
      </w:r>
    </w:p>
    <w:p w14:paraId="582B549E" w14:textId="0193025B" w:rsidR="00C22688" w:rsidRPr="00D324D4" w:rsidRDefault="00C22688" w:rsidP="009B0C98">
      <w:pPr>
        <w:rPr>
          <w:rFonts w:ascii="Times New Roman" w:hAnsi="Times New Roman" w:cs="Times New Roman"/>
        </w:rPr>
      </w:pPr>
      <w:r w:rsidRPr="00D324D4">
        <w:rPr>
          <w:rFonts w:ascii="Times New Roman" w:hAnsi="Times New Roman" w:cs="Times New Roman"/>
          <w:i/>
          <w:color w:val="666666"/>
        </w:rPr>
        <w:br/>
      </w:r>
      <m:oMathPara>
        <m:oMath>
          <m:r>
            <w:rPr>
              <w:rFonts w:ascii="Cambria Math" w:hAnsi="Cambria Math" w:cs="Times New Roman"/>
              <w:color w:val="666666"/>
            </w:rPr>
            <m:t>CPAS=</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1</m:t>
              </m:r>
            </m:sub>
          </m:sSub>
          <m:r>
            <w:rPr>
              <w:rFonts w:ascii="Cambria Math" w:hAnsi="Cambria Math" w:cs="Times New Roman"/>
              <w:color w:val="666666"/>
            </w:rPr>
            <m:t>D+</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2</m:t>
              </m:r>
            </m:sub>
          </m:sSub>
          <m:r>
            <w:rPr>
              <w:rFonts w:ascii="Cambria Math" w:hAnsi="Cambria Math" w:cs="Times New Roman"/>
              <w:color w:val="666666"/>
            </w:rPr>
            <m:t>C+</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3</m:t>
              </m:r>
            </m:sub>
          </m:sSub>
          <m:r>
            <w:rPr>
              <w:rFonts w:ascii="Cambria Math" w:hAnsi="Cambria Math" w:cs="Times New Roman"/>
              <w:color w:val="666666"/>
            </w:rPr>
            <m:t>A+</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4</m:t>
              </m:r>
            </m:sub>
          </m:sSub>
          <m:r>
            <w:rPr>
              <w:rFonts w:ascii="Cambria Math" w:hAnsi="Cambria Math" w:cs="Times New Roman"/>
              <w:color w:val="666666"/>
            </w:rPr>
            <m:t>R-λH</m:t>
          </m:r>
          <m:r>
            <w:rPr>
              <w:rFonts w:ascii="Times New Roman" w:hAnsi="Times New Roman" w:cs="Times New Roman"/>
              <w:color w:val="666666"/>
            </w:rPr>
            <w:br/>
          </m:r>
        </m:oMath>
      </m:oMathPara>
    </w:p>
    <w:p w14:paraId="2FE28422" w14:textId="6350D4BC" w:rsidR="0085592F" w:rsidRPr="00D324D4" w:rsidRDefault="0085592F" w:rsidP="0085592F">
      <w:pPr>
        <w:pStyle w:val="NormalWeb"/>
        <w:numPr>
          <w:ilvl w:val="0"/>
          <w:numId w:val="5"/>
        </w:numPr>
        <w:spacing w:before="0" w:beforeAutospacing="0"/>
      </w:pPr>
      <m:oMath>
        <m:r>
          <m:rPr>
            <m:sty m:val="bi"/>
          </m:rPr>
          <w:rPr>
            <w:rFonts w:ascii="Cambria Math" w:hAnsi="Cambria Math"/>
          </w:rPr>
          <m:t>D</m:t>
        </m:r>
      </m:oMath>
      <w:r w:rsidRPr="00D324D4">
        <w:rPr>
          <w:b/>
          <w:bCs/>
        </w:rPr>
        <w:t xml:space="preserve"> (Domain Grounding):</w:t>
      </w:r>
      <w:r w:rsidRPr="00D324D4">
        <w:t xml:space="preserve"> Accuracy of the present-state root cause within the user's specific domain</w:t>
      </w:r>
    </w:p>
    <w:p w14:paraId="1FF3CDEB" w14:textId="6C3ACB9E" w:rsidR="0085592F" w:rsidRPr="00D324D4" w:rsidRDefault="0085592F" w:rsidP="0085592F">
      <w:pPr>
        <w:pStyle w:val="NormalWeb"/>
        <w:numPr>
          <w:ilvl w:val="0"/>
          <w:numId w:val="5"/>
        </w:numPr>
        <w:spacing w:before="0" w:beforeAutospacing="0"/>
      </w:pPr>
      <m:oMath>
        <m:r>
          <m:rPr>
            <m:sty m:val="bi"/>
          </m:rPr>
          <w:rPr>
            <w:rFonts w:ascii="Cambria Math" w:hAnsi="Cambria Math"/>
          </w:rPr>
          <m:t>C</m:t>
        </m:r>
      </m:oMath>
      <w:r w:rsidRPr="00D324D4">
        <w:rPr>
          <w:b/>
          <w:bCs/>
        </w:rPr>
        <w:t xml:space="preserve"> (Cascading Impact):</w:t>
      </w:r>
      <w:r w:rsidRPr="00D324D4">
        <w:t xml:space="preserve"> Accuracy of the forecasted downstream trajectory based on the user's area of concern.</w:t>
      </w:r>
    </w:p>
    <w:p w14:paraId="672F615F" w14:textId="78589222" w:rsidR="0085592F" w:rsidRPr="00D324D4" w:rsidRDefault="0085592F" w:rsidP="0085592F">
      <w:pPr>
        <w:pStyle w:val="NormalWeb"/>
        <w:numPr>
          <w:ilvl w:val="0"/>
          <w:numId w:val="5"/>
        </w:numPr>
        <w:spacing w:before="0" w:beforeAutospacing="0"/>
      </w:pPr>
      <m:oMath>
        <m:r>
          <m:rPr>
            <m:sty m:val="bi"/>
          </m:rPr>
          <w:rPr>
            <w:rFonts w:ascii="Cambria Math" w:hAnsi="Cambria Math"/>
          </w:rPr>
          <m:t>A</m:t>
        </m:r>
      </m:oMath>
      <w:r w:rsidRPr="00D324D4">
        <w:rPr>
          <w:b/>
          <w:bCs/>
        </w:rPr>
        <w:t xml:space="preserve"> (Actionability):</w:t>
      </w:r>
      <w:r w:rsidRPr="00D324D4">
        <w:t xml:space="preserve"> Clarity and executability of the suggested intervention.</w:t>
      </w:r>
    </w:p>
    <w:p w14:paraId="1FB771C6" w14:textId="2DD3E2F6" w:rsidR="0085592F" w:rsidRPr="00D324D4" w:rsidRDefault="0085592F" w:rsidP="0085592F">
      <w:pPr>
        <w:pStyle w:val="NormalWeb"/>
        <w:numPr>
          <w:ilvl w:val="0"/>
          <w:numId w:val="5"/>
        </w:numPr>
        <w:spacing w:before="0" w:beforeAutospacing="0"/>
      </w:pPr>
      <m:oMath>
        <m:r>
          <m:rPr>
            <m:sty m:val="bi"/>
          </m:rPr>
          <w:rPr>
            <w:rFonts w:ascii="Cambria Math" w:hAnsi="Cambria Math"/>
          </w:rPr>
          <m:t>R</m:t>
        </m:r>
      </m:oMath>
      <w:r w:rsidRPr="00D324D4">
        <w:rPr>
          <w:b/>
          <w:bCs/>
        </w:rPr>
        <w:t xml:space="preserve"> (Role Resonance):</w:t>
      </w:r>
      <w:r w:rsidRPr="00D324D4">
        <w:t xml:space="preserve"> Adherence to the user's native vocabulary and formatting.</w:t>
      </w:r>
    </w:p>
    <w:p w14:paraId="5B9480DC" w14:textId="38C58465" w:rsidR="0085592F" w:rsidRPr="00D324D4" w:rsidRDefault="0085592F" w:rsidP="0085592F">
      <w:pPr>
        <w:pStyle w:val="NormalWeb"/>
        <w:numPr>
          <w:ilvl w:val="0"/>
          <w:numId w:val="5"/>
        </w:numPr>
        <w:spacing w:before="0" w:beforeAutospacing="0"/>
      </w:pPr>
      <m:oMath>
        <m:r>
          <m:rPr>
            <m:sty m:val="bi"/>
          </m:rPr>
          <w:rPr>
            <w:rFonts w:ascii="Cambria Math" w:hAnsi="Cambria Math"/>
          </w:rPr>
          <m:t>H</m:t>
        </m:r>
      </m:oMath>
      <w:r w:rsidRPr="00D324D4">
        <w:rPr>
          <w:b/>
          <w:bCs/>
        </w:rPr>
        <w:t xml:space="preserve"> (Hallucination Detection):</w:t>
      </w:r>
      <w:r w:rsidRPr="00D324D4">
        <w:t xml:space="preserve"> A binary penalty</w:t>
      </w:r>
      <w:r w:rsidR="00B0736E" w:rsidRPr="00D324D4">
        <w:t>(</w:t>
      </w:r>
      <w:r w:rsidRPr="00D324D4">
        <w:t xml:space="preserve"> </w:t>
      </w:r>
      <m:oMath>
        <m:r>
          <w:rPr>
            <w:rFonts w:ascii="Cambria Math" w:hAnsi="Cambria Math"/>
          </w:rPr>
          <m:t>H</m:t>
        </m:r>
        <m:r>
          <w:rPr>
            <w:rFonts w:ascii="Cambria Math" w:eastAsiaTheme="minorEastAsia" w:hAnsi="Cambria Math"/>
            <w:color w:val="666666"/>
          </w:rPr>
          <m:t xml:space="preserve">= </m:t>
        </m:r>
        <m:r>
          <w:rPr>
            <w:rFonts w:ascii="Cambria Math" w:hAnsi="Cambria Math"/>
          </w:rPr>
          <m:t>0 or 1</m:t>
        </m:r>
      </m:oMath>
      <w:r w:rsidR="00B0736E" w:rsidRPr="00D324D4">
        <w:t>)</w:t>
      </w:r>
      <w:r w:rsidRPr="00D324D4">
        <w:t xml:space="preserve"> triggering the severe </w:t>
      </w:r>
      <m:oMath>
        <m:r>
          <w:rPr>
            <w:rFonts w:ascii="Cambria Math" w:eastAsiaTheme="minorEastAsia" w:hAnsi="Cambria Math"/>
            <w:color w:val="666666"/>
          </w:rPr>
          <m:t>λ</m:t>
        </m:r>
      </m:oMath>
      <w:r w:rsidR="007946B1" w:rsidRPr="00D324D4">
        <w:rPr>
          <w:color w:val="666666"/>
        </w:rPr>
        <w:t xml:space="preserve"> </w:t>
      </w:r>
      <w:r w:rsidRPr="00D324D4">
        <w:t>deduction if domain-specific assets or policies are invented.</w:t>
      </w:r>
    </w:p>
    <w:p w14:paraId="38F15C5D" w14:textId="77777777" w:rsidR="00D324D4" w:rsidRPr="00D324D4" w:rsidRDefault="00D324D4" w:rsidP="00D324D4">
      <w:pPr>
        <w:pStyle w:val="NormalWeb"/>
        <w:spacing w:before="0" w:beforeAutospacing="0"/>
      </w:pPr>
      <w:r w:rsidRPr="00D324D4">
        <w:t>The evaluation utilizes an LLM-as-a-Judge to simulate human stakeholders. The Judge evaluates explanations using a strict 1-to-5 rubric for the core dimensions, ensuring consistent, quantitative outputs.</w:t>
      </w:r>
    </w:p>
    <w:p w14:paraId="1E7122E5" w14:textId="77777777" w:rsidR="00D324D4" w:rsidRPr="00D324D4" w:rsidRDefault="00D324D4" w:rsidP="00D324D4">
      <w:pPr>
        <w:pStyle w:val="NormalWeb"/>
        <w:spacing w:before="0" w:beforeAutospacing="0"/>
      </w:pPr>
      <w:r w:rsidRPr="00D324D4">
        <w:rPr>
          <w:b/>
          <w:bCs/>
        </w:rPr>
        <w:t>Rubric Abstraction (Example mappings):</w:t>
      </w:r>
    </w:p>
    <w:p w14:paraId="75546D20" w14:textId="12ECE55B" w:rsidR="00D324D4" w:rsidRPr="00D324D4" w:rsidRDefault="00D324D4" w:rsidP="00D324D4">
      <w:pPr>
        <w:pStyle w:val="NormalWeb"/>
        <w:numPr>
          <w:ilvl w:val="0"/>
          <w:numId w:val="7"/>
        </w:numPr>
        <w:spacing w:before="0" w:beforeAutospacing="0"/>
      </w:pPr>
      <w:r w:rsidRPr="00D324D4">
        <w:rPr>
          <w:b/>
          <w:bCs/>
        </w:rPr>
        <w:t>Score 5 (Excellent):</w:t>
      </w:r>
      <w:r w:rsidRPr="00D324D4">
        <w:t xml:space="preserve"> Flawless domain mapping; exact downstream forecast; binary, executable command; zero off-domain jargon.</w:t>
      </w:r>
    </w:p>
    <w:p w14:paraId="42EB5ED5" w14:textId="25278104" w:rsidR="00D324D4" w:rsidRPr="00D324D4" w:rsidRDefault="00D324D4" w:rsidP="00D324D4">
      <w:pPr>
        <w:pStyle w:val="NormalWeb"/>
        <w:numPr>
          <w:ilvl w:val="0"/>
          <w:numId w:val="7"/>
        </w:numPr>
        <w:spacing w:before="0" w:beforeAutospacing="0"/>
      </w:pPr>
      <w:r w:rsidRPr="00D324D4">
        <w:rPr>
          <w:b/>
          <w:bCs/>
        </w:rPr>
        <w:t>Score 3 (Good):</w:t>
      </w:r>
      <w:r w:rsidRPr="00D324D4">
        <w:t xml:space="preserve"> Identifies general domain area; vague forecast; suggests intervention but dilutes with noise; mixed vocabulary requiring cognitive filtering.</w:t>
      </w:r>
    </w:p>
    <w:p w14:paraId="5AA1F51B" w14:textId="778D4FB1" w:rsidR="00D324D4" w:rsidRPr="00D324D4" w:rsidRDefault="00D324D4" w:rsidP="00D324D4">
      <w:pPr>
        <w:pStyle w:val="NormalWeb"/>
        <w:numPr>
          <w:ilvl w:val="0"/>
          <w:numId w:val="7"/>
        </w:numPr>
        <w:spacing w:before="0" w:beforeAutospacing="0"/>
      </w:pPr>
      <w:r w:rsidRPr="00D324D4">
        <w:rPr>
          <w:b/>
          <w:bCs/>
        </w:rPr>
        <w:t>Score 1 (Poor):</w:t>
      </w:r>
      <w:r w:rsidRPr="00D324D4">
        <w:t xml:space="preserve"> Complete domain mismatch; no forecast; purely diagnostic with no action; entirely wrong persona vocabulary.</w:t>
      </w:r>
    </w:p>
    <w:p w14:paraId="0ED9B513" w14:textId="08CDC9B7" w:rsidR="002C463B" w:rsidRPr="00D324D4" w:rsidRDefault="00D324D4" w:rsidP="00B71B6D">
      <w:pPr>
        <w:pStyle w:val="NormalWeb"/>
        <w:spacing w:before="0" w:beforeAutospacing="0"/>
      </w:pPr>
      <w:r w:rsidRPr="00D324D4">
        <w:lastRenderedPageBreak/>
        <w:t xml:space="preserve">The Judge will independently score </w:t>
      </w:r>
      <w:r w:rsidR="0037372B" w:rsidRPr="0037372B">
        <w:t>Hallucination Detection</w:t>
      </w:r>
      <w:r w:rsidR="0037372B">
        <w:t xml:space="preserve">. </w:t>
      </w:r>
      <w:r w:rsidRPr="00D324D4">
        <w:t>If the explanation references a node, edge, or rule not explicitly present in the provided Multi-Domain Context Block,</w:t>
      </w:r>
      <w:r w:rsidR="0037372B" w:rsidRPr="00D324D4">
        <w:t xml:space="preserve"> </w:t>
      </w:r>
      <m:oMath>
        <m:r>
          <w:rPr>
            <w:rFonts w:ascii="Cambria Math" w:hAnsi="Cambria Math"/>
          </w:rPr>
          <m:t>H</m:t>
        </m:r>
        <m:r>
          <w:rPr>
            <w:rFonts w:ascii="Cambria Math" w:eastAsiaTheme="minorEastAsia" w:hAnsi="Cambria Math"/>
            <w:color w:val="666666"/>
          </w:rPr>
          <m:t>=</m:t>
        </m:r>
        <m:r>
          <w:rPr>
            <w:rFonts w:ascii="Cambria Math" w:hAnsi="Cambria Math"/>
          </w:rPr>
          <m:t>1</m:t>
        </m:r>
      </m:oMath>
      <w:r w:rsidR="0037372B">
        <w:t xml:space="preserve"> </w:t>
      </w:r>
      <w:r w:rsidRPr="00D324D4">
        <w:t>triggering the penalty multiplier.</w:t>
      </w:r>
    </w:p>
    <w:p w14:paraId="29AC0E0D" w14:textId="5621D7D9" w:rsidR="007259DE" w:rsidRPr="009B69E6" w:rsidRDefault="00B71B6D" w:rsidP="009B69E6">
      <w:pPr>
        <w:pStyle w:val="Heading1"/>
        <w:rPr>
          <w:rFonts w:ascii="Times New Roman" w:hAnsi="Times New Roman" w:cs="Times New Roman"/>
        </w:rPr>
      </w:pPr>
      <w:bookmarkStart w:id="7" w:name="_Toc232155737"/>
      <w:r w:rsidRPr="00D324D4">
        <w:rPr>
          <w:rFonts w:ascii="Times New Roman" w:hAnsi="Times New Roman" w:cs="Times New Roman"/>
        </w:rPr>
        <w:t>E</w:t>
      </w:r>
      <w:r>
        <w:rPr>
          <w:rFonts w:ascii="Times New Roman" w:hAnsi="Times New Roman" w:cs="Times New Roman"/>
        </w:rPr>
        <w:t>xperiment design</w:t>
      </w:r>
      <w:bookmarkEnd w:id="7"/>
    </w:p>
    <w:p w14:paraId="0B2FBB1E" w14:textId="77777777" w:rsidR="00B83C1C" w:rsidRPr="009B69E6" w:rsidRDefault="00B83C1C" w:rsidP="00B83C1C">
      <w:pPr>
        <w:spacing w:after="100" w:afterAutospacing="1"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The experiment utilizes a controlled 3-Tier A/B/C testing methodology across a curated sample of 15 scenarios (5 True Positive Cyber, 5 True Positive Physical, 5 False Positive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829"/>
        <w:gridCol w:w="4793"/>
      </w:tblGrid>
      <w:tr w:rsidR="00B83C1C" w:rsidRPr="009B69E6" w14:paraId="062702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A2725"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Evaluation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C8798"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System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A7AD5"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Expected Finding</w:t>
            </w:r>
          </w:p>
        </w:tc>
      </w:tr>
      <w:tr w:rsidR="00B83C1C" w:rsidRPr="009B69E6" w14:paraId="56688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7F57D"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1.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17AAC"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IDS Output Only (Raw prediction + confidence score). No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C1684"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Triage accuracy is effectively random; CPAS scores uniformly low across all personas.</w:t>
            </w:r>
          </w:p>
        </w:tc>
      </w:tr>
      <w:tr w:rsidR="00B83C1C" w:rsidRPr="009B69E6" w14:paraId="4C5A7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E03C" w14:textId="6AF7FAB0"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 xml:space="preserve">2. </w:t>
            </w:r>
            <w:r w:rsidR="009B69E6">
              <w:rPr>
                <w:rFonts w:ascii="Times New Roman" w:eastAsia="Times New Roman" w:hAnsi="Times New Roman" w:cs="Times New Roman"/>
                <w:b/>
                <w:bCs/>
                <w:lang w:val="en-CA" w:eastAsia="zh-CN"/>
              </w:rPr>
              <w:t xml:space="preserve">XAI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E2129"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IDS + XAI (Raw SHAP feature attribution added). Context-free.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AE0AF" w14:textId="69CAC332"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 xml:space="preserve">Minor improvement in </w:t>
            </w:r>
            <w:r w:rsidR="009B69E6">
              <w:rPr>
                <w:rFonts w:ascii="Times New Roman" w:eastAsia="Times New Roman" w:hAnsi="Times New Roman" w:cs="Times New Roman"/>
                <w:lang w:val="en-CA" w:eastAsia="zh-CN"/>
              </w:rPr>
              <w:t xml:space="preserve">domain </w:t>
            </w:r>
            <w:proofErr w:type="spellStart"/>
            <w:r w:rsidR="009B69E6">
              <w:rPr>
                <w:rFonts w:ascii="Times New Roman" w:eastAsia="Times New Roman" w:hAnsi="Times New Roman" w:cs="Times New Roman"/>
                <w:lang w:val="en-CA" w:eastAsia="zh-CN"/>
              </w:rPr>
              <w:t>grouding</w:t>
            </w:r>
            <w:proofErr w:type="spellEnd"/>
            <w:r w:rsidRPr="009B69E6">
              <w:rPr>
                <w:rFonts w:ascii="Times New Roman" w:eastAsia="Times New Roman" w:hAnsi="Times New Roman" w:cs="Times New Roman"/>
                <w:lang w:val="en-CA" w:eastAsia="zh-CN"/>
              </w:rPr>
              <w:t xml:space="preserve"> for Data Scientists. Operator and Regulator CPAS remain critically low due to the persistent Semantic Gap.</w:t>
            </w:r>
          </w:p>
        </w:tc>
      </w:tr>
      <w:tr w:rsidR="00B83C1C" w:rsidRPr="009B69E6" w14:paraId="45F8B8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6ACF4"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b/>
                <w:bCs/>
                <w:lang w:val="en-CA" w:eastAsia="zh-CN"/>
              </w:rPr>
              <w:t>3. Proposed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ED13" w14:textId="77777777"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 xml:space="preserve">IDS + XAI + </w:t>
            </w:r>
            <w:proofErr w:type="spellStart"/>
            <w:r w:rsidRPr="009B69E6">
              <w:rPr>
                <w:rFonts w:ascii="Times New Roman" w:eastAsia="Times New Roman" w:hAnsi="Times New Roman" w:cs="Times New Roman"/>
                <w:lang w:val="en-CA" w:eastAsia="zh-CN"/>
              </w:rPr>
              <w:t>LightRAG</w:t>
            </w:r>
            <w:proofErr w:type="spellEnd"/>
            <w:r w:rsidRPr="009B69E6">
              <w:rPr>
                <w:rFonts w:ascii="Times New Roman" w:eastAsia="Times New Roman" w:hAnsi="Times New Roman" w:cs="Times New Roman"/>
                <w:lang w:val="en-CA" w:eastAsia="zh-CN"/>
              </w:rPr>
              <w:t xml:space="preserve"> + Prompt Routing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4C2FB" w14:textId="61433F8D" w:rsidR="00B83C1C" w:rsidRPr="009B69E6" w:rsidRDefault="00B83C1C" w:rsidP="00B83C1C">
            <w:pPr>
              <w:spacing w:after="0" w:line="240" w:lineRule="auto"/>
              <w:rPr>
                <w:rFonts w:ascii="Times New Roman" w:eastAsia="Times New Roman" w:hAnsi="Times New Roman" w:cs="Times New Roman"/>
                <w:lang w:val="en-CA" w:eastAsia="zh-CN"/>
              </w:rPr>
            </w:pPr>
            <w:r w:rsidRPr="009B69E6">
              <w:rPr>
                <w:rFonts w:ascii="Times New Roman" w:eastAsia="Times New Roman" w:hAnsi="Times New Roman" w:cs="Times New Roman"/>
                <w:lang w:val="en-CA" w:eastAsia="zh-CN"/>
              </w:rPr>
              <w:t xml:space="preserve">Significant CPAS maximization across all three personas. </w:t>
            </w:r>
            <w:r w:rsidR="009B69E6">
              <w:rPr>
                <w:rFonts w:ascii="Times New Roman" w:eastAsia="Times New Roman" w:hAnsi="Times New Roman" w:cs="Times New Roman"/>
                <w:lang w:val="en-CA" w:eastAsia="zh-CN"/>
              </w:rPr>
              <w:t>Actionability</w:t>
            </w:r>
            <w:r w:rsidRPr="009B69E6">
              <w:rPr>
                <w:rFonts w:ascii="Times New Roman" w:eastAsia="Times New Roman" w:hAnsi="Times New Roman" w:cs="Times New Roman"/>
                <w:lang w:val="en-CA" w:eastAsia="zh-CN"/>
              </w:rPr>
              <w:t xml:space="preserve"> and</w:t>
            </w:r>
            <w:r w:rsidR="009B69E6">
              <w:rPr>
                <w:rFonts w:ascii="Times New Roman" w:eastAsia="Times New Roman" w:hAnsi="Times New Roman" w:cs="Times New Roman"/>
                <w:lang w:val="en-CA" w:eastAsia="zh-CN"/>
              </w:rPr>
              <w:t xml:space="preserve"> Role resonance</w:t>
            </w:r>
            <w:r w:rsidRPr="009B69E6">
              <w:rPr>
                <w:rFonts w:ascii="Times New Roman" w:eastAsia="Times New Roman" w:hAnsi="Times New Roman" w:cs="Times New Roman"/>
                <w:lang w:val="en-CA" w:eastAsia="zh-CN"/>
              </w:rPr>
              <w:t xml:space="preserve"> scores improve dramatically due to role-specific vocabulary and targeted interventions.</w:t>
            </w:r>
          </w:p>
        </w:tc>
      </w:tr>
    </w:tbl>
    <w:p w14:paraId="33D1998A" w14:textId="77777777" w:rsidR="00433923" w:rsidRPr="00433923" w:rsidRDefault="00433923" w:rsidP="3BBD8A56">
      <w:pPr>
        <w:spacing w:line="240" w:lineRule="auto"/>
        <w:rPr>
          <w:rFonts w:ascii="Times New Roman" w:eastAsia="Aptos" w:hAnsi="Times New Roman" w:cs="Times New Roman"/>
          <w:lang w:val="en-CA"/>
        </w:rPr>
      </w:pPr>
    </w:p>
    <w:p w14:paraId="172857C5" w14:textId="358A19B8" w:rsidR="00A20294" w:rsidRPr="002C00AD" w:rsidRDefault="00A20294" w:rsidP="3BBD8A56">
      <w:pPr>
        <w:spacing w:line="240" w:lineRule="auto"/>
        <w:rPr>
          <w:rFonts w:ascii="Times New Roman" w:eastAsia="Aptos" w:hAnsi="Times New Roman" w:cs="Times New Roman"/>
          <w:lang w:val="en-CA"/>
        </w:rPr>
      </w:pPr>
    </w:p>
    <w:sectPr w:rsidR="00A20294" w:rsidRPr="002C0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31915"/>
    <w:multiLevelType w:val="multilevel"/>
    <w:tmpl w:val="D1D0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56745"/>
    <w:multiLevelType w:val="multilevel"/>
    <w:tmpl w:val="080E6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E1979"/>
    <w:multiLevelType w:val="hybridMultilevel"/>
    <w:tmpl w:val="E6C6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55D2E"/>
    <w:multiLevelType w:val="multilevel"/>
    <w:tmpl w:val="D6BC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319B9"/>
    <w:multiLevelType w:val="hybridMultilevel"/>
    <w:tmpl w:val="E46C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930C3"/>
    <w:multiLevelType w:val="hybridMultilevel"/>
    <w:tmpl w:val="177A08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15FF3"/>
    <w:multiLevelType w:val="hybridMultilevel"/>
    <w:tmpl w:val="4E96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996600">
    <w:abstractNumId w:val="1"/>
  </w:num>
  <w:num w:numId="2" w16cid:durableId="122164550">
    <w:abstractNumId w:val="6"/>
  </w:num>
  <w:num w:numId="3" w16cid:durableId="1464691855">
    <w:abstractNumId w:val="5"/>
  </w:num>
  <w:num w:numId="4" w16cid:durableId="291374504">
    <w:abstractNumId w:val="4"/>
  </w:num>
  <w:num w:numId="5" w16cid:durableId="2091077613">
    <w:abstractNumId w:val="3"/>
  </w:num>
  <w:num w:numId="6" w16cid:durableId="1182890462">
    <w:abstractNumId w:val="2"/>
  </w:num>
  <w:num w:numId="7" w16cid:durableId="1994985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A94A8"/>
    <w:rsid w:val="00021CF6"/>
    <w:rsid w:val="00075241"/>
    <w:rsid w:val="0008185A"/>
    <w:rsid w:val="00090D79"/>
    <w:rsid w:val="000C057B"/>
    <w:rsid w:val="00101BBA"/>
    <w:rsid w:val="001B0D4E"/>
    <w:rsid w:val="001B6545"/>
    <w:rsid w:val="001E14F5"/>
    <w:rsid w:val="002338D8"/>
    <w:rsid w:val="002400B7"/>
    <w:rsid w:val="002409DD"/>
    <w:rsid w:val="00245354"/>
    <w:rsid w:val="002C00AD"/>
    <w:rsid w:val="002C463B"/>
    <w:rsid w:val="00367CE7"/>
    <w:rsid w:val="0037235A"/>
    <w:rsid w:val="0037372B"/>
    <w:rsid w:val="00403AE6"/>
    <w:rsid w:val="00433923"/>
    <w:rsid w:val="004C5E8F"/>
    <w:rsid w:val="00535D78"/>
    <w:rsid w:val="00570B66"/>
    <w:rsid w:val="00576649"/>
    <w:rsid w:val="00596EE6"/>
    <w:rsid w:val="005B7D42"/>
    <w:rsid w:val="006311CE"/>
    <w:rsid w:val="006500CF"/>
    <w:rsid w:val="00656F40"/>
    <w:rsid w:val="006672E7"/>
    <w:rsid w:val="0068185C"/>
    <w:rsid w:val="006A3F3F"/>
    <w:rsid w:val="007259DE"/>
    <w:rsid w:val="0079193A"/>
    <w:rsid w:val="007946B1"/>
    <w:rsid w:val="007A49B5"/>
    <w:rsid w:val="00810C00"/>
    <w:rsid w:val="008320B1"/>
    <w:rsid w:val="008419C7"/>
    <w:rsid w:val="0085592F"/>
    <w:rsid w:val="00882757"/>
    <w:rsid w:val="008C2759"/>
    <w:rsid w:val="008F788A"/>
    <w:rsid w:val="0092079B"/>
    <w:rsid w:val="009275DD"/>
    <w:rsid w:val="009319CF"/>
    <w:rsid w:val="009669E1"/>
    <w:rsid w:val="009B0C98"/>
    <w:rsid w:val="009B69E6"/>
    <w:rsid w:val="009D23F1"/>
    <w:rsid w:val="009F2D89"/>
    <w:rsid w:val="00A20294"/>
    <w:rsid w:val="00A351FD"/>
    <w:rsid w:val="00A561D6"/>
    <w:rsid w:val="00A73A99"/>
    <w:rsid w:val="00B0736E"/>
    <w:rsid w:val="00B34BB7"/>
    <w:rsid w:val="00B429B1"/>
    <w:rsid w:val="00B71B6D"/>
    <w:rsid w:val="00B83C1C"/>
    <w:rsid w:val="00BB2796"/>
    <w:rsid w:val="00BC4FF9"/>
    <w:rsid w:val="00BD4057"/>
    <w:rsid w:val="00C22688"/>
    <w:rsid w:val="00C46FED"/>
    <w:rsid w:val="00C649A1"/>
    <w:rsid w:val="00C7706F"/>
    <w:rsid w:val="00C80106"/>
    <w:rsid w:val="00CC09C2"/>
    <w:rsid w:val="00CC641E"/>
    <w:rsid w:val="00CE5464"/>
    <w:rsid w:val="00D324D4"/>
    <w:rsid w:val="00D44C77"/>
    <w:rsid w:val="00D44C8B"/>
    <w:rsid w:val="00DD29F3"/>
    <w:rsid w:val="00E007DF"/>
    <w:rsid w:val="00E02E73"/>
    <w:rsid w:val="00E03A06"/>
    <w:rsid w:val="00E161FD"/>
    <w:rsid w:val="00E8054D"/>
    <w:rsid w:val="00EB54C5"/>
    <w:rsid w:val="00ED3152"/>
    <w:rsid w:val="00F239BF"/>
    <w:rsid w:val="00FA622E"/>
    <w:rsid w:val="00FD3203"/>
    <w:rsid w:val="00FF5A84"/>
    <w:rsid w:val="030B6B5C"/>
    <w:rsid w:val="1082AF6E"/>
    <w:rsid w:val="19DAEF5C"/>
    <w:rsid w:val="2C6712F3"/>
    <w:rsid w:val="3BBD8A56"/>
    <w:rsid w:val="41FA94A8"/>
    <w:rsid w:val="48280E8C"/>
    <w:rsid w:val="54CA49EF"/>
    <w:rsid w:val="6564A166"/>
    <w:rsid w:val="669D3045"/>
    <w:rsid w:val="7EC62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8206"/>
  <w15:chartTrackingRefBased/>
  <w15:docId w15:val="{94AF9B36-E37B-4A85-ACE3-A65A8817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3BBD8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63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4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B7"/>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0C057B"/>
    <w:pPr>
      <w:spacing w:before="100" w:beforeAutospacing="1" w:after="100" w:afterAutospacing="1" w:line="240" w:lineRule="auto"/>
    </w:pPr>
    <w:rPr>
      <w:rFonts w:ascii="Times New Roman" w:eastAsia="Times New Roman" w:hAnsi="Times New Roman" w:cs="Times New Roman"/>
      <w:lang w:val="en-CA" w:eastAsia="zh-CN"/>
    </w:rPr>
  </w:style>
  <w:style w:type="character" w:styleId="HTMLCode">
    <w:name w:val="HTML Code"/>
    <w:basedOn w:val="DefaultParagraphFont"/>
    <w:uiPriority w:val="99"/>
    <w:semiHidden/>
    <w:unhideWhenUsed/>
    <w:rsid w:val="000C057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C463B"/>
    <w:rPr>
      <w:rFonts w:asciiTheme="majorHAnsi" w:eastAsiaTheme="majorEastAsia" w:hAnsiTheme="majorHAnsi" w:cstheme="majorBidi"/>
      <w:color w:val="0F4761" w:themeColor="accent1" w:themeShade="BF"/>
      <w:sz w:val="26"/>
      <w:szCs w:val="26"/>
    </w:rPr>
  </w:style>
  <w:style w:type="character" w:styleId="PlaceholderText">
    <w:name w:val="Placeholder Text"/>
    <w:basedOn w:val="DefaultParagraphFont"/>
    <w:uiPriority w:val="99"/>
    <w:semiHidden/>
    <w:rsid w:val="00C22688"/>
    <w:rPr>
      <w:color w:val="666666"/>
    </w:rPr>
  </w:style>
  <w:style w:type="character" w:customStyle="1" w:styleId="math-inline">
    <w:name w:val="math-inline"/>
    <w:basedOn w:val="DefaultParagraphFont"/>
    <w:rsid w:val="0085592F"/>
  </w:style>
  <w:style w:type="paragraph" w:styleId="TOCHeading">
    <w:name w:val="TOC Heading"/>
    <w:basedOn w:val="Heading1"/>
    <w:next w:val="Normal"/>
    <w:uiPriority w:val="39"/>
    <w:unhideWhenUsed/>
    <w:qFormat/>
    <w:rsid w:val="00B429B1"/>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B429B1"/>
    <w:pPr>
      <w:spacing w:before="120" w:after="0"/>
    </w:pPr>
    <w:rPr>
      <w:b/>
      <w:bCs/>
      <w:i/>
      <w:iCs/>
    </w:rPr>
  </w:style>
  <w:style w:type="paragraph" w:styleId="TOC2">
    <w:name w:val="toc 2"/>
    <w:basedOn w:val="Normal"/>
    <w:next w:val="Normal"/>
    <w:autoRedefine/>
    <w:uiPriority w:val="39"/>
    <w:unhideWhenUsed/>
    <w:rsid w:val="00B429B1"/>
    <w:pPr>
      <w:spacing w:before="120" w:after="0"/>
      <w:ind w:left="240"/>
    </w:pPr>
    <w:rPr>
      <w:b/>
      <w:bCs/>
      <w:sz w:val="22"/>
      <w:szCs w:val="22"/>
    </w:rPr>
  </w:style>
  <w:style w:type="character" w:styleId="Hyperlink">
    <w:name w:val="Hyperlink"/>
    <w:basedOn w:val="DefaultParagraphFont"/>
    <w:uiPriority w:val="99"/>
    <w:unhideWhenUsed/>
    <w:rsid w:val="00B429B1"/>
    <w:rPr>
      <w:color w:val="467886" w:themeColor="hyperlink"/>
      <w:u w:val="single"/>
    </w:rPr>
  </w:style>
  <w:style w:type="paragraph" w:styleId="TOC3">
    <w:name w:val="toc 3"/>
    <w:basedOn w:val="Normal"/>
    <w:next w:val="Normal"/>
    <w:autoRedefine/>
    <w:uiPriority w:val="39"/>
    <w:semiHidden/>
    <w:unhideWhenUsed/>
    <w:rsid w:val="00B429B1"/>
    <w:pPr>
      <w:spacing w:after="0"/>
      <w:ind w:left="480"/>
    </w:pPr>
    <w:rPr>
      <w:sz w:val="20"/>
      <w:szCs w:val="20"/>
    </w:rPr>
  </w:style>
  <w:style w:type="paragraph" w:styleId="TOC4">
    <w:name w:val="toc 4"/>
    <w:basedOn w:val="Normal"/>
    <w:next w:val="Normal"/>
    <w:autoRedefine/>
    <w:uiPriority w:val="39"/>
    <w:semiHidden/>
    <w:unhideWhenUsed/>
    <w:rsid w:val="00B429B1"/>
    <w:pPr>
      <w:spacing w:after="0"/>
      <w:ind w:left="720"/>
    </w:pPr>
    <w:rPr>
      <w:sz w:val="20"/>
      <w:szCs w:val="20"/>
    </w:rPr>
  </w:style>
  <w:style w:type="paragraph" w:styleId="TOC5">
    <w:name w:val="toc 5"/>
    <w:basedOn w:val="Normal"/>
    <w:next w:val="Normal"/>
    <w:autoRedefine/>
    <w:uiPriority w:val="39"/>
    <w:semiHidden/>
    <w:unhideWhenUsed/>
    <w:rsid w:val="00B429B1"/>
    <w:pPr>
      <w:spacing w:after="0"/>
      <w:ind w:left="960"/>
    </w:pPr>
    <w:rPr>
      <w:sz w:val="20"/>
      <w:szCs w:val="20"/>
    </w:rPr>
  </w:style>
  <w:style w:type="paragraph" w:styleId="TOC6">
    <w:name w:val="toc 6"/>
    <w:basedOn w:val="Normal"/>
    <w:next w:val="Normal"/>
    <w:autoRedefine/>
    <w:uiPriority w:val="39"/>
    <w:semiHidden/>
    <w:unhideWhenUsed/>
    <w:rsid w:val="00B429B1"/>
    <w:pPr>
      <w:spacing w:after="0"/>
      <w:ind w:left="1200"/>
    </w:pPr>
    <w:rPr>
      <w:sz w:val="20"/>
      <w:szCs w:val="20"/>
    </w:rPr>
  </w:style>
  <w:style w:type="paragraph" w:styleId="TOC7">
    <w:name w:val="toc 7"/>
    <w:basedOn w:val="Normal"/>
    <w:next w:val="Normal"/>
    <w:autoRedefine/>
    <w:uiPriority w:val="39"/>
    <w:semiHidden/>
    <w:unhideWhenUsed/>
    <w:rsid w:val="00B429B1"/>
    <w:pPr>
      <w:spacing w:after="0"/>
      <w:ind w:left="1440"/>
    </w:pPr>
    <w:rPr>
      <w:sz w:val="20"/>
      <w:szCs w:val="20"/>
    </w:rPr>
  </w:style>
  <w:style w:type="paragraph" w:styleId="TOC8">
    <w:name w:val="toc 8"/>
    <w:basedOn w:val="Normal"/>
    <w:next w:val="Normal"/>
    <w:autoRedefine/>
    <w:uiPriority w:val="39"/>
    <w:semiHidden/>
    <w:unhideWhenUsed/>
    <w:rsid w:val="00B429B1"/>
    <w:pPr>
      <w:spacing w:after="0"/>
      <w:ind w:left="1680"/>
    </w:pPr>
    <w:rPr>
      <w:sz w:val="20"/>
      <w:szCs w:val="20"/>
    </w:rPr>
  </w:style>
  <w:style w:type="paragraph" w:styleId="TOC9">
    <w:name w:val="toc 9"/>
    <w:basedOn w:val="Normal"/>
    <w:next w:val="Normal"/>
    <w:autoRedefine/>
    <w:uiPriority w:val="39"/>
    <w:semiHidden/>
    <w:unhideWhenUsed/>
    <w:rsid w:val="00B429B1"/>
    <w:pPr>
      <w:spacing w:after="0"/>
      <w:ind w:left="1920"/>
    </w:pPr>
    <w:rPr>
      <w:sz w:val="20"/>
      <w:szCs w:val="20"/>
    </w:rPr>
  </w:style>
  <w:style w:type="character" w:customStyle="1" w:styleId="Heading1Char">
    <w:name w:val="Heading 1 Char"/>
    <w:basedOn w:val="DefaultParagraphFont"/>
    <w:link w:val="Heading1"/>
    <w:uiPriority w:val="9"/>
    <w:rsid w:val="00B71B6D"/>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sid w:val="00B83C1C"/>
    <w:rPr>
      <w:b/>
      <w:bCs/>
    </w:rPr>
  </w:style>
  <w:style w:type="paragraph" w:customStyle="1" w:styleId="paragraph">
    <w:name w:val="paragraph"/>
    <w:basedOn w:val="Normal"/>
    <w:rsid w:val="00A20294"/>
    <w:pPr>
      <w:spacing w:before="100" w:beforeAutospacing="1" w:after="100" w:afterAutospacing="1" w:line="240" w:lineRule="auto"/>
    </w:pPr>
    <w:rPr>
      <w:rFonts w:ascii="Times New Roman" w:eastAsia="Times New Roman" w:hAnsi="Times New Roman" w:cs="Times New Roman"/>
      <w:lang w:val="en-CA" w:eastAsia="zh-CN"/>
    </w:rPr>
  </w:style>
  <w:style w:type="character" w:customStyle="1" w:styleId="normaltextrun">
    <w:name w:val="normaltextrun"/>
    <w:basedOn w:val="DefaultParagraphFont"/>
    <w:rsid w:val="00A20294"/>
  </w:style>
  <w:style w:type="character" w:customStyle="1" w:styleId="eop">
    <w:name w:val="eop"/>
    <w:basedOn w:val="DefaultParagraphFont"/>
    <w:rsid w:val="00A20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FC936-E91A-BB4D-AA0A-76382A248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1287</Words>
  <Characters>7339</Characters>
  <Application>Microsoft Office Word</Application>
  <DocSecurity>0</DocSecurity>
  <Lines>61</Lines>
  <Paragraphs>17</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Jiakai Tang</dc:creator>
  <cp:keywords/>
  <dc:description/>
  <cp:lastModifiedBy>Jiakai Tang</cp:lastModifiedBy>
  <cp:revision>2</cp:revision>
  <dcterms:created xsi:type="dcterms:W3CDTF">2026-07-05T03:15:00Z</dcterms:created>
  <dcterms:modified xsi:type="dcterms:W3CDTF">2026-07-05T03:15:00Z</dcterms:modified>
</cp:coreProperties>
</file>