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81FB9" w14:textId="77777777" w:rsidR="00FF28A2" w:rsidRPr="00BD34A2" w:rsidRDefault="00FF28A2">
      <w:pPr>
        <w:rPr>
          <w:lang w:val="es-ES"/>
        </w:rPr>
      </w:pPr>
    </w:p>
    <w:p w14:paraId="7535C110" w14:textId="6FC3FDE0" w:rsidR="00FF28A2" w:rsidRPr="00BD34A2" w:rsidRDefault="00000000">
      <w:pPr>
        <w:spacing w:after="120" w:line="276" w:lineRule="auto"/>
        <w:ind w:firstLine="0"/>
        <w:jc w:val="center"/>
        <w:rPr>
          <w:b/>
          <w:bCs/>
          <w:color w:val="283592"/>
          <w:sz w:val="120"/>
          <w:szCs w:val="120"/>
          <w:lang w:val="es-ES"/>
        </w:rPr>
      </w:pPr>
      <w:r w:rsidRPr="00BD34A2">
        <w:rPr>
          <w:color w:val="283592"/>
          <w:sz w:val="120"/>
          <w:szCs w:val="120"/>
          <w:lang w:val="es-ES"/>
        </w:rPr>
        <w:t xml:space="preserve"> </w:t>
      </w:r>
      <w:proofErr w:type="spellStart"/>
      <w:r w:rsidR="00BD34A2" w:rsidRPr="00BD34A2">
        <w:rPr>
          <w:b/>
          <w:bCs/>
          <w:color w:val="283592"/>
          <w:sz w:val="120"/>
          <w:szCs w:val="120"/>
          <w:lang w:val="es-ES"/>
        </w:rPr>
        <w:t>Restify</w:t>
      </w:r>
      <w:proofErr w:type="spellEnd"/>
    </w:p>
    <w:p w14:paraId="2A3C803E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0FE5D0CE" w14:textId="6FB550FB" w:rsidR="00FF28A2" w:rsidRPr="00BD34A2" w:rsidRDefault="00BD34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  <w:r w:rsidRPr="00BD34A2">
        <w:rPr>
          <w:b/>
          <w:bCs/>
          <w:i/>
          <w:iCs/>
          <w:color w:val="182951"/>
          <w:sz w:val="21"/>
          <w:szCs w:val="21"/>
          <w:lang w:val="es-ES"/>
        </w:rPr>
        <w:t>https://github.com/jCanay/restify</w:t>
      </w:r>
    </w:p>
    <w:p w14:paraId="7E88271B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48512075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6B5706D6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04AE33E3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2A092D8F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3D25933A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658DEE76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11020F45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17107AD9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6E4593D2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7E44D9F1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326A0017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279250D8" w14:textId="77777777" w:rsidR="00FF28A2" w:rsidRPr="00BD34A2" w:rsidRDefault="00FF28A2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  <w:lang w:val="es-ES"/>
        </w:rPr>
      </w:pPr>
    </w:p>
    <w:p w14:paraId="333423D2" w14:textId="74660640" w:rsidR="00FF28A2" w:rsidRPr="00BD34A2" w:rsidRDefault="00000000">
      <w:pPr>
        <w:spacing w:after="120" w:line="276" w:lineRule="auto"/>
        <w:ind w:firstLine="0"/>
        <w:rPr>
          <w:b/>
          <w:bCs/>
          <w:i/>
          <w:iCs/>
          <w:color w:val="182951"/>
          <w:sz w:val="21"/>
          <w:szCs w:val="21"/>
          <w:lang w:val="es-ES"/>
        </w:rPr>
      </w:pPr>
      <w:r w:rsidRPr="00BD34A2">
        <w:rPr>
          <w:b/>
          <w:bCs/>
          <w:color w:val="E01B84"/>
          <w:sz w:val="21"/>
          <w:szCs w:val="21"/>
          <w:lang w:val="es-ES"/>
        </w:rPr>
        <w:t>Nom</w:t>
      </w:r>
      <w:r w:rsidR="00BD34A2" w:rsidRPr="00BD34A2">
        <w:rPr>
          <w:b/>
          <w:bCs/>
          <w:color w:val="E01B84"/>
          <w:sz w:val="21"/>
          <w:szCs w:val="21"/>
          <w:lang w:val="es-ES"/>
        </w:rPr>
        <w:t>br</w:t>
      </w:r>
      <w:r w:rsidRPr="00BD34A2">
        <w:rPr>
          <w:b/>
          <w:bCs/>
          <w:color w:val="E01B84"/>
          <w:sz w:val="21"/>
          <w:szCs w:val="21"/>
          <w:lang w:val="es-ES"/>
        </w:rPr>
        <w:t>e</w:t>
      </w:r>
      <w:r w:rsidRPr="00BD34A2">
        <w:rPr>
          <w:b/>
          <w:bCs/>
          <w:sz w:val="21"/>
          <w:szCs w:val="21"/>
          <w:lang w:val="es-ES"/>
        </w:rPr>
        <w:t xml:space="preserve"> </w:t>
      </w:r>
      <w:r w:rsidRPr="00BD34A2">
        <w:rPr>
          <w:b/>
          <w:bCs/>
          <w:color w:val="E01B84"/>
          <w:sz w:val="21"/>
          <w:szCs w:val="21"/>
          <w:lang w:val="es-ES"/>
        </w:rPr>
        <w:t>Alumno/a</w:t>
      </w:r>
      <w:r w:rsidRPr="00BD34A2">
        <w:rPr>
          <w:b/>
          <w:bCs/>
          <w:sz w:val="21"/>
          <w:szCs w:val="21"/>
          <w:lang w:val="es-ES"/>
        </w:rPr>
        <w:t>:</w:t>
      </w:r>
      <w:r w:rsidR="00BD34A2" w:rsidRPr="00BD34A2">
        <w:rPr>
          <w:b/>
          <w:bCs/>
          <w:sz w:val="21"/>
          <w:szCs w:val="21"/>
          <w:lang w:val="es-ES"/>
        </w:rPr>
        <w:t xml:space="preserve"> J</w:t>
      </w:r>
      <w:r w:rsidR="00BD34A2" w:rsidRPr="00BD34A2">
        <w:rPr>
          <w:b/>
          <w:bCs/>
          <w:i/>
          <w:iCs/>
          <w:color w:val="182951"/>
          <w:sz w:val="21"/>
          <w:szCs w:val="21"/>
          <w:lang w:val="es-ES"/>
        </w:rPr>
        <w:t>aime Canay Agho</w:t>
      </w:r>
    </w:p>
    <w:p w14:paraId="724EEF5A" w14:textId="77777777" w:rsidR="00FF28A2" w:rsidRPr="00BD34A2" w:rsidRDefault="00000000">
      <w:pPr>
        <w:spacing w:after="180" w:line="276" w:lineRule="auto"/>
        <w:ind w:firstLine="0"/>
        <w:rPr>
          <w:b/>
          <w:bCs/>
          <w:color w:val="000000"/>
          <w:sz w:val="21"/>
          <w:szCs w:val="21"/>
          <w:lang w:val="es-ES"/>
        </w:rPr>
      </w:pPr>
      <w:r w:rsidRPr="00BD34A2">
        <w:rPr>
          <w:b/>
          <w:bCs/>
          <w:color w:val="E01B84"/>
          <w:sz w:val="21"/>
          <w:szCs w:val="21"/>
          <w:lang w:val="es-ES"/>
        </w:rPr>
        <w:t>Curso</w:t>
      </w:r>
      <w:r w:rsidRPr="00BD34A2">
        <w:rPr>
          <w:b/>
          <w:bCs/>
          <w:color w:val="000000"/>
          <w:sz w:val="21"/>
          <w:szCs w:val="21"/>
          <w:lang w:val="es-ES"/>
        </w:rPr>
        <w:t xml:space="preserve">:  </w:t>
      </w:r>
      <w:r w:rsidRPr="00BD34A2">
        <w:rPr>
          <w:b/>
          <w:bCs/>
          <w:i/>
          <w:iCs/>
          <w:color w:val="182951"/>
          <w:sz w:val="21"/>
          <w:szCs w:val="21"/>
          <w:lang w:val="es-ES"/>
        </w:rPr>
        <w:t>2º DAM</w:t>
      </w:r>
      <w:r w:rsidRPr="00BD34A2">
        <w:rPr>
          <w:b/>
          <w:bCs/>
          <w:color w:val="182951"/>
          <w:sz w:val="21"/>
          <w:szCs w:val="21"/>
          <w:lang w:val="es-ES"/>
        </w:rPr>
        <w:t xml:space="preserve">                </w:t>
      </w:r>
      <w:r w:rsidRPr="00BD34A2">
        <w:rPr>
          <w:b/>
          <w:bCs/>
          <w:color w:val="000000"/>
          <w:sz w:val="21"/>
          <w:szCs w:val="21"/>
          <w:lang w:val="es-ES"/>
        </w:rPr>
        <w:tab/>
      </w:r>
    </w:p>
    <w:p w14:paraId="59413526" w14:textId="77777777" w:rsidR="00FF28A2" w:rsidRPr="00BD34A2" w:rsidRDefault="00000000">
      <w:pPr>
        <w:spacing w:after="180" w:line="276" w:lineRule="auto"/>
        <w:ind w:firstLine="0"/>
        <w:rPr>
          <w:b/>
          <w:bCs/>
          <w:i/>
          <w:iCs/>
          <w:color w:val="182951"/>
          <w:sz w:val="21"/>
          <w:szCs w:val="21"/>
          <w:lang w:val="es-ES"/>
        </w:rPr>
      </w:pPr>
      <w:r w:rsidRPr="00BD34A2">
        <w:rPr>
          <w:b/>
          <w:bCs/>
          <w:color w:val="E01B84"/>
          <w:sz w:val="21"/>
          <w:szCs w:val="21"/>
          <w:lang w:val="es-ES"/>
        </w:rPr>
        <w:t>Módulo</w:t>
      </w:r>
      <w:r w:rsidRPr="00BD34A2">
        <w:rPr>
          <w:b/>
          <w:bCs/>
          <w:color w:val="000000"/>
          <w:sz w:val="21"/>
          <w:szCs w:val="21"/>
          <w:lang w:val="es-ES"/>
        </w:rPr>
        <w:t>:</w:t>
      </w:r>
      <w:r w:rsidRPr="00BD34A2">
        <w:rPr>
          <w:color w:val="000000"/>
          <w:sz w:val="21"/>
          <w:szCs w:val="21"/>
          <w:lang w:val="es-ES"/>
        </w:rPr>
        <w:t xml:space="preserve"> </w:t>
      </w:r>
      <w:proofErr w:type="spellStart"/>
      <w:r w:rsidRPr="00BD34A2">
        <w:rPr>
          <w:b/>
          <w:bCs/>
          <w:i/>
          <w:iCs/>
          <w:color w:val="182951"/>
          <w:sz w:val="21"/>
          <w:szCs w:val="21"/>
          <w:lang w:val="es-ES"/>
        </w:rPr>
        <w:t>Proxecto</w:t>
      </w:r>
      <w:proofErr w:type="spellEnd"/>
      <w:r w:rsidRPr="00BD34A2">
        <w:rPr>
          <w:b/>
          <w:bCs/>
          <w:i/>
          <w:iCs/>
          <w:color w:val="182951"/>
          <w:sz w:val="21"/>
          <w:szCs w:val="21"/>
          <w:lang w:val="es-ES"/>
        </w:rPr>
        <w:t xml:space="preserve"> Final Ciclo</w:t>
      </w:r>
    </w:p>
    <w:p w14:paraId="35A0CA8C" w14:textId="77777777" w:rsidR="00FF28A2" w:rsidRPr="00BD34A2" w:rsidRDefault="00FF28A2">
      <w:pPr>
        <w:spacing w:after="0" w:line="276" w:lineRule="auto"/>
        <w:ind w:firstLine="0"/>
        <w:rPr>
          <w:color w:val="244084"/>
          <w:sz w:val="24"/>
          <w:szCs w:val="24"/>
          <w:lang w:val="es-ES"/>
        </w:rPr>
      </w:pPr>
    </w:p>
    <w:p w14:paraId="74872B3B" w14:textId="77777777" w:rsidR="00FF28A2" w:rsidRPr="00BD34A2" w:rsidRDefault="00FF28A2">
      <w:pPr>
        <w:spacing w:after="0" w:line="276" w:lineRule="auto"/>
        <w:ind w:firstLine="0"/>
        <w:rPr>
          <w:color w:val="244084"/>
          <w:sz w:val="24"/>
          <w:szCs w:val="24"/>
          <w:lang w:val="es-ES"/>
        </w:rPr>
      </w:pPr>
    </w:p>
    <w:p w14:paraId="0092767E" w14:textId="77777777" w:rsidR="00FF28A2" w:rsidRPr="00BD34A2" w:rsidRDefault="00FF28A2">
      <w:pPr>
        <w:spacing w:after="0" w:line="276" w:lineRule="auto"/>
        <w:ind w:firstLine="0"/>
        <w:rPr>
          <w:color w:val="244084"/>
          <w:sz w:val="24"/>
          <w:szCs w:val="24"/>
          <w:lang w:val="es-ES"/>
        </w:rPr>
      </w:pPr>
    </w:p>
    <w:p w14:paraId="0DD85D39" w14:textId="77777777" w:rsidR="00FF28A2" w:rsidRPr="00BD34A2" w:rsidRDefault="00FF28A2">
      <w:pPr>
        <w:spacing w:after="0" w:line="276" w:lineRule="auto"/>
        <w:ind w:firstLine="0"/>
        <w:rPr>
          <w:color w:val="244084"/>
          <w:sz w:val="24"/>
          <w:szCs w:val="24"/>
          <w:lang w:val="es-ES"/>
        </w:rPr>
      </w:pPr>
    </w:p>
    <w:p w14:paraId="3A7BCFD0" w14:textId="77777777" w:rsidR="00BD34A2" w:rsidRPr="00BD34A2" w:rsidRDefault="00BD34A2">
      <w:pPr>
        <w:rPr>
          <w:rFonts w:ascii="Raleway" w:eastAsia="Raleway" w:hAnsi="Raleway" w:cs="Raleway"/>
          <w:b/>
          <w:bCs/>
          <w:color w:val="E01B84"/>
          <w:sz w:val="34"/>
          <w:szCs w:val="34"/>
          <w:lang w:val="es-ES"/>
        </w:rPr>
      </w:pPr>
      <w:bookmarkStart w:id="0" w:name="_uhxt9pto2811" w:colFirst="0" w:colLast="0"/>
      <w:bookmarkEnd w:id="0"/>
      <w:r w:rsidRPr="00BD34A2">
        <w:rPr>
          <w:lang w:val="es-ES"/>
        </w:rPr>
        <w:br w:type="page"/>
      </w:r>
    </w:p>
    <w:p w14:paraId="407D15F2" w14:textId="40B461E9" w:rsidR="00FF28A2" w:rsidRPr="00BD34A2" w:rsidRDefault="00000000">
      <w:pPr>
        <w:pStyle w:val="Ttulo2"/>
        <w:spacing w:after="0" w:line="276" w:lineRule="auto"/>
        <w:rPr>
          <w:lang w:val="es-ES"/>
        </w:rPr>
      </w:pPr>
      <w:r w:rsidRPr="00BD34A2">
        <w:rPr>
          <w:lang w:val="es-ES"/>
        </w:rPr>
        <w:lastRenderedPageBreak/>
        <w:t>Cont</w:t>
      </w:r>
      <w:r w:rsidR="00BD34A2" w:rsidRPr="00BD34A2">
        <w:rPr>
          <w:lang w:val="es-ES"/>
        </w:rPr>
        <w:t>eni</w:t>
      </w:r>
      <w:r w:rsidRPr="00BD34A2">
        <w:rPr>
          <w:lang w:val="es-ES"/>
        </w:rPr>
        <w:t>do</w:t>
      </w:r>
    </w:p>
    <w:p w14:paraId="19BFB9C6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6B469C6C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sdt>
      <w:sdtPr>
        <w:rPr>
          <w:lang w:val="es-ES"/>
        </w:rPr>
        <w:id w:val="917654857"/>
        <w:docPartObj>
          <w:docPartGallery w:val="Table of Contents"/>
          <w:docPartUnique/>
        </w:docPartObj>
      </w:sdtPr>
      <w:sdtContent>
        <w:p w14:paraId="0EEBBD9E" w14:textId="725558EF" w:rsidR="00FF28A2" w:rsidRPr="00BD34A2" w:rsidRDefault="00000000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r w:rsidRPr="00BD34A2">
            <w:rPr>
              <w:lang w:val="es-ES"/>
            </w:rPr>
            <w:fldChar w:fldCharType="begin"/>
          </w:r>
          <w:r w:rsidRPr="00BD34A2">
            <w:rPr>
              <w:lang w:val="es-ES"/>
            </w:rPr>
            <w:instrText xml:space="preserve"> TOC \h \u \z \t "Heading 1,1,Heading 2,2,Heading 3,3,Heading 4,4,Heading 5,5,Heading 6,6,"</w:instrText>
          </w:r>
          <w:r w:rsidRPr="00BD34A2">
            <w:rPr>
              <w:lang w:val="es-ES"/>
            </w:rPr>
            <w:fldChar w:fldCharType="separate"/>
          </w:r>
          <w:hyperlink w:anchor="_uhxt9pto2811">
            <w:r w:rsidR="00FF28A2" w:rsidRPr="00BD34A2">
              <w:rPr>
                <w:b/>
                <w:bCs/>
                <w:color w:val="000000"/>
                <w:lang w:val="es-ES"/>
              </w:rPr>
              <w:t>Contenido</w:t>
            </w:r>
            <w:r w:rsidR="00FF28A2"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Pr="00BD34A2">
            <w:rPr>
              <w:lang w:val="es-ES"/>
            </w:rPr>
            <w:fldChar w:fldCharType="begin"/>
          </w:r>
          <w:r w:rsidRPr="00BD34A2">
            <w:rPr>
              <w:lang w:val="es-ES"/>
            </w:rPr>
            <w:instrText xml:space="preserve"> PAGEREF _uhxt9pto2811 \h </w:instrText>
          </w:r>
          <w:r w:rsidRPr="00BD34A2">
            <w:rPr>
              <w:lang w:val="es-ES"/>
            </w:rPr>
          </w:r>
          <w:r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1</w:t>
          </w:r>
          <w:r w:rsidRPr="00BD34A2">
            <w:rPr>
              <w:lang w:val="es-ES"/>
            </w:rPr>
            <w:fldChar w:fldCharType="end"/>
          </w:r>
        </w:p>
        <w:p w14:paraId="04D61CE9" w14:textId="2876B28D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9im5woo1xvae">
            <w:r w:rsidRPr="00BD34A2">
              <w:rPr>
                <w:b/>
                <w:bCs/>
                <w:color w:val="000000"/>
                <w:lang w:val="es-ES"/>
              </w:rPr>
              <w:t>1. Justificación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_9im5woo1xvae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2</w:t>
          </w:r>
          <w:r w:rsidR="00000000" w:rsidRPr="00BD34A2">
            <w:rPr>
              <w:lang w:val="es-ES"/>
            </w:rPr>
            <w:fldChar w:fldCharType="end"/>
          </w:r>
        </w:p>
        <w:p w14:paraId="251FC733" w14:textId="1E2714C4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ub8hqq2jk0k4">
            <w:r w:rsidRPr="00BD34A2">
              <w:rPr>
                <w:b/>
                <w:bCs/>
                <w:color w:val="000000"/>
                <w:lang w:val="es-ES"/>
              </w:rPr>
              <w:t>2. Objetivos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_ub8hqq2jk0k4 \h </w:instrText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b/>
              <w:bCs/>
              <w:noProof/>
              <w:lang w:val="es-ES"/>
            </w:rPr>
            <w:t>¡Error! Marcador no definido.</w:t>
          </w:r>
          <w:r w:rsidR="00000000" w:rsidRPr="00BD34A2">
            <w:rPr>
              <w:lang w:val="es-ES"/>
            </w:rPr>
            <w:fldChar w:fldCharType="end"/>
          </w:r>
        </w:p>
        <w:p w14:paraId="4F29BDFA" w14:textId="2F062F6A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5pxq9hz4s4cc">
            <w:r w:rsidRPr="00BD34A2">
              <w:rPr>
                <w:b/>
                <w:bCs/>
                <w:color w:val="000000"/>
                <w:lang w:val="es-ES"/>
              </w:rPr>
              <w:t>3. Tecnologías utilizadas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_5pxq9hz4s4cc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3</w:t>
          </w:r>
          <w:r w:rsidR="00000000" w:rsidRPr="00BD34A2">
            <w:rPr>
              <w:lang w:val="es-ES"/>
            </w:rPr>
            <w:fldChar w:fldCharType="end"/>
          </w:r>
        </w:p>
        <w:p w14:paraId="0F6A007B" w14:textId="41998DB3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h52m9uxknhnq">
            <w:r w:rsidRPr="00BD34A2">
              <w:rPr>
                <w:b/>
                <w:bCs/>
                <w:color w:val="000000"/>
                <w:lang w:val="es-ES"/>
              </w:rPr>
              <w:t>4. Planificación del proyecto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_h52m9uxknhnq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5</w:t>
          </w:r>
          <w:r w:rsidR="00000000" w:rsidRPr="00BD34A2">
            <w:rPr>
              <w:lang w:val="es-ES"/>
            </w:rPr>
            <w:fldChar w:fldCharType="end"/>
          </w:r>
        </w:p>
        <w:p w14:paraId="70A12E4C" w14:textId="5AF9D326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d36fv7mn8qp1">
            <w:r w:rsidRPr="00BD34A2">
              <w:rPr>
                <w:b/>
                <w:bCs/>
                <w:color w:val="000000"/>
                <w:lang w:val="es-ES"/>
              </w:rPr>
              <w:t>5. De</w:t>
            </w:r>
            <w:r>
              <w:rPr>
                <w:b/>
                <w:bCs/>
                <w:color w:val="000000"/>
                <w:lang w:val="es-ES"/>
              </w:rPr>
              <w:t>sarrollo</w:t>
            </w:r>
            <w:r w:rsidRPr="00BD34A2">
              <w:rPr>
                <w:b/>
                <w:bCs/>
                <w:color w:val="000000"/>
                <w:lang w:val="es-ES"/>
              </w:rPr>
              <w:t xml:space="preserve"> y ejecución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_d36fv7mn8qp1 \h </w:instrText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b/>
              <w:bCs/>
              <w:noProof/>
              <w:lang w:val="es-ES"/>
            </w:rPr>
            <w:t>¡Error! Marcador no definido.</w:t>
          </w:r>
          <w:r w:rsidR="00000000" w:rsidRPr="00BD34A2">
            <w:rPr>
              <w:lang w:val="es-ES"/>
            </w:rPr>
            <w:fldChar w:fldCharType="end"/>
          </w:r>
        </w:p>
        <w:p w14:paraId="7279FB9D" w14:textId="7EBC46BD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ndlkz9tbzd41">
            <w:r w:rsidRPr="00BD34A2">
              <w:rPr>
                <w:b/>
                <w:bCs/>
                <w:color w:val="000000"/>
                <w:lang w:val="es-ES"/>
              </w:rPr>
              <w:t>7. Conclusiones y reflexiones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_ndlkz9tbzd41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8</w:t>
          </w:r>
          <w:r w:rsidR="00000000" w:rsidRPr="00BD34A2">
            <w:rPr>
              <w:lang w:val="es-ES"/>
            </w:rPr>
            <w:fldChar w:fldCharType="end"/>
          </w:r>
        </w:p>
        <w:p w14:paraId="4CB6A65A" w14:textId="54C42824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yz1t5k5wno0p">
            <w:r w:rsidRPr="00BD34A2">
              <w:rPr>
                <w:b/>
                <w:bCs/>
                <w:color w:val="000000"/>
                <w:lang w:val="es-ES"/>
              </w:rPr>
              <w:t>8. Bibliografía e Webgrafía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_yz1t5k5wno0p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8</w:t>
          </w:r>
          <w:r w:rsidR="00000000" w:rsidRPr="00BD34A2">
            <w:rPr>
              <w:lang w:val="es-ES"/>
            </w:rPr>
            <w:fldChar w:fldCharType="end"/>
          </w:r>
        </w:p>
        <w:p w14:paraId="1618AF54" w14:textId="5E0011FF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egfiyjonclwu">
            <w:r w:rsidRPr="00BD34A2">
              <w:rPr>
                <w:b/>
                <w:bCs/>
                <w:color w:val="000000"/>
                <w:lang w:val="es-ES"/>
              </w:rPr>
              <w:t>9. Anexo I – Manual técnico de instalación o puesta en marcha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_egfiyjonclwu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9</w:t>
          </w:r>
          <w:r w:rsidR="00000000" w:rsidRPr="00BD34A2">
            <w:rPr>
              <w:lang w:val="es-ES"/>
            </w:rPr>
            <w:fldChar w:fldCharType="end"/>
          </w:r>
        </w:p>
        <w:p w14:paraId="4C0ADAD1" w14:textId="1F3DEE1A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aaq513zh1u78">
            <w:r w:rsidRPr="00BD34A2">
              <w:rPr>
                <w:b/>
                <w:bCs/>
                <w:color w:val="000000"/>
                <w:lang w:val="es-ES"/>
              </w:rPr>
              <w:t>10. Anexo II – Documentación de uso (manuales de usuario)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_aaq513zh1u78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9</w:t>
          </w:r>
          <w:r w:rsidR="00000000" w:rsidRPr="00BD34A2">
            <w:rPr>
              <w:lang w:val="es-ES"/>
            </w:rPr>
            <w:fldChar w:fldCharType="end"/>
          </w:r>
        </w:p>
        <w:p w14:paraId="577971B2" w14:textId="396AE1EA" w:rsidR="00FF28A2" w:rsidRPr="00BD34A2" w:rsidRDefault="00FF28A2">
          <w:pPr>
            <w:widowControl w:val="0"/>
            <w:tabs>
              <w:tab w:val="right" w:pos="9025"/>
            </w:tabs>
            <w:spacing w:before="60" w:after="0" w:line="240" w:lineRule="auto"/>
            <w:ind w:firstLine="0"/>
            <w:jc w:val="left"/>
            <w:rPr>
              <w:b/>
              <w:bCs/>
              <w:color w:val="000000"/>
              <w:lang w:val="es-ES"/>
            </w:rPr>
          </w:pPr>
          <w:hyperlink w:anchor="_79asc5wt573u">
            <w:r w:rsidRPr="00BD34A2">
              <w:rPr>
                <w:b/>
                <w:bCs/>
                <w:color w:val="000000"/>
                <w:lang w:val="es-ES"/>
              </w:rPr>
              <w:t>11. Anexo III – Otra documentación</w:t>
            </w:r>
            <w:r w:rsidRPr="00BD34A2">
              <w:rPr>
                <w:b/>
                <w:bCs/>
                <w:color w:val="000000"/>
                <w:lang w:val="es-ES"/>
              </w:rPr>
              <w:tab/>
            </w:r>
          </w:hyperlink>
          <w:r w:rsidR="00000000" w:rsidRPr="00BD34A2">
            <w:rPr>
              <w:lang w:val="es-ES"/>
            </w:rPr>
            <w:fldChar w:fldCharType="begin"/>
          </w:r>
          <w:r w:rsidR="00000000" w:rsidRPr="00BD34A2">
            <w:rPr>
              <w:lang w:val="es-ES"/>
            </w:rPr>
            <w:instrText xml:space="preserve"> PAGEREF _79asc5wt573u \h </w:instrText>
          </w:r>
          <w:r w:rsidR="00000000" w:rsidRPr="00BD34A2">
            <w:rPr>
              <w:lang w:val="es-ES"/>
            </w:rPr>
          </w:r>
          <w:r w:rsidR="00000000" w:rsidRPr="00BD34A2">
            <w:rPr>
              <w:lang w:val="es-ES"/>
            </w:rPr>
            <w:fldChar w:fldCharType="separate"/>
          </w:r>
          <w:r w:rsidR="00A54CF3">
            <w:rPr>
              <w:noProof/>
              <w:lang w:val="es-ES"/>
            </w:rPr>
            <w:t>9</w:t>
          </w:r>
          <w:r w:rsidR="00000000" w:rsidRPr="00BD34A2">
            <w:rPr>
              <w:lang w:val="es-ES"/>
            </w:rPr>
            <w:fldChar w:fldCharType="end"/>
          </w:r>
          <w:r w:rsidR="00000000" w:rsidRPr="00BD34A2">
            <w:rPr>
              <w:lang w:val="es-ES"/>
            </w:rPr>
            <w:fldChar w:fldCharType="end"/>
          </w:r>
        </w:p>
      </w:sdtContent>
    </w:sdt>
    <w:p w14:paraId="690B9779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7CBEE6AD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42A4865D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CC38004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312F850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79CCED40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45B6A86F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0B6891A7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45A879A7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6B4FC82B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6EBF04EA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12C8968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14A03320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60D60C05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0E97FAE7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778136A6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31A6A21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17663627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4738388E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52DE76E0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B8360AB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3A204C2D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04171BD7" w14:textId="77777777" w:rsidR="00FF28A2" w:rsidRPr="00BD34A2" w:rsidRDefault="00FF28A2">
      <w:pPr>
        <w:spacing w:after="80" w:line="276" w:lineRule="auto"/>
        <w:ind w:firstLine="0"/>
        <w:rPr>
          <w:sz w:val="17"/>
          <w:szCs w:val="17"/>
          <w:lang w:val="es-ES"/>
        </w:rPr>
      </w:pPr>
    </w:p>
    <w:p w14:paraId="4598D89D" w14:textId="77777777" w:rsidR="00BD34A2" w:rsidRPr="00BD34A2" w:rsidRDefault="00BD34A2">
      <w:pPr>
        <w:rPr>
          <w:rFonts w:ascii="Raleway" w:eastAsia="Raleway" w:hAnsi="Raleway" w:cs="Raleway"/>
          <w:b/>
          <w:bCs/>
          <w:color w:val="E01B84"/>
          <w:sz w:val="34"/>
          <w:szCs w:val="34"/>
          <w:lang w:val="es-ES"/>
        </w:rPr>
      </w:pPr>
      <w:bookmarkStart w:id="1" w:name="_9im5woo1xvae" w:colFirst="0" w:colLast="0"/>
      <w:bookmarkEnd w:id="1"/>
      <w:r w:rsidRPr="00BD34A2">
        <w:rPr>
          <w:lang w:val="es-ES"/>
        </w:rPr>
        <w:br w:type="page"/>
      </w:r>
    </w:p>
    <w:p w14:paraId="0593B125" w14:textId="6E3014BF" w:rsidR="00FF28A2" w:rsidRPr="00BD34A2" w:rsidRDefault="00000000">
      <w:pPr>
        <w:pStyle w:val="Ttulo2"/>
        <w:spacing w:after="180" w:line="276" w:lineRule="auto"/>
        <w:rPr>
          <w:lang w:val="es-ES"/>
        </w:rPr>
      </w:pPr>
      <w:r w:rsidRPr="00BD34A2">
        <w:rPr>
          <w:lang w:val="es-ES"/>
        </w:rPr>
        <w:lastRenderedPageBreak/>
        <w:t>1. Introducción</w:t>
      </w:r>
    </w:p>
    <w:p w14:paraId="0DFF8819" w14:textId="625104D4" w:rsidR="00FF28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</w:rPr>
        <w:t>Restify</w:t>
      </w:r>
      <w:proofErr w:type="spellEnd"/>
      <w:r w:rsidRPr="00BD34A2">
        <w:rPr>
          <w:sz w:val="17"/>
          <w:szCs w:val="17"/>
        </w:rPr>
        <w:t xml:space="preserve"> es una plataforma integral de </w:t>
      </w:r>
      <w:proofErr w:type="spellStart"/>
      <w:r w:rsidRPr="00BD34A2">
        <w:rPr>
          <w:sz w:val="17"/>
          <w:szCs w:val="17"/>
        </w:rPr>
        <w:t>gestión</w:t>
      </w:r>
      <w:proofErr w:type="spellEnd"/>
      <w:r w:rsidRPr="00BD34A2">
        <w:rPr>
          <w:sz w:val="17"/>
          <w:szCs w:val="17"/>
        </w:rPr>
        <w:t xml:space="preserve"> para el sector de la restauración que combina un sistema de planificación de recursos (</w:t>
      </w:r>
      <w:r w:rsidRPr="00BD34A2">
        <w:rPr>
          <w:b/>
          <w:bCs/>
          <w:sz w:val="17"/>
          <w:szCs w:val="17"/>
        </w:rPr>
        <w:t>ERP</w:t>
      </w:r>
      <w:r w:rsidRPr="00BD34A2">
        <w:rPr>
          <w:sz w:val="17"/>
          <w:szCs w:val="17"/>
        </w:rPr>
        <w:t xml:space="preserve">) con una </w:t>
      </w:r>
      <w:proofErr w:type="spellStart"/>
      <w:r w:rsidRPr="00BD34A2">
        <w:rPr>
          <w:sz w:val="17"/>
          <w:szCs w:val="17"/>
        </w:rPr>
        <w:t>interfaz</w:t>
      </w:r>
      <w:proofErr w:type="spellEnd"/>
      <w:r w:rsidRPr="00BD34A2">
        <w:rPr>
          <w:sz w:val="17"/>
          <w:szCs w:val="17"/>
        </w:rPr>
        <w:t xml:space="preserve"> de cliente para </w:t>
      </w:r>
      <w:r w:rsidRPr="00BD34A2">
        <w:rPr>
          <w:b/>
          <w:bCs/>
          <w:sz w:val="17"/>
          <w:szCs w:val="17"/>
        </w:rPr>
        <w:t xml:space="preserve">reservas y pedidos en </w:t>
      </w:r>
      <w:proofErr w:type="spellStart"/>
      <w:r w:rsidRPr="00BD34A2">
        <w:rPr>
          <w:b/>
          <w:bCs/>
          <w:sz w:val="17"/>
          <w:szCs w:val="17"/>
        </w:rPr>
        <w:t>línea</w:t>
      </w:r>
      <w:proofErr w:type="spellEnd"/>
      <w:r w:rsidRPr="00BD34A2">
        <w:rPr>
          <w:sz w:val="17"/>
          <w:szCs w:val="17"/>
        </w:rPr>
        <w:t xml:space="preserve">. El </w:t>
      </w:r>
      <w:proofErr w:type="spellStart"/>
      <w:r w:rsidRPr="00BD34A2">
        <w:rPr>
          <w:sz w:val="17"/>
          <w:szCs w:val="17"/>
        </w:rPr>
        <w:t>proyecto</w:t>
      </w:r>
      <w:proofErr w:type="spellEnd"/>
      <w:r w:rsidRPr="00BD34A2">
        <w:rPr>
          <w:sz w:val="17"/>
          <w:szCs w:val="17"/>
        </w:rPr>
        <w:t xml:space="preserve"> nace con la idea de ofrecer una solución 360° </w:t>
      </w:r>
      <w:proofErr w:type="spellStart"/>
      <w:r w:rsidRPr="00BD34A2">
        <w:rPr>
          <w:sz w:val="17"/>
          <w:szCs w:val="17"/>
        </w:rPr>
        <w:t>donde</w:t>
      </w:r>
      <w:proofErr w:type="spellEnd"/>
      <w:r w:rsidRPr="00BD34A2">
        <w:rPr>
          <w:sz w:val="17"/>
          <w:szCs w:val="17"/>
        </w:rPr>
        <w:t xml:space="preserve"> tanto el </w:t>
      </w:r>
      <w:proofErr w:type="spellStart"/>
      <w:r w:rsidRPr="00BD34A2">
        <w:rPr>
          <w:sz w:val="17"/>
          <w:szCs w:val="17"/>
        </w:rPr>
        <w:t>personal</w:t>
      </w:r>
      <w:proofErr w:type="spellEnd"/>
      <w:r w:rsidRPr="00BD34A2">
        <w:rPr>
          <w:sz w:val="17"/>
          <w:szCs w:val="17"/>
        </w:rPr>
        <w:t xml:space="preserve"> del restaurante como los clientes </w:t>
      </w:r>
      <w:proofErr w:type="spellStart"/>
      <w:r w:rsidRPr="00BD34A2">
        <w:rPr>
          <w:sz w:val="17"/>
          <w:szCs w:val="17"/>
        </w:rPr>
        <w:t>finales</w:t>
      </w:r>
      <w:proofErr w:type="spellEnd"/>
      <w:r w:rsidRPr="00BD34A2">
        <w:rPr>
          <w:sz w:val="17"/>
          <w:szCs w:val="17"/>
        </w:rPr>
        <w:t xml:space="preserve"> </w:t>
      </w:r>
      <w:proofErr w:type="spellStart"/>
      <w:r w:rsidRPr="00BD34A2">
        <w:rPr>
          <w:sz w:val="17"/>
          <w:szCs w:val="17"/>
        </w:rPr>
        <w:t>interactúan</w:t>
      </w:r>
      <w:proofErr w:type="spellEnd"/>
      <w:r w:rsidRPr="00BD34A2">
        <w:rPr>
          <w:sz w:val="17"/>
          <w:szCs w:val="17"/>
        </w:rPr>
        <w:t xml:space="preserve"> en un ecosistema </w:t>
      </w:r>
      <w:proofErr w:type="spellStart"/>
      <w:r w:rsidRPr="00BD34A2">
        <w:rPr>
          <w:sz w:val="17"/>
          <w:szCs w:val="17"/>
        </w:rPr>
        <w:t>digital</w:t>
      </w:r>
      <w:proofErr w:type="spellEnd"/>
      <w:r w:rsidRPr="00BD34A2">
        <w:rPr>
          <w:sz w:val="17"/>
          <w:szCs w:val="17"/>
        </w:rPr>
        <w:t xml:space="preserve"> unificado, facilitando la </w:t>
      </w:r>
      <w:proofErr w:type="spellStart"/>
      <w:r w:rsidRPr="00BD34A2">
        <w:rPr>
          <w:sz w:val="17"/>
          <w:szCs w:val="17"/>
        </w:rPr>
        <w:t>gestión</w:t>
      </w:r>
      <w:proofErr w:type="spellEnd"/>
      <w:r w:rsidRPr="00BD34A2">
        <w:rPr>
          <w:sz w:val="17"/>
          <w:szCs w:val="17"/>
        </w:rPr>
        <w:t xml:space="preserve"> diaria y </w:t>
      </w:r>
      <w:proofErr w:type="spellStart"/>
      <w:r w:rsidRPr="00BD34A2">
        <w:rPr>
          <w:sz w:val="17"/>
          <w:szCs w:val="17"/>
        </w:rPr>
        <w:t>mejorando</w:t>
      </w:r>
      <w:proofErr w:type="spellEnd"/>
      <w:r w:rsidRPr="00BD34A2">
        <w:rPr>
          <w:sz w:val="17"/>
          <w:szCs w:val="17"/>
        </w:rPr>
        <w:t xml:space="preserve"> la experiencia de usuario.</w:t>
      </w:r>
      <w:r w:rsidRPr="00BD34A2">
        <w:rPr>
          <w:sz w:val="17"/>
          <w:szCs w:val="17"/>
          <w:lang w:val="es-ES"/>
        </w:rPr>
        <w:t xml:space="preserve"> </w:t>
      </w:r>
    </w:p>
    <w:p w14:paraId="1F14EEA4" w14:textId="5BC8107B" w:rsidR="00FF28A2" w:rsidRPr="00BD34A2" w:rsidRDefault="00000000">
      <w:pPr>
        <w:pStyle w:val="Ttulo2"/>
        <w:spacing w:after="0" w:line="276" w:lineRule="auto"/>
        <w:rPr>
          <w:lang w:val="es-ES"/>
        </w:rPr>
      </w:pPr>
      <w:r w:rsidRPr="00BD34A2">
        <w:rPr>
          <w:lang w:val="es-ES"/>
        </w:rPr>
        <w:t xml:space="preserve">2. </w:t>
      </w:r>
      <w:r w:rsidR="00BD34A2">
        <w:rPr>
          <w:lang w:val="es-ES"/>
        </w:rPr>
        <w:t>Objetivos</w:t>
      </w:r>
    </w:p>
    <w:p w14:paraId="3155DB3A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Para completar la visión integral de </w:t>
      </w:r>
      <w:proofErr w:type="spellStart"/>
      <w:r w:rsidRPr="00BD34A2">
        <w:rPr>
          <w:b/>
          <w:bCs/>
          <w:sz w:val="17"/>
          <w:szCs w:val="17"/>
          <w:lang w:val="es-ES"/>
        </w:rPr>
        <w:t>Restify</w:t>
      </w:r>
      <w:proofErr w:type="spellEnd"/>
      <w:r w:rsidRPr="00BD34A2">
        <w:rPr>
          <w:sz w:val="17"/>
          <w:szCs w:val="17"/>
          <w:lang w:val="es-ES"/>
        </w:rPr>
        <w:t>, se han definido los siguientes objetivos de desarrollo futuro:</w:t>
      </w:r>
    </w:p>
    <w:p w14:paraId="45C7FEB6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A. Experiencia del Cliente (Portal Externo)</w:t>
      </w:r>
    </w:p>
    <w:p w14:paraId="24836043" w14:textId="77777777" w:rsidR="00BD34A2" w:rsidRPr="00BD34A2" w:rsidRDefault="00BD34A2" w:rsidP="00D51BAB">
      <w:pPr>
        <w:numPr>
          <w:ilvl w:val="0"/>
          <w:numId w:val="2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Motor de Reservas Inteligente</w:t>
      </w:r>
      <w:r w:rsidRPr="00BD34A2">
        <w:rPr>
          <w:sz w:val="17"/>
          <w:szCs w:val="17"/>
          <w:lang w:val="es-ES"/>
        </w:rPr>
        <w:t>: Implementar la lógica de asignación automática de mesas basada en la disponibilidad real del inventario físico, permitiendo confirmaciones instantáneas sin intervención humana.</w:t>
      </w:r>
    </w:p>
    <w:p w14:paraId="5F10C381" w14:textId="77777777" w:rsidR="00BD34A2" w:rsidRPr="00BD34A2" w:rsidRDefault="00BD34A2" w:rsidP="00D51BAB">
      <w:pPr>
        <w:numPr>
          <w:ilvl w:val="0"/>
          <w:numId w:val="2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Pasarela de Pagos</w:t>
      </w:r>
      <w:r w:rsidRPr="00BD34A2">
        <w:rPr>
          <w:sz w:val="17"/>
          <w:szCs w:val="17"/>
          <w:lang w:val="es-ES"/>
        </w:rPr>
        <w:t>: Integrar un sistema de pagos seguro (como Stripe o PayPal) para permitir el cobro de pedidos online y la gestión de fianzas en reservas de grupos grandes.</w:t>
      </w:r>
    </w:p>
    <w:p w14:paraId="21290B8D" w14:textId="77777777" w:rsidR="00BD34A2" w:rsidRPr="00BD34A2" w:rsidRDefault="00BD34A2" w:rsidP="00D51BAB">
      <w:pPr>
        <w:numPr>
          <w:ilvl w:val="0"/>
          <w:numId w:val="2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Gestión de Perfil de Cliente</w:t>
      </w:r>
      <w:r w:rsidRPr="00BD34A2">
        <w:rPr>
          <w:sz w:val="17"/>
          <w:szCs w:val="17"/>
          <w:lang w:val="es-ES"/>
        </w:rPr>
        <w:t>: Desarrollar un área personal donde el usuario pueda consultar su histórico de pedidos, gestionar alérgenos y guardar sus métodos de pago preferidos.</w:t>
      </w:r>
    </w:p>
    <w:p w14:paraId="3EACD1FA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B. Gestión Interna (ERP Avanzado)</w:t>
      </w:r>
    </w:p>
    <w:p w14:paraId="2D0B67EF" w14:textId="77777777" w:rsidR="00BD34A2" w:rsidRPr="00BD34A2" w:rsidRDefault="00BD34A2" w:rsidP="00D51BAB">
      <w:pPr>
        <w:numPr>
          <w:ilvl w:val="0"/>
          <w:numId w:val="3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Analíticas Visuales (BI)</w:t>
      </w:r>
      <w:r w:rsidRPr="00BD34A2">
        <w:rPr>
          <w:sz w:val="17"/>
          <w:szCs w:val="17"/>
          <w:lang w:val="es-ES"/>
        </w:rPr>
        <w:t xml:space="preserve">: Desarrollar widgets avanzados que generen gráficas comparativas de ventas, horas punta y platos más rentables directamente en el </w:t>
      </w:r>
      <w:proofErr w:type="spellStart"/>
      <w:r w:rsidRPr="00BD34A2">
        <w:rPr>
          <w:sz w:val="17"/>
          <w:szCs w:val="17"/>
          <w:lang w:val="es-ES"/>
        </w:rPr>
        <w:t>Dashboard</w:t>
      </w:r>
      <w:proofErr w:type="spellEnd"/>
      <w:r w:rsidRPr="00BD34A2">
        <w:rPr>
          <w:sz w:val="17"/>
          <w:szCs w:val="17"/>
          <w:lang w:val="es-ES"/>
        </w:rPr>
        <w:t>.</w:t>
      </w:r>
    </w:p>
    <w:p w14:paraId="299F016F" w14:textId="77777777" w:rsidR="00BD34A2" w:rsidRPr="00BD34A2" w:rsidRDefault="00BD34A2" w:rsidP="00D51BAB">
      <w:pPr>
        <w:numPr>
          <w:ilvl w:val="0"/>
          <w:numId w:val="3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Notificaciones en Tiempo Real</w:t>
      </w:r>
      <w:r w:rsidRPr="00BD34A2">
        <w:rPr>
          <w:sz w:val="17"/>
          <w:szCs w:val="17"/>
          <w:lang w:val="es-ES"/>
        </w:rPr>
        <w:t xml:space="preserve">: Implementar </w:t>
      </w:r>
      <w:proofErr w:type="spellStart"/>
      <w:r w:rsidRPr="00BD34A2">
        <w:rPr>
          <w:sz w:val="17"/>
          <w:szCs w:val="17"/>
          <w:lang w:val="es-ES"/>
        </w:rPr>
        <w:t>WebSockets</w:t>
      </w:r>
      <w:proofErr w:type="spellEnd"/>
      <w:r w:rsidRPr="00BD34A2">
        <w:rPr>
          <w:sz w:val="17"/>
          <w:szCs w:val="17"/>
          <w:lang w:val="es-ES"/>
        </w:rPr>
        <w:t xml:space="preserve"> para que el personal de cocina reciba avisos instantáneos cada vez que un cliente realiza un pedido desde la web.</w:t>
      </w:r>
    </w:p>
    <w:p w14:paraId="5406CF59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C. Infraestructura y Seguridad</w:t>
      </w:r>
    </w:p>
    <w:p w14:paraId="244D62E0" w14:textId="77777777" w:rsidR="00BD34A2" w:rsidRPr="00BD34A2" w:rsidRDefault="00BD34A2" w:rsidP="00D51BAB">
      <w:pPr>
        <w:numPr>
          <w:ilvl w:val="0"/>
          <w:numId w:val="4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Despliegue en la Nube (Cloud)</w:t>
      </w:r>
      <w:r w:rsidRPr="00BD34A2">
        <w:rPr>
          <w:sz w:val="17"/>
          <w:szCs w:val="17"/>
          <w:lang w:val="es-ES"/>
        </w:rPr>
        <w:t xml:space="preserve">: Migrar la arquitectura de Docker </w:t>
      </w:r>
      <w:proofErr w:type="spellStart"/>
      <w:r w:rsidRPr="00BD34A2">
        <w:rPr>
          <w:sz w:val="17"/>
          <w:szCs w:val="17"/>
          <w:lang w:val="es-ES"/>
        </w:rPr>
        <w:t>Compose</w:t>
      </w:r>
      <w:proofErr w:type="spellEnd"/>
      <w:r w:rsidRPr="00BD34A2">
        <w:rPr>
          <w:sz w:val="17"/>
          <w:szCs w:val="17"/>
          <w:lang w:val="es-ES"/>
        </w:rPr>
        <w:t xml:space="preserve"> local a un entorno de producción real (como AWS o Azure) utilizando orquestadores de contenedores.</w:t>
      </w:r>
    </w:p>
    <w:p w14:paraId="47D6E12C" w14:textId="77777777" w:rsidR="00BD34A2" w:rsidRPr="00BD34A2" w:rsidRDefault="00BD34A2" w:rsidP="00D51BAB">
      <w:pPr>
        <w:numPr>
          <w:ilvl w:val="0"/>
          <w:numId w:val="4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Sistema de Auditoría</w:t>
      </w:r>
      <w:r w:rsidRPr="00BD34A2">
        <w:rPr>
          <w:sz w:val="17"/>
          <w:szCs w:val="17"/>
          <w:lang w:val="es-ES"/>
        </w:rPr>
        <w:t>: Implementar un log de actividades que registre qué administrador o empleado realizó cambios críticos en la configuración del restaurante o en los precios del menú.</w:t>
      </w:r>
    </w:p>
    <w:p w14:paraId="19893EDC" w14:textId="77777777" w:rsidR="00BD34A2" w:rsidRPr="00BD34A2" w:rsidRDefault="00BD34A2" w:rsidP="00D51BAB">
      <w:pPr>
        <w:numPr>
          <w:ilvl w:val="0"/>
          <w:numId w:val="4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Optimización de Carga</w:t>
      </w:r>
      <w:r w:rsidRPr="00BD34A2">
        <w:rPr>
          <w:sz w:val="17"/>
          <w:szCs w:val="17"/>
          <w:lang w:val="es-ES"/>
        </w:rPr>
        <w:t>: Configurar estrategias de caché (como Redis) para acelerar la respuesta de la API ante un volumen alto de peticiones simultáneas de clientes.</w:t>
      </w:r>
    </w:p>
    <w:p w14:paraId="6FF794D9" w14:textId="77777777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2" w:name="_5pxq9hz4s4cc" w:colFirst="0" w:colLast="0"/>
      <w:bookmarkEnd w:id="2"/>
      <w:r w:rsidRPr="00BD34A2">
        <w:rPr>
          <w:lang w:val="es-ES"/>
        </w:rPr>
        <w:t>3. Situación previa</w:t>
      </w:r>
    </w:p>
    <w:p w14:paraId="2F8DFCD5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La motivación de </w:t>
      </w:r>
      <w:proofErr w:type="spellStart"/>
      <w:r w:rsidRPr="00BD34A2">
        <w:rPr>
          <w:b/>
          <w:bCs/>
          <w:sz w:val="17"/>
          <w:szCs w:val="17"/>
          <w:lang w:val="es-ES"/>
        </w:rPr>
        <w:t>Restify</w:t>
      </w:r>
      <w:proofErr w:type="spellEnd"/>
      <w:r w:rsidRPr="00BD34A2">
        <w:rPr>
          <w:sz w:val="17"/>
          <w:szCs w:val="17"/>
          <w:lang w:val="es-ES"/>
        </w:rPr>
        <w:t xml:space="preserve"> surge al observar que muchos restaurantes operan con procesos fragmentados: utilizan una aplicación para reservas, otra para el TPV físico y, a menudo, procesos manuales para pedidos a domicilio. Esta falta de integración provoca pérdida de datos e ineficiencia operativa.</w:t>
      </w:r>
    </w:p>
    <w:p w14:paraId="75294886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Problema a resolver:</w:t>
      </w:r>
      <w:r w:rsidRPr="00BD34A2">
        <w:rPr>
          <w:sz w:val="17"/>
          <w:szCs w:val="17"/>
          <w:lang w:val="es-ES"/>
        </w:rPr>
        <w:t xml:space="preserve"> La desconexión entre la demanda externa (clientes online) y la gestión interna (inventario y disponibilidad de mesas).</w:t>
      </w:r>
    </w:p>
    <w:p w14:paraId="4BD03204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Investigación de alternativas:</w:t>
      </w:r>
    </w:p>
    <w:p w14:paraId="0D1BAEAE" w14:textId="2B51A4C1" w:rsidR="00BD34A2" w:rsidRPr="00BD34A2" w:rsidRDefault="00BD34A2" w:rsidP="00D51BAB">
      <w:pPr>
        <w:numPr>
          <w:ilvl w:val="0"/>
          <w:numId w:val="5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i/>
          <w:iCs/>
          <w:sz w:val="17"/>
          <w:szCs w:val="17"/>
          <w:u w:val="single"/>
          <w:lang w:val="es-ES"/>
        </w:rPr>
        <w:t>Plataformas de terceros (</w:t>
      </w:r>
      <w:proofErr w:type="spellStart"/>
      <w:r w:rsidRPr="00BD34A2">
        <w:rPr>
          <w:i/>
          <w:iCs/>
          <w:sz w:val="17"/>
          <w:szCs w:val="17"/>
          <w:u w:val="single"/>
          <w:lang w:val="es-ES"/>
        </w:rPr>
        <w:t>Marketplaces</w:t>
      </w:r>
      <w:proofErr w:type="spellEnd"/>
      <w:r w:rsidRPr="00BD34A2">
        <w:rPr>
          <w:i/>
          <w:iCs/>
          <w:sz w:val="17"/>
          <w:szCs w:val="17"/>
          <w:u w:val="single"/>
          <w:lang w:val="es-ES"/>
        </w:rPr>
        <w:t>):</w:t>
      </w:r>
      <w:r w:rsidRPr="00BD34A2">
        <w:rPr>
          <w:sz w:val="17"/>
          <w:szCs w:val="17"/>
          <w:lang w:val="es-ES"/>
        </w:rPr>
        <w:t xml:space="preserve"> Ofrecen visibilidad, pero cobran altas comisiones y no gestionan la logística interna del local.</w:t>
      </w:r>
    </w:p>
    <w:p w14:paraId="7A08F9E9" w14:textId="77777777" w:rsidR="00BD34A2" w:rsidRPr="00BD34A2" w:rsidRDefault="00BD34A2" w:rsidP="00D51BAB">
      <w:pPr>
        <w:numPr>
          <w:ilvl w:val="0"/>
          <w:numId w:val="5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i/>
          <w:iCs/>
          <w:sz w:val="17"/>
          <w:szCs w:val="17"/>
          <w:u w:val="single"/>
          <w:lang w:val="es-ES"/>
        </w:rPr>
        <w:lastRenderedPageBreak/>
        <w:t>Software ERP tradicional</w:t>
      </w:r>
      <w:r w:rsidRPr="00BD34A2">
        <w:rPr>
          <w:i/>
          <w:iCs/>
          <w:sz w:val="17"/>
          <w:szCs w:val="17"/>
          <w:lang w:val="es-ES"/>
        </w:rPr>
        <w:t>:</w:t>
      </w:r>
      <w:r w:rsidRPr="00BD34A2">
        <w:rPr>
          <w:sz w:val="17"/>
          <w:szCs w:val="17"/>
          <w:lang w:val="es-ES"/>
        </w:rPr>
        <w:t xml:space="preserve"> Suelen ser complejos, costosos y carecen de una interfaz amigable para que el cliente final interactúe directamente sin intermediarios.</w:t>
      </w:r>
    </w:p>
    <w:p w14:paraId="560BC8DF" w14:textId="1A7BE697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3" w:name="_1mj3zydb0wqf" w:colFirst="0" w:colLast="0"/>
      <w:bookmarkEnd w:id="3"/>
      <w:r w:rsidRPr="00BD34A2">
        <w:rPr>
          <w:lang w:val="es-ES"/>
        </w:rPr>
        <w:t xml:space="preserve">4. </w:t>
      </w:r>
      <w:r w:rsidR="00BD34A2">
        <w:rPr>
          <w:lang w:val="es-ES"/>
        </w:rPr>
        <w:t>Tecnologías utilizadas</w:t>
      </w:r>
    </w:p>
    <w:p w14:paraId="6D54DE1C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Para la construcción de </w:t>
      </w:r>
      <w:proofErr w:type="spellStart"/>
      <w:r w:rsidRPr="00BD34A2">
        <w:rPr>
          <w:b/>
          <w:bCs/>
          <w:sz w:val="17"/>
          <w:szCs w:val="17"/>
          <w:lang w:val="es-ES"/>
        </w:rPr>
        <w:t>Restify</w:t>
      </w:r>
      <w:proofErr w:type="spellEnd"/>
      <w:r w:rsidRPr="00BD34A2">
        <w:rPr>
          <w:sz w:val="17"/>
          <w:szCs w:val="17"/>
          <w:lang w:val="es-ES"/>
        </w:rPr>
        <w:t>, se ha seleccionado un conjunto de tecnologías de vanguardia que garantizan un rendimiento óptimo, una interfaz de usuario pulida y una arquitectura escalable.</w:t>
      </w:r>
    </w:p>
    <w:p w14:paraId="6BD9D0E1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Backend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(Arquitectura Robusta)</w:t>
      </w:r>
    </w:p>
    <w:p w14:paraId="1E2F398F" w14:textId="77777777" w:rsidR="00BD34A2" w:rsidRPr="00BD34A2" w:rsidRDefault="00BD34A2" w:rsidP="00D51BAB">
      <w:pPr>
        <w:numPr>
          <w:ilvl w:val="0"/>
          <w:numId w:val="6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Spring Boot 3.x</w:t>
      </w:r>
      <w:r w:rsidRPr="00BD34A2">
        <w:rPr>
          <w:sz w:val="17"/>
          <w:szCs w:val="17"/>
          <w:lang w:val="es-ES"/>
        </w:rPr>
        <w:t>: Framework base para la creación de la API REST de alto rendimiento.</w:t>
      </w:r>
    </w:p>
    <w:p w14:paraId="14BFD322" w14:textId="77777777" w:rsidR="00BD34A2" w:rsidRPr="00BD34A2" w:rsidRDefault="00BD34A2" w:rsidP="00D51BAB">
      <w:pPr>
        <w:numPr>
          <w:ilvl w:val="0"/>
          <w:numId w:val="6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JWT (JSON Web Tokens)</w:t>
      </w:r>
      <w:r w:rsidRPr="00BD34A2">
        <w:rPr>
          <w:sz w:val="17"/>
          <w:szCs w:val="17"/>
          <w:lang w:val="es-ES"/>
        </w:rPr>
        <w:t xml:space="preserve">: Implementación de seguridad </w:t>
      </w:r>
      <w:proofErr w:type="spellStart"/>
      <w:r w:rsidRPr="00BD34A2">
        <w:rPr>
          <w:i/>
          <w:iCs/>
          <w:sz w:val="17"/>
          <w:szCs w:val="17"/>
          <w:lang w:val="es-ES"/>
        </w:rPr>
        <w:t>stateless</w:t>
      </w:r>
      <w:proofErr w:type="spellEnd"/>
      <w:r w:rsidRPr="00BD34A2">
        <w:rPr>
          <w:sz w:val="17"/>
          <w:szCs w:val="17"/>
          <w:lang w:val="es-ES"/>
        </w:rPr>
        <w:t xml:space="preserve"> para la autenticación y autorización segura de usuarios y administradores.</w:t>
      </w:r>
    </w:p>
    <w:p w14:paraId="1E136AF6" w14:textId="77777777" w:rsidR="00BD34A2" w:rsidRPr="00BD34A2" w:rsidRDefault="00BD34A2" w:rsidP="00D51BAB">
      <w:pPr>
        <w:numPr>
          <w:ilvl w:val="0"/>
          <w:numId w:val="6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Lombok</w:t>
      </w:r>
      <w:r w:rsidRPr="00BD34A2">
        <w:rPr>
          <w:sz w:val="17"/>
          <w:szCs w:val="17"/>
          <w:lang w:val="es-ES"/>
        </w:rPr>
        <w:t>: Utilizado para reducir el código repetitivo (</w:t>
      </w:r>
      <w:proofErr w:type="spellStart"/>
      <w:r w:rsidRPr="00BD34A2">
        <w:rPr>
          <w:i/>
          <w:iCs/>
          <w:sz w:val="17"/>
          <w:szCs w:val="17"/>
          <w:lang w:val="es-ES"/>
        </w:rPr>
        <w:t>boilerplate</w:t>
      </w:r>
      <w:proofErr w:type="spellEnd"/>
      <w:r w:rsidRPr="00BD34A2">
        <w:rPr>
          <w:sz w:val="17"/>
          <w:szCs w:val="17"/>
          <w:lang w:val="es-ES"/>
        </w:rPr>
        <w:t xml:space="preserve">), mejorando la legibilidad y el mantenimiento de las entidades y </w:t>
      </w:r>
      <w:proofErr w:type="spellStart"/>
      <w:r w:rsidRPr="00BD34A2">
        <w:rPr>
          <w:sz w:val="17"/>
          <w:szCs w:val="17"/>
          <w:lang w:val="es-ES"/>
        </w:rPr>
        <w:t>DTOs</w:t>
      </w:r>
      <w:proofErr w:type="spellEnd"/>
      <w:r w:rsidRPr="00BD34A2">
        <w:rPr>
          <w:sz w:val="17"/>
          <w:szCs w:val="17"/>
          <w:lang w:val="es-ES"/>
        </w:rPr>
        <w:t>.</w:t>
      </w:r>
    </w:p>
    <w:p w14:paraId="69FB2E44" w14:textId="77777777" w:rsidR="00BD34A2" w:rsidRPr="00BD34A2" w:rsidRDefault="00BD34A2" w:rsidP="00D51BAB">
      <w:pPr>
        <w:numPr>
          <w:ilvl w:val="0"/>
          <w:numId w:val="6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 xml:space="preserve">Model </w:t>
      </w:r>
      <w:proofErr w:type="spellStart"/>
      <w:r w:rsidRPr="00BD34A2">
        <w:rPr>
          <w:b/>
          <w:bCs/>
          <w:sz w:val="17"/>
          <w:szCs w:val="17"/>
          <w:lang w:val="es-ES"/>
        </w:rPr>
        <w:t>Mapper</w:t>
      </w:r>
      <w:proofErr w:type="spellEnd"/>
      <w:r w:rsidRPr="00BD34A2">
        <w:rPr>
          <w:sz w:val="17"/>
          <w:szCs w:val="17"/>
          <w:lang w:val="es-ES"/>
        </w:rPr>
        <w:t>: Librería clave para la conversión eficiente entre objetos de base de datos (Entidades) y objetos de respuesta (</w:t>
      </w:r>
      <w:proofErr w:type="spellStart"/>
      <w:r w:rsidRPr="00BD34A2">
        <w:rPr>
          <w:sz w:val="17"/>
          <w:szCs w:val="17"/>
          <w:lang w:val="es-ES"/>
        </w:rPr>
        <w:t>DTOs</w:t>
      </w:r>
      <w:proofErr w:type="spellEnd"/>
      <w:r w:rsidRPr="00BD34A2">
        <w:rPr>
          <w:sz w:val="17"/>
          <w:szCs w:val="17"/>
          <w:lang w:val="es-ES"/>
        </w:rPr>
        <w:t>), asegurando una separación clara de capas.</w:t>
      </w:r>
    </w:p>
    <w:p w14:paraId="642ACACE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Frontend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(Interfaz de Usuario Avanzada)</w:t>
      </w:r>
    </w:p>
    <w:p w14:paraId="58B33473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React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18</w:t>
      </w:r>
      <w:r w:rsidRPr="00BD34A2">
        <w:rPr>
          <w:sz w:val="17"/>
          <w:szCs w:val="17"/>
          <w:lang w:val="es-ES"/>
        </w:rPr>
        <w:t>: Biblioteca principal para la construcción de una interfaz de usuario reactiva y basada en componentes.</w:t>
      </w:r>
    </w:p>
    <w:p w14:paraId="6DF00407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Tailwind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CSS &amp; </w:t>
      </w:r>
      <w:proofErr w:type="spellStart"/>
      <w:r w:rsidRPr="00BD34A2">
        <w:rPr>
          <w:b/>
          <w:bCs/>
          <w:sz w:val="17"/>
          <w:szCs w:val="17"/>
          <w:lang w:val="es-ES"/>
        </w:rPr>
        <w:t>Shadcn</w:t>
      </w:r>
      <w:proofErr w:type="spellEnd"/>
      <w:r w:rsidRPr="00BD34A2">
        <w:rPr>
          <w:b/>
          <w:bCs/>
          <w:sz w:val="17"/>
          <w:szCs w:val="17"/>
          <w:lang w:val="es-ES"/>
        </w:rPr>
        <w:t>/</w:t>
      </w:r>
      <w:proofErr w:type="spellStart"/>
      <w:r w:rsidRPr="00BD34A2">
        <w:rPr>
          <w:b/>
          <w:bCs/>
          <w:sz w:val="17"/>
          <w:szCs w:val="17"/>
          <w:lang w:val="es-ES"/>
        </w:rPr>
        <w:t>ui</w:t>
      </w:r>
      <w:proofErr w:type="spellEnd"/>
      <w:r w:rsidRPr="00BD34A2">
        <w:rPr>
          <w:sz w:val="17"/>
          <w:szCs w:val="17"/>
          <w:lang w:val="es-ES"/>
        </w:rPr>
        <w:t>: Combinación de diseño para lograr una estética profesional, consistente y altamente personalizable mediante componentes de alta calidad.</w:t>
      </w:r>
    </w:p>
    <w:p w14:paraId="2BD78218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React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</w:t>
      </w:r>
      <w:proofErr w:type="spellStart"/>
      <w:r w:rsidRPr="00BD34A2">
        <w:rPr>
          <w:b/>
          <w:bCs/>
          <w:sz w:val="17"/>
          <w:szCs w:val="17"/>
          <w:lang w:val="es-ES"/>
        </w:rPr>
        <w:t>Grid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Layout &amp; </w:t>
      </w:r>
      <w:proofErr w:type="spellStart"/>
      <w:r w:rsidRPr="00BD34A2">
        <w:rPr>
          <w:b/>
          <w:bCs/>
          <w:sz w:val="17"/>
          <w:szCs w:val="17"/>
          <w:lang w:val="es-ES"/>
        </w:rPr>
        <w:t>React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</w:t>
      </w:r>
      <w:proofErr w:type="spellStart"/>
      <w:r w:rsidRPr="00BD34A2">
        <w:rPr>
          <w:b/>
          <w:bCs/>
          <w:sz w:val="17"/>
          <w:szCs w:val="17"/>
          <w:lang w:val="es-ES"/>
        </w:rPr>
        <w:t>Resizable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</w:t>
      </w:r>
      <w:proofErr w:type="spellStart"/>
      <w:r w:rsidRPr="00BD34A2">
        <w:rPr>
          <w:b/>
          <w:bCs/>
          <w:sz w:val="17"/>
          <w:szCs w:val="17"/>
          <w:lang w:val="es-ES"/>
        </w:rPr>
        <w:t>Panels</w:t>
      </w:r>
      <w:proofErr w:type="spellEnd"/>
      <w:r w:rsidRPr="00BD34A2">
        <w:rPr>
          <w:sz w:val="17"/>
          <w:szCs w:val="17"/>
          <w:lang w:val="es-ES"/>
        </w:rPr>
        <w:t xml:space="preserve">: Tecnologías fundamentales que permiten al administrador arrastrar, soltar y redimensionar los elementos del </w:t>
      </w:r>
      <w:proofErr w:type="spellStart"/>
      <w:r w:rsidRPr="00BD34A2">
        <w:rPr>
          <w:sz w:val="17"/>
          <w:szCs w:val="17"/>
          <w:lang w:val="es-ES"/>
        </w:rPr>
        <w:t>Dashboard</w:t>
      </w:r>
      <w:proofErr w:type="spellEnd"/>
      <w:r w:rsidRPr="00BD34A2">
        <w:rPr>
          <w:sz w:val="17"/>
          <w:szCs w:val="17"/>
          <w:lang w:val="es-ES"/>
        </w:rPr>
        <w:t>, ofreciendo una experiencia de usuario tipo "escritorio".</w:t>
      </w:r>
    </w:p>
    <w:p w14:paraId="05A6AECF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Lucide React</w:t>
      </w:r>
      <w:r w:rsidRPr="00BD34A2">
        <w:rPr>
          <w:sz w:val="17"/>
          <w:szCs w:val="17"/>
          <w:lang w:val="es-ES"/>
        </w:rPr>
        <w:t>: Set de iconos vectoriales para una navegación visual clara e intuitiva.</w:t>
      </w:r>
    </w:p>
    <w:p w14:paraId="668CF7BD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Axios</w:t>
      </w:r>
      <w:r w:rsidRPr="00BD34A2">
        <w:rPr>
          <w:sz w:val="17"/>
          <w:szCs w:val="17"/>
          <w:lang w:val="es-ES"/>
        </w:rPr>
        <w:t xml:space="preserve">: Cliente HTTP encargado de la comunicación con el </w:t>
      </w:r>
      <w:proofErr w:type="spellStart"/>
      <w:r w:rsidRPr="00BD34A2">
        <w:rPr>
          <w:sz w:val="17"/>
          <w:szCs w:val="17"/>
          <w:lang w:val="es-ES"/>
        </w:rPr>
        <w:t>backend</w:t>
      </w:r>
      <w:proofErr w:type="spellEnd"/>
      <w:r w:rsidRPr="00BD34A2">
        <w:rPr>
          <w:sz w:val="17"/>
          <w:szCs w:val="17"/>
          <w:lang w:val="es-ES"/>
        </w:rPr>
        <w:t>, configurado con interceptores para gestionar el refresco automático de tokens.</w:t>
      </w:r>
    </w:p>
    <w:p w14:paraId="490904DF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React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</w:t>
      </w:r>
      <w:proofErr w:type="spellStart"/>
      <w:r w:rsidRPr="00BD34A2">
        <w:rPr>
          <w:b/>
          <w:bCs/>
          <w:sz w:val="17"/>
          <w:szCs w:val="17"/>
          <w:lang w:val="es-ES"/>
        </w:rPr>
        <w:t>Router</w:t>
      </w:r>
      <w:proofErr w:type="spellEnd"/>
      <w:r w:rsidRPr="00BD34A2">
        <w:rPr>
          <w:sz w:val="17"/>
          <w:szCs w:val="17"/>
          <w:lang w:val="es-ES"/>
        </w:rPr>
        <w:t>: Gestión de la navegación SPA (</w:t>
      </w:r>
      <w:r w:rsidRPr="00BD34A2">
        <w:rPr>
          <w:i/>
          <w:iCs/>
          <w:sz w:val="17"/>
          <w:szCs w:val="17"/>
          <w:lang w:val="es-ES"/>
        </w:rPr>
        <w:t xml:space="preserve">Single Page </w:t>
      </w:r>
      <w:proofErr w:type="spellStart"/>
      <w:r w:rsidRPr="00BD34A2">
        <w:rPr>
          <w:i/>
          <w:iCs/>
          <w:sz w:val="17"/>
          <w:szCs w:val="17"/>
          <w:lang w:val="es-ES"/>
        </w:rPr>
        <w:t>Application</w:t>
      </w:r>
      <w:proofErr w:type="spellEnd"/>
      <w:r w:rsidRPr="00BD34A2">
        <w:rPr>
          <w:sz w:val="17"/>
          <w:szCs w:val="17"/>
          <w:lang w:val="es-ES"/>
        </w:rPr>
        <w:t>) permitiendo rutas diferenciadas para clientes y administración.</w:t>
      </w:r>
    </w:p>
    <w:p w14:paraId="7A0CB879" w14:textId="77777777" w:rsidR="00BD34A2" w:rsidRPr="00BD34A2" w:rsidRDefault="00BD34A2" w:rsidP="00D51BAB">
      <w:pPr>
        <w:numPr>
          <w:ilvl w:val="0"/>
          <w:numId w:val="7"/>
        </w:numPr>
        <w:spacing w:after="180" w:line="276" w:lineRule="auto"/>
        <w:jc w:val="left"/>
        <w:rPr>
          <w:sz w:val="17"/>
          <w:szCs w:val="17"/>
          <w:lang w:val="es-ES"/>
        </w:rPr>
      </w:pPr>
      <w:proofErr w:type="spellStart"/>
      <w:r w:rsidRPr="00BD34A2">
        <w:rPr>
          <w:b/>
          <w:bCs/>
          <w:sz w:val="17"/>
          <w:szCs w:val="17"/>
          <w:lang w:val="es-ES"/>
        </w:rPr>
        <w:t>Overlay</w:t>
      </w:r>
      <w:proofErr w:type="spellEnd"/>
      <w:r w:rsidRPr="00BD34A2">
        <w:rPr>
          <w:b/>
          <w:bCs/>
          <w:sz w:val="17"/>
          <w:szCs w:val="17"/>
          <w:lang w:val="es-ES"/>
        </w:rPr>
        <w:t xml:space="preserve"> </w:t>
      </w:r>
      <w:proofErr w:type="spellStart"/>
      <w:r w:rsidRPr="00BD34A2">
        <w:rPr>
          <w:b/>
          <w:bCs/>
          <w:sz w:val="17"/>
          <w:szCs w:val="17"/>
          <w:lang w:val="es-ES"/>
        </w:rPr>
        <w:t>Scrollbars</w:t>
      </w:r>
      <w:proofErr w:type="spellEnd"/>
      <w:r w:rsidRPr="00BD34A2">
        <w:rPr>
          <w:sz w:val="17"/>
          <w:szCs w:val="17"/>
          <w:lang w:val="es-ES"/>
        </w:rPr>
        <w:t>: Implementación de barras de desplazamiento personalizadas y estéticas que mantienen la coherencia visual en todos los navegadores.</w:t>
      </w:r>
    </w:p>
    <w:p w14:paraId="550DF583" w14:textId="77777777" w:rsidR="00BD34A2" w:rsidRPr="00BD34A2" w:rsidRDefault="00BD34A2" w:rsidP="00D51BAB">
      <w:pPr>
        <w:spacing w:after="180" w:line="276" w:lineRule="auto"/>
        <w:ind w:firstLine="0"/>
        <w:jc w:val="left"/>
        <w:rPr>
          <w:b/>
          <w:bCs/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Infraestructura y Persistencia</w:t>
      </w:r>
    </w:p>
    <w:p w14:paraId="139090AA" w14:textId="77777777" w:rsidR="00BD34A2" w:rsidRPr="00BD34A2" w:rsidRDefault="00BD34A2" w:rsidP="00D51BAB">
      <w:pPr>
        <w:numPr>
          <w:ilvl w:val="0"/>
          <w:numId w:val="8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>MySQL</w:t>
      </w:r>
      <w:r w:rsidRPr="00BD34A2">
        <w:rPr>
          <w:sz w:val="17"/>
          <w:szCs w:val="17"/>
          <w:lang w:val="es-ES"/>
        </w:rPr>
        <w:t>: Sistema de gestión de base de datos relacional para el almacenamiento persistente de pedidos, reservas y usuarios.</w:t>
      </w:r>
    </w:p>
    <w:p w14:paraId="2B72523D" w14:textId="77777777" w:rsidR="00BD34A2" w:rsidRPr="00BD34A2" w:rsidRDefault="00BD34A2" w:rsidP="00D51BAB">
      <w:pPr>
        <w:numPr>
          <w:ilvl w:val="0"/>
          <w:numId w:val="8"/>
        </w:numPr>
        <w:spacing w:after="180" w:line="276" w:lineRule="auto"/>
        <w:jc w:val="left"/>
        <w:rPr>
          <w:sz w:val="17"/>
          <w:szCs w:val="17"/>
          <w:lang w:val="es-ES"/>
        </w:rPr>
      </w:pPr>
      <w:r w:rsidRPr="00BD34A2">
        <w:rPr>
          <w:b/>
          <w:bCs/>
          <w:sz w:val="17"/>
          <w:szCs w:val="17"/>
          <w:lang w:val="es-ES"/>
        </w:rPr>
        <w:t xml:space="preserve">Docker &amp; Docker </w:t>
      </w:r>
      <w:proofErr w:type="spellStart"/>
      <w:r w:rsidRPr="00BD34A2">
        <w:rPr>
          <w:b/>
          <w:bCs/>
          <w:sz w:val="17"/>
          <w:szCs w:val="17"/>
          <w:lang w:val="es-ES"/>
        </w:rPr>
        <w:t>Compose</w:t>
      </w:r>
      <w:proofErr w:type="spellEnd"/>
      <w:r w:rsidRPr="00BD34A2">
        <w:rPr>
          <w:sz w:val="17"/>
          <w:szCs w:val="17"/>
          <w:lang w:val="es-ES"/>
        </w:rPr>
        <w:t xml:space="preserve">: Herramientas de </w:t>
      </w:r>
      <w:proofErr w:type="spellStart"/>
      <w:r w:rsidRPr="00BD34A2">
        <w:rPr>
          <w:sz w:val="17"/>
          <w:szCs w:val="17"/>
          <w:lang w:val="es-ES"/>
        </w:rPr>
        <w:t>containerización</w:t>
      </w:r>
      <w:proofErr w:type="spellEnd"/>
      <w:r w:rsidRPr="00BD34A2">
        <w:rPr>
          <w:sz w:val="17"/>
          <w:szCs w:val="17"/>
          <w:lang w:val="es-ES"/>
        </w:rPr>
        <w:t xml:space="preserve"> que aseguran que todo el ecosistema (DB + API) se despliegue de forma idéntica en cualquier entorno.</w:t>
      </w:r>
    </w:p>
    <w:tbl>
      <w:tblPr>
        <w:tblW w:w="0" w:type="auto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0"/>
        <w:gridCol w:w="2976"/>
        <w:gridCol w:w="3987"/>
      </w:tblGrid>
      <w:tr w:rsidR="00BD34A2" w:rsidRPr="00BD34A2" w14:paraId="0BCB5B70" w14:textId="77777777" w:rsidTr="00BD34A2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5BC9B33E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lastRenderedPageBreak/>
              <w:t>Desafío Común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63EE3D7E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Limitación en ERPs Antiguos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5BA0129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Solución con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Restify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(Stack Moderno)</w:t>
            </w:r>
          </w:p>
        </w:tc>
      </w:tr>
      <w:tr w:rsidR="00BD34A2" w:rsidRPr="00BD34A2" w14:paraId="6E3F79B4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37F8D7D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Rigidez de Interfaz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F63B7EC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Menús estáticos y difíciles de navegar.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F93A576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React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Grid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Layout +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Resizable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Panels</w:t>
            </w:r>
            <w:proofErr w:type="spellEnd"/>
            <w:r w:rsidRPr="00BD34A2">
              <w:rPr>
                <w:sz w:val="17"/>
                <w:szCs w:val="17"/>
                <w:lang w:val="es-ES"/>
              </w:rPr>
              <w:t xml:space="preserve">: </w:t>
            </w:r>
            <w:proofErr w:type="spellStart"/>
            <w:r w:rsidRPr="00BD34A2">
              <w:rPr>
                <w:sz w:val="17"/>
                <w:szCs w:val="17"/>
                <w:lang w:val="es-ES"/>
              </w:rPr>
              <w:t>Dashboard</w:t>
            </w:r>
            <w:proofErr w:type="spellEnd"/>
            <w:r w:rsidRPr="00BD34A2">
              <w:rPr>
                <w:sz w:val="17"/>
                <w:szCs w:val="17"/>
                <w:lang w:val="es-ES"/>
              </w:rPr>
              <w:t xml:space="preserve"> totalmente personalizable por el usuario.</w:t>
            </w:r>
          </w:p>
        </w:tc>
      </w:tr>
      <w:tr w:rsidR="00BD34A2" w:rsidRPr="00BD34A2" w14:paraId="11CB5240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42CE66E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Seguridad de Sesión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990BD24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Sesiones por cookies propensas a ataques o cierres inesperados.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60B4C3E0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JWT +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Refresh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Token</w:t>
            </w:r>
            <w:r w:rsidRPr="00BD34A2">
              <w:rPr>
                <w:sz w:val="17"/>
                <w:szCs w:val="17"/>
                <w:lang w:val="es-ES"/>
              </w:rPr>
              <w:t>: Autenticación persistente, segura y con rotación automática de sesión.</w:t>
            </w:r>
          </w:p>
        </w:tc>
      </w:tr>
      <w:tr w:rsidR="00BD34A2" w:rsidRPr="00BD34A2" w14:paraId="03BD8792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01F2DFA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Transferencia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0733A9AA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Acoplamiento entre Base de Datos e Interfaz (poco seguro).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64008A11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Model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Mapper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(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DTOs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>)</w:t>
            </w:r>
            <w:r w:rsidRPr="00BD34A2">
              <w:rPr>
                <w:sz w:val="17"/>
                <w:szCs w:val="17"/>
                <w:lang w:val="es-ES"/>
              </w:rPr>
              <w:t>: Filtrado estricto de datos; solo se envía al cliente lo estrictamente necesario.</w:t>
            </w:r>
          </w:p>
        </w:tc>
      </w:tr>
      <w:tr w:rsidR="00BD34A2" w:rsidRPr="00BD34A2" w14:paraId="2A84E9C0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90693E7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Estética y Usabilidad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2C64D0AC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Diseño industrial tosco y poco intuitivo.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2A62276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Shadcn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+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Tailwind</w:t>
            </w:r>
            <w:proofErr w:type="spellEnd"/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 + Lucide</w:t>
            </w:r>
            <w:r w:rsidRPr="00BD34A2">
              <w:rPr>
                <w:sz w:val="17"/>
                <w:szCs w:val="17"/>
                <w:lang w:val="es-ES"/>
              </w:rPr>
              <w:t>: Interfaz minimalista y profesional, similar a las herramientas SaaS actuales.</w:t>
            </w:r>
          </w:p>
        </w:tc>
      </w:tr>
      <w:tr w:rsidR="00BD34A2" w:rsidRPr="00BD34A2" w14:paraId="66374C4D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8083F45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Comunicación Cliente-Local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7F700FB5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El cliente debe llamar por teléfono para reservar o pedir.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09178433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Portal de Reservas Online</w:t>
            </w:r>
            <w:r w:rsidRPr="00BD34A2">
              <w:rPr>
                <w:sz w:val="17"/>
                <w:szCs w:val="17"/>
                <w:lang w:val="es-ES"/>
              </w:rPr>
              <w:t>: Integración directa de la demanda externa en el flujo de trabajo del personal.</w:t>
            </w:r>
          </w:p>
        </w:tc>
      </w:tr>
      <w:tr w:rsidR="00BD34A2" w:rsidRPr="00BD34A2" w14:paraId="0633FFDD" w14:textId="77777777" w:rsidTr="00BD34A2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72771384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>Instalación Complexa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5D349E38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sz w:val="17"/>
                <w:szCs w:val="17"/>
                <w:lang w:val="es-ES"/>
              </w:rPr>
              <w:t>Requiere configuración manual de bases de datos y servidores locales.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6A6C081" w14:textId="77777777" w:rsidR="00BD34A2" w:rsidRPr="00BD34A2" w:rsidRDefault="00BD34A2" w:rsidP="00D51BAB">
            <w:pPr>
              <w:spacing w:before="120" w:after="120" w:line="240" w:lineRule="auto"/>
              <w:ind w:firstLine="0"/>
              <w:jc w:val="left"/>
              <w:rPr>
                <w:sz w:val="17"/>
                <w:szCs w:val="17"/>
                <w:lang w:val="es-ES"/>
              </w:rPr>
            </w:pPr>
            <w:r w:rsidRPr="00BD34A2">
              <w:rPr>
                <w:b/>
                <w:bCs/>
                <w:sz w:val="17"/>
                <w:szCs w:val="17"/>
                <w:lang w:val="es-ES"/>
              </w:rPr>
              <w:t xml:space="preserve">Docker &amp; Docker </w:t>
            </w:r>
            <w:proofErr w:type="spellStart"/>
            <w:r w:rsidRPr="00BD34A2">
              <w:rPr>
                <w:b/>
                <w:bCs/>
                <w:sz w:val="17"/>
                <w:szCs w:val="17"/>
                <w:lang w:val="es-ES"/>
              </w:rPr>
              <w:t>Compose</w:t>
            </w:r>
            <w:proofErr w:type="spellEnd"/>
            <w:r w:rsidRPr="00BD34A2">
              <w:rPr>
                <w:sz w:val="17"/>
                <w:szCs w:val="17"/>
                <w:lang w:val="es-ES"/>
              </w:rPr>
              <w:t>: Despliegue inmediato y consistente con un solo comando en cualquier máquina.</w:t>
            </w:r>
          </w:p>
        </w:tc>
      </w:tr>
    </w:tbl>
    <w:p w14:paraId="2C0A76B7" w14:textId="1A2C2ACA" w:rsidR="00BD34A2" w:rsidRPr="00BD34A2" w:rsidRDefault="00BD34A2" w:rsidP="00BD34A2">
      <w:pPr>
        <w:spacing w:after="180" w:line="276" w:lineRule="auto"/>
        <w:ind w:firstLine="0"/>
        <w:rPr>
          <w:sz w:val="17"/>
          <w:szCs w:val="17"/>
          <w:lang w:val="es-ES"/>
        </w:rPr>
      </w:pPr>
    </w:p>
    <w:p w14:paraId="56D06CC4" w14:textId="73282E0F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4" w:name="_h52m9uxknhnq" w:colFirst="0" w:colLast="0"/>
      <w:bookmarkEnd w:id="4"/>
      <w:r w:rsidRPr="00BD34A2">
        <w:rPr>
          <w:lang w:val="es-ES"/>
        </w:rPr>
        <w:t xml:space="preserve">5. Solución </w:t>
      </w:r>
      <w:r w:rsidR="00BD34A2">
        <w:rPr>
          <w:lang w:val="es-ES"/>
        </w:rPr>
        <w:t>propuesta</w:t>
      </w:r>
    </w:p>
    <w:p w14:paraId="7050A2C7" w14:textId="77777777" w:rsidR="00D51BAB" w:rsidRPr="00D51BAB" w:rsidRDefault="00D51BAB" w:rsidP="00D51BAB">
      <w:pPr>
        <w:spacing w:after="180" w:line="276" w:lineRule="auto"/>
        <w:ind w:firstLine="0"/>
        <w:rPr>
          <w:sz w:val="17"/>
          <w:szCs w:val="17"/>
          <w:lang w:val="es-ES"/>
        </w:rPr>
      </w:pPr>
      <w:r w:rsidRPr="00D51BAB">
        <w:rPr>
          <w:sz w:val="17"/>
          <w:szCs w:val="17"/>
          <w:lang w:val="es-ES"/>
        </w:rPr>
        <w:t xml:space="preserve">La solución de </w:t>
      </w:r>
      <w:proofErr w:type="spellStart"/>
      <w:r w:rsidRPr="00D51BAB">
        <w:rPr>
          <w:b/>
          <w:bCs/>
          <w:sz w:val="17"/>
          <w:szCs w:val="17"/>
          <w:lang w:val="es-ES"/>
        </w:rPr>
        <w:t>Restify</w:t>
      </w:r>
      <w:proofErr w:type="spellEnd"/>
      <w:r w:rsidRPr="00D51BAB">
        <w:rPr>
          <w:sz w:val="17"/>
          <w:szCs w:val="17"/>
          <w:lang w:val="es-ES"/>
        </w:rPr>
        <w:t xml:space="preserve"> se diferencia por su enfoque en la </w:t>
      </w:r>
      <w:r w:rsidRPr="00D51BAB">
        <w:rPr>
          <w:b/>
          <w:bCs/>
          <w:sz w:val="17"/>
          <w:szCs w:val="17"/>
          <w:lang w:val="es-ES"/>
        </w:rPr>
        <w:t>soberanía de datos</w:t>
      </w:r>
      <w:r w:rsidRPr="00D51BAB">
        <w:rPr>
          <w:sz w:val="17"/>
          <w:szCs w:val="17"/>
          <w:lang w:val="es-ES"/>
        </w:rPr>
        <w:t xml:space="preserve"> y la </w:t>
      </w:r>
      <w:r w:rsidRPr="00D51BAB">
        <w:rPr>
          <w:b/>
          <w:bCs/>
          <w:sz w:val="17"/>
          <w:szCs w:val="17"/>
          <w:lang w:val="es-ES"/>
        </w:rPr>
        <w:t>personalización</w:t>
      </w:r>
      <w:r w:rsidRPr="00D51BAB">
        <w:rPr>
          <w:sz w:val="17"/>
          <w:szCs w:val="17"/>
          <w:lang w:val="es-ES"/>
        </w:rPr>
        <w:t>:</w:t>
      </w:r>
    </w:p>
    <w:p w14:paraId="60819557" w14:textId="77777777" w:rsidR="00D51BAB" w:rsidRPr="00D51BAB" w:rsidRDefault="00D51BAB" w:rsidP="00D51BAB">
      <w:pPr>
        <w:numPr>
          <w:ilvl w:val="0"/>
          <w:numId w:val="9"/>
        </w:numPr>
        <w:spacing w:after="180" w:line="276" w:lineRule="auto"/>
        <w:rPr>
          <w:sz w:val="17"/>
          <w:szCs w:val="17"/>
          <w:lang w:val="es-ES"/>
        </w:rPr>
      </w:pPr>
      <w:r w:rsidRPr="00D51BAB">
        <w:rPr>
          <w:b/>
          <w:bCs/>
          <w:sz w:val="17"/>
          <w:szCs w:val="17"/>
          <w:lang w:val="es-ES"/>
        </w:rPr>
        <w:t>Centralización:</w:t>
      </w:r>
      <w:r w:rsidRPr="00D51BAB">
        <w:rPr>
          <w:sz w:val="17"/>
          <w:szCs w:val="17"/>
          <w:lang w:val="es-ES"/>
        </w:rPr>
        <w:t xml:space="preserve"> A diferencia de otras alternativas, </w:t>
      </w:r>
      <w:proofErr w:type="spellStart"/>
      <w:r w:rsidRPr="00D51BAB">
        <w:rPr>
          <w:sz w:val="17"/>
          <w:szCs w:val="17"/>
          <w:lang w:val="es-ES"/>
        </w:rPr>
        <w:t>Restify</w:t>
      </w:r>
      <w:proofErr w:type="spellEnd"/>
      <w:r w:rsidRPr="00D51BAB">
        <w:rPr>
          <w:sz w:val="17"/>
          <w:szCs w:val="17"/>
          <w:lang w:val="es-ES"/>
        </w:rPr>
        <w:t xml:space="preserve"> une el portal de ventas (cliente) con la herramienta de gestión (dueño) en una sola base de datos.</w:t>
      </w:r>
    </w:p>
    <w:p w14:paraId="664B1DEB" w14:textId="77777777" w:rsidR="00D51BAB" w:rsidRPr="00D51BAB" w:rsidRDefault="00D51BAB" w:rsidP="00D51BAB">
      <w:pPr>
        <w:numPr>
          <w:ilvl w:val="0"/>
          <w:numId w:val="9"/>
        </w:numPr>
        <w:spacing w:after="180" w:line="276" w:lineRule="auto"/>
        <w:rPr>
          <w:sz w:val="17"/>
          <w:szCs w:val="17"/>
          <w:lang w:val="es-ES"/>
        </w:rPr>
      </w:pPr>
      <w:r w:rsidRPr="00D51BAB">
        <w:rPr>
          <w:b/>
          <w:bCs/>
          <w:sz w:val="17"/>
          <w:szCs w:val="17"/>
          <w:lang w:val="es-ES"/>
        </w:rPr>
        <w:t>Interfaz Modular:</w:t>
      </w:r>
      <w:r w:rsidRPr="00D51BAB">
        <w:rPr>
          <w:sz w:val="17"/>
          <w:szCs w:val="17"/>
          <w:lang w:val="es-ES"/>
        </w:rPr>
        <w:t xml:space="preserve"> El uso de un </w:t>
      </w:r>
      <w:proofErr w:type="spellStart"/>
      <w:r w:rsidRPr="00D51BAB">
        <w:rPr>
          <w:sz w:val="17"/>
          <w:szCs w:val="17"/>
          <w:lang w:val="es-ES"/>
        </w:rPr>
        <w:t>Dashboard</w:t>
      </w:r>
      <w:proofErr w:type="spellEnd"/>
      <w:r w:rsidRPr="00D51BAB">
        <w:rPr>
          <w:sz w:val="17"/>
          <w:szCs w:val="17"/>
          <w:lang w:val="es-ES"/>
        </w:rPr>
        <w:t xml:space="preserve"> basado en widgets permite que el administrador configure su espacio de trabajo según sus prioridades del día, algo poco común en ERPs rígidos.</w:t>
      </w:r>
    </w:p>
    <w:p w14:paraId="6AC7AF1D" w14:textId="77777777" w:rsidR="00D51BAB" w:rsidRPr="00D51BAB" w:rsidRDefault="00D51BAB" w:rsidP="00D51BAB">
      <w:pPr>
        <w:numPr>
          <w:ilvl w:val="0"/>
          <w:numId w:val="9"/>
        </w:numPr>
        <w:spacing w:after="180" w:line="276" w:lineRule="auto"/>
        <w:rPr>
          <w:sz w:val="17"/>
          <w:szCs w:val="17"/>
          <w:lang w:val="es-ES"/>
        </w:rPr>
      </w:pPr>
      <w:r w:rsidRPr="00D51BAB">
        <w:rPr>
          <w:b/>
          <w:bCs/>
          <w:sz w:val="17"/>
          <w:szCs w:val="17"/>
          <w:lang w:val="es-ES"/>
        </w:rPr>
        <w:t>Seguridad de Grado Empresarial:</w:t>
      </w:r>
      <w:r w:rsidRPr="00D51BAB">
        <w:rPr>
          <w:sz w:val="17"/>
          <w:szCs w:val="17"/>
          <w:lang w:val="es-ES"/>
        </w:rPr>
        <w:t xml:space="preserve"> La implementación de la rotación de </w:t>
      </w:r>
      <w:proofErr w:type="spellStart"/>
      <w:r w:rsidRPr="00D51BAB">
        <w:rPr>
          <w:sz w:val="17"/>
          <w:szCs w:val="17"/>
          <w:lang w:val="es-ES"/>
        </w:rPr>
        <w:t>Refresh</w:t>
      </w:r>
      <w:proofErr w:type="spellEnd"/>
      <w:r w:rsidRPr="00D51BAB">
        <w:rPr>
          <w:sz w:val="17"/>
          <w:szCs w:val="17"/>
          <w:lang w:val="es-ES"/>
        </w:rPr>
        <w:t xml:space="preserve"> Tokens asegura que, aunque el sistema sea accesible para clientes externos, la integridad de la gestión interna permanezca protegida.</w:t>
      </w:r>
    </w:p>
    <w:p w14:paraId="0995D736" w14:textId="77777777" w:rsidR="00D51BAB" w:rsidRPr="00D51BAB" w:rsidRDefault="00D51BAB" w:rsidP="00D51BAB">
      <w:pPr>
        <w:numPr>
          <w:ilvl w:val="0"/>
          <w:numId w:val="9"/>
        </w:numPr>
        <w:spacing w:after="180" w:line="276" w:lineRule="auto"/>
        <w:rPr>
          <w:sz w:val="17"/>
          <w:szCs w:val="17"/>
          <w:lang w:val="es-ES"/>
        </w:rPr>
      </w:pPr>
      <w:r w:rsidRPr="00D51BAB">
        <w:rPr>
          <w:b/>
          <w:bCs/>
          <w:sz w:val="17"/>
          <w:szCs w:val="17"/>
          <w:lang w:val="es-ES"/>
        </w:rPr>
        <w:t>Sin Intermediarios:</w:t>
      </w:r>
      <w:r w:rsidRPr="00D51BAB">
        <w:rPr>
          <w:sz w:val="17"/>
          <w:szCs w:val="17"/>
          <w:lang w:val="es-ES"/>
        </w:rPr>
        <w:t xml:space="preserve"> Al ser una solución propia, el restaurante elimina las comisiones por pedido y mantiene una relación directa con su base de clientes.</w:t>
      </w:r>
    </w:p>
    <w:p w14:paraId="5D4A0100" w14:textId="09BBB4B8" w:rsidR="00FF28A2" w:rsidRPr="00BD34A2" w:rsidRDefault="00000000">
      <w:pPr>
        <w:pStyle w:val="Ttulo2"/>
        <w:spacing w:after="0" w:line="276" w:lineRule="auto"/>
        <w:rPr>
          <w:lang w:val="es-ES"/>
        </w:rPr>
      </w:pPr>
      <w:r w:rsidRPr="00BD34A2">
        <w:rPr>
          <w:lang w:val="es-ES"/>
        </w:rPr>
        <w:t>6. Planificación d</w:t>
      </w:r>
      <w:r w:rsidR="00BD34A2">
        <w:rPr>
          <w:lang w:val="es-ES"/>
        </w:rPr>
        <w:t>el proyecto</w:t>
      </w:r>
    </w:p>
    <w:p w14:paraId="7B154380" w14:textId="77777777" w:rsidR="00FF28A2" w:rsidRPr="00BD34A2" w:rsidRDefault="00000000">
      <w:pPr>
        <w:widowControl w:val="0"/>
        <w:numPr>
          <w:ilvl w:val="0"/>
          <w:numId w:val="1"/>
        </w:numPr>
        <w:spacing w:before="223"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 xml:space="preserve">Planificación do </w:t>
      </w:r>
      <w:proofErr w:type="spellStart"/>
      <w:r w:rsidRPr="00BD34A2">
        <w:rPr>
          <w:sz w:val="17"/>
          <w:szCs w:val="17"/>
          <w:lang w:val="es-ES"/>
        </w:rPr>
        <w:t>proxecto</w:t>
      </w:r>
      <w:proofErr w:type="spellEnd"/>
      <w:r w:rsidRPr="00BD34A2">
        <w:rPr>
          <w:sz w:val="17"/>
          <w:szCs w:val="17"/>
          <w:lang w:val="es-ES"/>
        </w:rPr>
        <w:t xml:space="preserve"> </w:t>
      </w:r>
      <w:proofErr w:type="spellStart"/>
      <w:r w:rsidRPr="00BD34A2">
        <w:rPr>
          <w:sz w:val="17"/>
          <w:szCs w:val="17"/>
          <w:lang w:val="es-ES"/>
        </w:rPr>
        <w:t>cun</w:t>
      </w:r>
      <w:proofErr w:type="spellEnd"/>
      <w:r w:rsidRPr="00BD34A2">
        <w:rPr>
          <w:sz w:val="17"/>
          <w:szCs w:val="17"/>
          <w:lang w:val="es-ES"/>
        </w:rPr>
        <w:t xml:space="preserve"> diagrama de Gantt</w:t>
      </w:r>
    </w:p>
    <w:p w14:paraId="79CB71EB" w14:textId="77777777" w:rsidR="00FF28A2" w:rsidRPr="00BD34A2" w:rsidRDefault="00000000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 xml:space="preserve">Descripción do modelo de </w:t>
      </w:r>
      <w:proofErr w:type="spellStart"/>
      <w:r w:rsidRPr="00BD34A2">
        <w:rPr>
          <w:sz w:val="17"/>
          <w:szCs w:val="17"/>
          <w:lang w:val="es-ES"/>
        </w:rPr>
        <w:t>desenvolvemento</w:t>
      </w:r>
      <w:proofErr w:type="spellEnd"/>
      <w:r w:rsidRPr="00BD34A2">
        <w:rPr>
          <w:sz w:val="17"/>
          <w:szCs w:val="17"/>
          <w:lang w:val="es-ES"/>
        </w:rPr>
        <w:t xml:space="preserve"> de software a implementar.</w:t>
      </w:r>
    </w:p>
    <w:p w14:paraId="0CDE3E48" w14:textId="77777777" w:rsidR="00FF28A2" w:rsidRPr="00BD34A2" w:rsidRDefault="00000000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proofErr w:type="spellStart"/>
      <w:r w:rsidRPr="00BD34A2">
        <w:rPr>
          <w:sz w:val="17"/>
          <w:szCs w:val="17"/>
          <w:lang w:val="es-ES"/>
        </w:rPr>
        <w:t>Análise</w:t>
      </w:r>
      <w:proofErr w:type="spellEnd"/>
      <w:r w:rsidRPr="00BD34A2">
        <w:rPr>
          <w:sz w:val="17"/>
          <w:szCs w:val="17"/>
          <w:lang w:val="es-ES"/>
        </w:rPr>
        <w:t xml:space="preserve"> do </w:t>
      </w:r>
      <w:proofErr w:type="spellStart"/>
      <w:r w:rsidRPr="00BD34A2">
        <w:rPr>
          <w:sz w:val="17"/>
          <w:szCs w:val="17"/>
          <w:lang w:val="es-ES"/>
        </w:rPr>
        <w:t>proxecto</w:t>
      </w:r>
      <w:proofErr w:type="spellEnd"/>
      <w:r w:rsidRPr="00BD34A2">
        <w:rPr>
          <w:sz w:val="17"/>
          <w:szCs w:val="17"/>
          <w:lang w:val="es-ES"/>
        </w:rPr>
        <w:t>:</w:t>
      </w:r>
    </w:p>
    <w:p w14:paraId="45081803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>Diagrama de casos de usos.</w:t>
      </w:r>
    </w:p>
    <w:p w14:paraId="628E0C58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>Universo de discurso da base de datos.</w:t>
      </w:r>
    </w:p>
    <w:p w14:paraId="7E7C8353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lastRenderedPageBreak/>
        <w:t>Diagrama de Entidad-Relación.</w:t>
      </w:r>
    </w:p>
    <w:p w14:paraId="09C714EC" w14:textId="77777777" w:rsidR="00FF28A2" w:rsidRPr="00BD34A2" w:rsidRDefault="00000000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 xml:space="preserve">Deseño do </w:t>
      </w:r>
      <w:proofErr w:type="spellStart"/>
      <w:r w:rsidRPr="00BD34A2">
        <w:rPr>
          <w:sz w:val="17"/>
          <w:szCs w:val="17"/>
          <w:lang w:val="es-ES"/>
        </w:rPr>
        <w:t>proxecto</w:t>
      </w:r>
      <w:proofErr w:type="spellEnd"/>
      <w:r w:rsidRPr="00BD34A2">
        <w:rPr>
          <w:sz w:val="17"/>
          <w:szCs w:val="17"/>
          <w:lang w:val="es-ES"/>
        </w:rPr>
        <w:t>:</w:t>
      </w:r>
    </w:p>
    <w:p w14:paraId="357A4853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>Modelo relacional da base de datos.</w:t>
      </w:r>
    </w:p>
    <w:p w14:paraId="2F356089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>Diagrama de clases.</w:t>
      </w:r>
    </w:p>
    <w:p w14:paraId="2DC52D14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 xml:space="preserve">Diagramas de </w:t>
      </w:r>
      <w:proofErr w:type="spellStart"/>
      <w:r w:rsidRPr="00BD34A2">
        <w:rPr>
          <w:sz w:val="17"/>
          <w:szCs w:val="17"/>
          <w:lang w:val="es-ES"/>
        </w:rPr>
        <w:t>fluxo</w:t>
      </w:r>
      <w:proofErr w:type="spellEnd"/>
      <w:r w:rsidRPr="00BD34A2">
        <w:rPr>
          <w:sz w:val="17"/>
          <w:szCs w:val="17"/>
          <w:lang w:val="es-ES"/>
        </w:rPr>
        <w:t xml:space="preserve"> de cada caso de uso.</w:t>
      </w:r>
    </w:p>
    <w:p w14:paraId="005F32C9" w14:textId="77777777" w:rsidR="00FF28A2" w:rsidRPr="00BD34A2" w:rsidRDefault="00000000">
      <w:pPr>
        <w:widowControl w:val="0"/>
        <w:numPr>
          <w:ilvl w:val="1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r w:rsidRPr="00BD34A2">
        <w:rPr>
          <w:sz w:val="17"/>
          <w:szCs w:val="17"/>
          <w:lang w:val="es-ES"/>
        </w:rPr>
        <w:t>Mockups da interface.</w:t>
      </w:r>
    </w:p>
    <w:p w14:paraId="5F2BE651" w14:textId="77777777" w:rsidR="00FF28A2" w:rsidRPr="00BD34A2" w:rsidRDefault="00000000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Calibri" w:eastAsia="Calibri" w:hAnsi="Calibri" w:cs="Calibri"/>
          <w:color w:val="000000"/>
          <w:sz w:val="31"/>
          <w:szCs w:val="31"/>
          <w:lang w:val="es-ES"/>
        </w:rPr>
      </w:pPr>
      <w:proofErr w:type="spellStart"/>
      <w:r w:rsidRPr="00BD34A2">
        <w:rPr>
          <w:sz w:val="17"/>
          <w:szCs w:val="17"/>
          <w:lang w:val="es-ES"/>
        </w:rPr>
        <w:t>Presuposto</w:t>
      </w:r>
      <w:proofErr w:type="spellEnd"/>
      <w:r w:rsidRPr="00BD34A2">
        <w:rPr>
          <w:sz w:val="17"/>
          <w:szCs w:val="17"/>
          <w:lang w:val="es-ES"/>
        </w:rPr>
        <w:t xml:space="preserve"> completo (Hardware software </w:t>
      </w:r>
      <w:proofErr w:type="gramStart"/>
      <w:r w:rsidRPr="00BD34A2">
        <w:rPr>
          <w:sz w:val="17"/>
          <w:szCs w:val="17"/>
          <w:lang w:val="es-ES"/>
        </w:rPr>
        <w:t>e</w:t>
      </w:r>
      <w:proofErr w:type="gramEnd"/>
      <w:r w:rsidRPr="00BD34A2">
        <w:rPr>
          <w:sz w:val="17"/>
          <w:szCs w:val="17"/>
          <w:lang w:val="es-ES"/>
        </w:rPr>
        <w:t xml:space="preserve"> recursos </w:t>
      </w:r>
      <w:proofErr w:type="spellStart"/>
      <w:r w:rsidRPr="00BD34A2">
        <w:rPr>
          <w:sz w:val="17"/>
          <w:szCs w:val="17"/>
          <w:lang w:val="es-ES"/>
        </w:rPr>
        <w:t>humans</w:t>
      </w:r>
      <w:proofErr w:type="spellEnd"/>
      <w:r w:rsidRPr="00BD34A2">
        <w:rPr>
          <w:sz w:val="17"/>
          <w:szCs w:val="17"/>
          <w:lang w:val="es-ES"/>
        </w:rPr>
        <w:t>)</w:t>
      </w:r>
    </w:p>
    <w:p w14:paraId="322F8C17" w14:textId="1B2F0A88" w:rsidR="00FF28A2" w:rsidRDefault="00C23852" w:rsidP="00C23852">
      <w:pPr>
        <w:pStyle w:val="Ttulo3"/>
        <w:rPr>
          <w:lang w:val="es-ES"/>
        </w:rPr>
      </w:pPr>
      <w:bookmarkStart w:id="5" w:name="_2bhak9oi295n" w:colFirst="0" w:colLast="0"/>
      <w:bookmarkEnd w:id="5"/>
      <w:r>
        <w:rPr>
          <w:lang w:val="es-ES"/>
        </w:rPr>
        <w:t>6.1 Presupuesto completo (Hardware, software y recursos humanos)</w:t>
      </w:r>
    </w:p>
    <w:p w14:paraId="70E6BD1B" w14:textId="0FD31E33" w:rsidR="00C23852" w:rsidRPr="00C23852" w:rsidRDefault="00C23852" w:rsidP="00C23852">
      <w:pPr>
        <w:ind w:firstLine="0"/>
        <w:rPr>
          <w:lang w:val="es-ES"/>
        </w:rPr>
      </w:pPr>
      <w:r w:rsidRPr="00C23852">
        <w:rPr>
          <w:lang w:val="es-ES"/>
        </w:rPr>
        <w:t>Para presentar un presupuesto realista, debemos considerar que estamos pasando de un "proyecto de desarrollo" a un "producto mínimo viable (MVP)" listo para operar en un entorno real.</w:t>
      </w:r>
    </w:p>
    <w:p w14:paraId="0229D0ED" w14:textId="635FC3B6" w:rsidR="00C23852" w:rsidRPr="00C23852" w:rsidRDefault="00C23852" w:rsidP="00C23852">
      <w:pPr>
        <w:ind w:firstLine="0"/>
        <w:rPr>
          <w:lang w:val="es-ES"/>
        </w:rPr>
      </w:pPr>
      <w:r w:rsidRPr="00C23852">
        <w:rPr>
          <w:lang w:val="es-ES"/>
        </w:rPr>
        <w:t xml:space="preserve">Este presupuesto estima los costes para la </w:t>
      </w:r>
      <w:r w:rsidRPr="00C23852">
        <w:rPr>
          <w:b/>
          <w:bCs/>
          <w:lang w:val="es-ES"/>
        </w:rPr>
        <w:t>puesta en marcha y el primer año de operación</w:t>
      </w:r>
      <w:r w:rsidRPr="00C23852">
        <w:rPr>
          <w:lang w:val="es-ES"/>
        </w:rPr>
        <w:t xml:space="preserve"> de un restaurante de tamaño medio o una pequeña cadena.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7"/>
        <w:gridCol w:w="3939"/>
        <w:gridCol w:w="1261"/>
        <w:gridCol w:w="1566"/>
      </w:tblGrid>
      <w:tr w:rsidR="00C23852" w:rsidRPr="00C23852" w14:paraId="72E49784" w14:textId="77777777" w:rsidTr="00C2385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245A25E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16D123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05FC4A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Cantidad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50744BB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Estimado</w:t>
            </w:r>
          </w:p>
        </w:tc>
      </w:tr>
      <w:tr w:rsidR="00C23852" w:rsidRPr="00C23852" w14:paraId="7210FC5F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6959E2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Terminales Punto de Venta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74E06FDD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spellStart"/>
            <w:r w:rsidRPr="00C23852">
              <w:rPr>
                <w:lang w:val="es-ES"/>
              </w:rPr>
              <w:t>Tablets</w:t>
            </w:r>
            <w:proofErr w:type="spellEnd"/>
            <w:r w:rsidRPr="00C23852">
              <w:rPr>
                <w:lang w:val="es-ES"/>
              </w:rPr>
              <w:t xml:space="preserve"> de 10" (Android/iPad) para sala (</w:t>
            </w:r>
            <w:proofErr w:type="spellStart"/>
            <w:r w:rsidRPr="00C23852">
              <w:rPr>
                <w:lang w:val="es-ES"/>
              </w:rPr>
              <w:t>Shadcn</w:t>
            </w:r>
            <w:proofErr w:type="spellEnd"/>
            <w:r w:rsidRPr="00C23852">
              <w:rPr>
                <w:lang w:val="es-ES"/>
              </w:rPr>
              <w:t xml:space="preserve"> UI optimizada).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6130789B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B8FADF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900 €</w:t>
            </w:r>
          </w:p>
        </w:tc>
      </w:tr>
      <w:tr w:rsidR="00C23852" w:rsidRPr="00C23852" w14:paraId="5DB60BDD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0AEB217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Pantalla de Cocina (KDS)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8F2CD4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Monitor táctil 24" para gestión de comandas en tiempo real.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5BA347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37AEBD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400 €</w:t>
            </w:r>
          </w:p>
        </w:tc>
      </w:tr>
      <w:tr w:rsidR="00C23852" w:rsidRPr="00C23852" w14:paraId="4DD1B7B8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2BF2140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Impresoras de Tickets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00F7E66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Impresoras térmicas (Bluetooth/Ethernet) para cocina y barra.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14DDEC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6368FD7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300 €</w:t>
            </w:r>
          </w:p>
        </w:tc>
      </w:tr>
      <w:tr w:rsidR="00C23852" w:rsidRPr="00C23852" w14:paraId="3CA4D786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0181EBB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Red y Conectividad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703D2F4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spellStart"/>
            <w:r w:rsidRPr="00C23852">
              <w:rPr>
                <w:lang w:val="es-ES"/>
              </w:rPr>
              <w:t>Router</w:t>
            </w:r>
            <w:proofErr w:type="spellEnd"/>
            <w:r w:rsidRPr="00C23852">
              <w:rPr>
                <w:lang w:val="es-ES"/>
              </w:rPr>
              <w:t xml:space="preserve"> profesional + Puntos de acceso para evitar </w:t>
            </w:r>
            <w:proofErr w:type="spellStart"/>
            <w:r w:rsidRPr="00C23852">
              <w:rPr>
                <w:lang w:val="es-ES"/>
              </w:rPr>
              <w:t>microcortes</w:t>
            </w:r>
            <w:proofErr w:type="spellEnd"/>
            <w:r w:rsidRPr="00C23852">
              <w:rPr>
                <w:lang w:val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764AFE5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60D7095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250 €</w:t>
            </w:r>
          </w:p>
        </w:tc>
      </w:tr>
      <w:tr w:rsidR="00C23852" w:rsidRPr="00C23852" w14:paraId="193519A6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AED0FE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gramStart"/>
            <w:r w:rsidRPr="00C23852">
              <w:rPr>
                <w:b/>
                <w:bCs/>
                <w:lang w:val="es-ES"/>
              </w:rPr>
              <w:t>Total</w:t>
            </w:r>
            <w:proofErr w:type="gramEnd"/>
            <w:r w:rsidRPr="00C23852">
              <w:rPr>
                <w:b/>
                <w:bCs/>
                <w:lang w:val="es-ES"/>
              </w:rPr>
              <w:t xml:space="preserve"> Hardware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13875A00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4A946001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70" w:type="dxa"/>
              <w:right w:w="170" w:type="dxa"/>
            </w:tcMar>
            <w:vAlign w:val="center"/>
            <w:hideMark/>
          </w:tcPr>
          <w:p w14:paraId="3933F46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1.850 €</w:t>
            </w:r>
          </w:p>
        </w:tc>
      </w:tr>
    </w:tbl>
    <w:p w14:paraId="6AC8E7C0" w14:textId="764F4642" w:rsidR="00C23852" w:rsidRDefault="00C23852" w:rsidP="00C23852">
      <w:pPr>
        <w:ind w:firstLine="0"/>
        <w:rPr>
          <w:lang w:val="es-ES"/>
        </w:rPr>
      </w:pPr>
    </w:p>
    <w:p w14:paraId="5A47582C" w14:textId="77777777" w:rsidR="00C23852" w:rsidRDefault="00C23852">
      <w:pPr>
        <w:rPr>
          <w:lang w:val="es-ES"/>
        </w:rPr>
      </w:pPr>
      <w:r>
        <w:rPr>
          <w:lang w:val="es-ES"/>
        </w:rPr>
        <w:br w:type="page"/>
      </w:r>
    </w:p>
    <w:p w14:paraId="0AB9AE27" w14:textId="77777777" w:rsidR="00C23852" w:rsidRPr="00C23852" w:rsidRDefault="00C23852" w:rsidP="00C23852">
      <w:pPr>
        <w:spacing w:line="240" w:lineRule="auto"/>
        <w:ind w:firstLine="0"/>
        <w:rPr>
          <w:b/>
          <w:bCs/>
          <w:lang w:val="es-ES"/>
        </w:rPr>
      </w:pPr>
      <w:r w:rsidRPr="00C23852">
        <w:rPr>
          <w:b/>
          <w:bCs/>
          <w:lang w:val="es-ES"/>
        </w:rPr>
        <w:lastRenderedPageBreak/>
        <w:t>2. Software y Licencias</w:t>
      </w:r>
    </w:p>
    <w:p w14:paraId="50AC915A" w14:textId="05B445C2" w:rsidR="00C23852" w:rsidRPr="00C23852" w:rsidRDefault="00C23852" w:rsidP="00C23852">
      <w:pPr>
        <w:ind w:firstLine="0"/>
        <w:rPr>
          <w:lang w:val="es-ES"/>
        </w:rPr>
      </w:pPr>
      <w:r w:rsidRPr="00C23852">
        <w:rPr>
          <w:lang w:val="es-ES"/>
        </w:rPr>
        <w:t xml:space="preserve">Costes de las herramientas necesarias para mantener el </w:t>
      </w:r>
      <w:proofErr w:type="spellStart"/>
      <w:r w:rsidRPr="00C23852">
        <w:rPr>
          <w:lang w:val="es-ES"/>
        </w:rPr>
        <w:t>stack</w:t>
      </w:r>
      <w:proofErr w:type="spellEnd"/>
      <w:r w:rsidRPr="00C23852">
        <w:rPr>
          <w:lang w:val="es-ES"/>
        </w:rPr>
        <w:t xml:space="preserve"> tecnológico activo.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5"/>
        <w:gridCol w:w="3902"/>
        <w:gridCol w:w="1532"/>
        <w:gridCol w:w="1304"/>
      </w:tblGrid>
      <w:tr w:rsidR="00C23852" w:rsidRPr="00C23852" w14:paraId="125A642C" w14:textId="77777777" w:rsidTr="00C2385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302173E1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Concepto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E673A2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Función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92EEBF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Mensual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81E6D7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Anual</w:t>
            </w:r>
          </w:p>
        </w:tc>
      </w:tr>
      <w:tr w:rsidR="00C23852" w:rsidRPr="00C23852" w14:paraId="43E5E796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30C19BB7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Dominio y SSL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E7F8A0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Direcciones web (.</w:t>
            </w:r>
            <w:proofErr w:type="spellStart"/>
            <w:r w:rsidRPr="00C23852">
              <w:rPr>
                <w:lang w:val="es-ES"/>
              </w:rPr>
              <w:t>com</w:t>
            </w:r>
            <w:proofErr w:type="spellEnd"/>
            <w:r w:rsidRPr="00C23852">
              <w:rPr>
                <w:lang w:val="es-ES"/>
              </w:rPr>
              <w:t>, .es) y certificados de seguridad.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4DDE2FFD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FE3DEC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50 €</w:t>
            </w:r>
          </w:p>
        </w:tc>
      </w:tr>
      <w:tr w:rsidR="00C23852" w:rsidRPr="00C23852" w14:paraId="2AFB5186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5F22BE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Email Corporativo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68BF30D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Google </w:t>
            </w:r>
            <w:proofErr w:type="spellStart"/>
            <w:r w:rsidRPr="00C23852">
              <w:rPr>
                <w:lang w:val="es-ES"/>
              </w:rPr>
              <w:t>Workspace</w:t>
            </w:r>
            <w:proofErr w:type="spellEnd"/>
            <w:r w:rsidRPr="00C23852">
              <w:rPr>
                <w:lang w:val="es-ES"/>
              </w:rPr>
              <w:t xml:space="preserve"> o Microsoft 365 (Atención al cliente).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1F7E5E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E3CBBB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120 €</w:t>
            </w:r>
          </w:p>
        </w:tc>
      </w:tr>
      <w:tr w:rsidR="00C23852" w:rsidRPr="00C23852" w14:paraId="2908DA0D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67351E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Herramientas de Diseño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11ADF8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Suscripción a </w:t>
            </w:r>
            <w:proofErr w:type="spellStart"/>
            <w:r w:rsidRPr="00C23852">
              <w:rPr>
                <w:lang w:val="es-ES"/>
              </w:rPr>
              <w:t>Figma</w:t>
            </w:r>
            <w:proofErr w:type="spellEnd"/>
            <w:r w:rsidRPr="00C23852">
              <w:rPr>
                <w:lang w:val="es-ES"/>
              </w:rPr>
              <w:t xml:space="preserve"> (para prototipado de nuevos widgets).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4EFEA74B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12 €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A64D33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144 €</w:t>
            </w:r>
          </w:p>
        </w:tc>
      </w:tr>
      <w:tr w:rsidR="00C23852" w:rsidRPr="00C23852" w14:paraId="1459BFC5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3A1E71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gramStart"/>
            <w:r w:rsidRPr="00C23852">
              <w:rPr>
                <w:b/>
                <w:bCs/>
                <w:lang w:val="es-ES"/>
              </w:rPr>
              <w:t>Total</w:t>
            </w:r>
            <w:proofErr w:type="gramEnd"/>
            <w:r w:rsidRPr="00C23852">
              <w:rPr>
                <w:b/>
                <w:bCs/>
                <w:lang w:val="es-ES"/>
              </w:rPr>
              <w:t xml:space="preserve"> Software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52BF478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24E442A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F99A4F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314 €</w:t>
            </w:r>
          </w:p>
        </w:tc>
      </w:tr>
    </w:tbl>
    <w:p w14:paraId="730DDFCA" w14:textId="77777777" w:rsidR="00C23852" w:rsidRDefault="00C23852" w:rsidP="00C23852">
      <w:pPr>
        <w:ind w:firstLine="0"/>
        <w:rPr>
          <w:lang w:val="es-ES"/>
        </w:rPr>
      </w:pPr>
    </w:p>
    <w:p w14:paraId="496979B2" w14:textId="77777777" w:rsidR="00C23852" w:rsidRPr="00C23852" w:rsidRDefault="00C23852" w:rsidP="00C23852">
      <w:pPr>
        <w:spacing w:line="240" w:lineRule="auto"/>
        <w:ind w:firstLine="0"/>
        <w:rPr>
          <w:b/>
          <w:bCs/>
          <w:lang w:val="es-ES"/>
        </w:rPr>
      </w:pPr>
      <w:r w:rsidRPr="00C23852">
        <w:rPr>
          <w:b/>
          <w:bCs/>
          <w:lang w:val="es-ES"/>
        </w:rPr>
        <w:t>3. Cloud e Infraestructura (Despliegue Docker)</w:t>
      </w:r>
    </w:p>
    <w:p w14:paraId="1E0C0E90" w14:textId="2E108BC6" w:rsidR="00C23852" w:rsidRDefault="00C23852" w:rsidP="00C23852">
      <w:pPr>
        <w:ind w:firstLine="0"/>
        <w:rPr>
          <w:lang w:val="es-ES"/>
        </w:rPr>
      </w:pPr>
      <w:r w:rsidRPr="00C23852">
        <w:rPr>
          <w:lang w:val="es-ES"/>
        </w:rPr>
        <w:t xml:space="preserve">Basado en un despliegue escalable en </w:t>
      </w:r>
      <w:r w:rsidRPr="00C23852">
        <w:rPr>
          <w:b/>
          <w:bCs/>
          <w:lang w:val="es-ES"/>
        </w:rPr>
        <w:t xml:space="preserve">AWS (Amazon Web </w:t>
      </w:r>
      <w:proofErr w:type="spellStart"/>
      <w:r w:rsidRPr="00C23852">
        <w:rPr>
          <w:b/>
          <w:bCs/>
          <w:lang w:val="es-ES"/>
        </w:rPr>
        <w:t>Services</w:t>
      </w:r>
      <w:proofErr w:type="spellEnd"/>
      <w:r w:rsidRPr="00C23852">
        <w:rPr>
          <w:b/>
          <w:bCs/>
          <w:lang w:val="es-ES"/>
        </w:rPr>
        <w:t>)</w:t>
      </w:r>
      <w:r w:rsidRPr="00C23852">
        <w:rPr>
          <w:lang w:val="es-ES"/>
        </w:rPr>
        <w:t xml:space="preserve"> o </w:t>
      </w:r>
      <w:proofErr w:type="spellStart"/>
      <w:r w:rsidRPr="00C23852">
        <w:rPr>
          <w:b/>
          <w:bCs/>
          <w:lang w:val="es-ES"/>
        </w:rPr>
        <w:t>DigitalOcean</w:t>
      </w:r>
      <w:proofErr w:type="spellEnd"/>
      <w:r w:rsidRPr="00C23852">
        <w:rPr>
          <w:lang w:val="es-ES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5"/>
        <w:gridCol w:w="3946"/>
        <w:gridCol w:w="1485"/>
        <w:gridCol w:w="1257"/>
      </w:tblGrid>
      <w:tr w:rsidR="00C23852" w:rsidRPr="00C23852" w14:paraId="3B35F5B0" w14:textId="77777777" w:rsidTr="00C2385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38653228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Servicio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D41F2F0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Detalle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611A2D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Mensual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DA056F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Anual</w:t>
            </w:r>
          </w:p>
        </w:tc>
      </w:tr>
      <w:tr w:rsidR="00C23852" w:rsidRPr="00C23852" w14:paraId="4D162E8E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01F2965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Servidor (VPS)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683D3F7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Instancia para correr contenedores Docker (8GB RAM, 4 </w:t>
            </w:r>
            <w:proofErr w:type="spellStart"/>
            <w:r w:rsidRPr="00C23852">
              <w:rPr>
                <w:lang w:val="es-ES"/>
              </w:rPr>
              <w:t>vCPUs</w:t>
            </w:r>
            <w:proofErr w:type="spellEnd"/>
            <w:r w:rsidRPr="00C23852">
              <w:rPr>
                <w:lang w:val="es-ES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A67A77C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40 €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5912A7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480 €</w:t>
            </w:r>
          </w:p>
        </w:tc>
      </w:tr>
      <w:tr w:rsidR="00C23852" w:rsidRPr="00C23852" w14:paraId="53DFE18C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704E0F0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413651D8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MySQL Gestionado (</w:t>
            </w:r>
            <w:proofErr w:type="spellStart"/>
            <w:r w:rsidRPr="00C23852">
              <w:rPr>
                <w:lang w:val="es-ES"/>
              </w:rPr>
              <w:t>Backups</w:t>
            </w:r>
            <w:proofErr w:type="spellEnd"/>
            <w:r w:rsidRPr="00C23852">
              <w:rPr>
                <w:lang w:val="es-ES"/>
              </w:rPr>
              <w:t xml:space="preserve"> automáticos y alta disponibilidad).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BEEB292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30 €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F45627A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360 €</w:t>
            </w:r>
          </w:p>
        </w:tc>
      </w:tr>
      <w:tr w:rsidR="00C23852" w:rsidRPr="00C23852" w14:paraId="4B1F6784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4EDCA22F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Almacenamiento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146B540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AWS S3 para fotos de platos y documentos del ERP.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0A4195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5 €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26DD8B6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60 €</w:t>
            </w:r>
          </w:p>
        </w:tc>
      </w:tr>
      <w:tr w:rsidR="00C23852" w:rsidRPr="00C23852" w14:paraId="77579DF4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ED3074A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 xml:space="preserve">CDN (Content </w:t>
            </w:r>
            <w:proofErr w:type="spellStart"/>
            <w:r w:rsidRPr="00C23852">
              <w:rPr>
                <w:b/>
                <w:bCs/>
                <w:lang w:val="es-ES"/>
              </w:rPr>
              <w:t>Delivery</w:t>
            </w:r>
            <w:proofErr w:type="spellEnd"/>
            <w:r w:rsidRPr="00C23852">
              <w:rPr>
                <w:b/>
                <w:bCs/>
                <w:lang w:val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0CB69E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spellStart"/>
            <w:r w:rsidRPr="00C23852">
              <w:rPr>
                <w:lang w:val="es-ES"/>
              </w:rPr>
              <w:t>Cloudflare</w:t>
            </w:r>
            <w:proofErr w:type="spellEnd"/>
            <w:r w:rsidRPr="00C23852">
              <w:rPr>
                <w:lang w:val="es-ES"/>
              </w:rPr>
              <w:t xml:space="preserve"> para acelerar la carga del </w:t>
            </w:r>
            <w:proofErr w:type="spellStart"/>
            <w:r w:rsidRPr="00C23852">
              <w:rPr>
                <w:lang w:val="es-ES"/>
              </w:rPr>
              <w:t>Frontend</w:t>
            </w:r>
            <w:proofErr w:type="spellEnd"/>
            <w:r w:rsidRPr="00C23852">
              <w:rPr>
                <w:lang w:val="es-ES"/>
              </w:rPr>
              <w:t xml:space="preserve"> </w:t>
            </w:r>
            <w:proofErr w:type="spellStart"/>
            <w:r w:rsidRPr="00C23852">
              <w:rPr>
                <w:lang w:val="es-ES"/>
              </w:rPr>
              <w:t>React</w:t>
            </w:r>
            <w:proofErr w:type="spellEnd"/>
            <w:r w:rsidRPr="00C23852">
              <w:rPr>
                <w:lang w:val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6AA18A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0 € (Free </w:t>
            </w:r>
            <w:proofErr w:type="spellStart"/>
            <w:r w:rsidRPr="00C23852">
              <w:rPr>
                <w:lang w:val="es-ES"/>
              </w:rPr>
              <w:t>tier</w:t>
            </w:r>
            <w:proofErr w:type="spellEnd"/>
            <w:r w:rsidRPr="00C23852">
              <w:rPr>
                <w:lang w:val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680D426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0 €</w:t>
            </w:r>
          </w:p>
        </w:tc>
      </w:tr>
      <w:tr w:rsidR="00C23852" w:rsidRPr="00C23852" w14:paraId="23EDC1FC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75385E9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gramStart"/>
            <w:r w:rsidRPr="00C23852">
              <w:rPr>
                <w:b/>
                <w:bCs/>
                <w:lang w:val="es-ES"/>
              </w:rPr>
              <w:t>Total</w:t>
            </w:r>
            <w:proofErr w:type="gramEnd"/>
            <w:r w:rsidRPr="00C23852">
              <w:rPr>
                <w:b/>
                <w:bCs/>
                <w:lang w:val="es-ES"/>
              </w:rPr>
              <w:t xml:space="preserve"> 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A45279D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A0DA880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905F0A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900 €</w:t>
            </w:r>
          </w:p>
        </w:tc>
      </w:tr>
    </w:tbl>
    <w:p w14:paraId="4B779700" w14:textId="77777777" w:rsidR="00C23852" w:rsidRDefault="00C23852" w:rsidP="00C23852">
      <w:pPr>
        <w:ind w:firstLine="0"/>
        <w:rPr>
          <w:lang w:val="es-ES"/>
        </w:rPr>
      </w:pPr>
    </w:p>
    <w:p w14:paraId="5DD5632A" w14:textId="032E83FA" w:rsidR="006942F5" w:rsidRPr="006942F5" w:rsidRDefault="006942F5" w:rsidP="006942F5">
      <w:pPr>
        <w:spacing w:line="240" w:lineRule="auto"/>
        <w:ind w:firstLine="0"/>
        <w:rPr>
          <w:b/>
          <w:bCs/>
          <w:lang w:val="es-ES"/>
        </w:rPr>
      </w:pPr>
      <w:r>
        <w:rPr>
          <w:b/>
          <w:bCs/>
          <w:lang w:val="es-ES"/>
        </w:rPr>
        <w:t>4</w:t>
      </w:r>
      <w:r w:rsidRPr="006942F5">
        <w:rPr>
          <w:b/>
          <w:bCs/>
          <w:lang w:val="es-ES"/>
        </w:rPr>
        <w:t>. Recursos Humanos (Desarrollo y Mantenimiento)</w:t>
      </w:r>
    </w:p>
    <w:p w14:paraId="5E4A1FEB" w14:textId="77777777" w:rsidR="006942F5" w:rsidRPr="006942F5" w:rsidRDefault="006942F5" w:rsidP="006942F5">
      <w:pPr>
        <w:ind w:firstLine="0"/>
        <w:rPr>
          <w:lang w:val="es-ES"/>
        </w:rPr>
      </w:pPr>
      <w:r w:rsidRPr="006942F5">
        <w:rPr>
          <w:lang w:val="es-ES"/>
        </w:rPr>
        <w:t>Este es el coste de "crear" el software antes de la puesta en marcha (estimación de 4 meses de desarrollo MVP).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2"/>
        <w:gridCol w:w="4302"/>
        <w:gridCol w:w="1322"/>
        <w:gridCol w:w="1337"/>
      </w:tblGrid>
      <w:tr w:rsidR="00C23852" w:rsidRPr="00C23852" w14:paraId="13395D38" w14:textId="77777777" w:rsidTr="00C2385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39990BD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lastRenderedPageBreak/>
              <w:t>Perfil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552954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C36815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20DB72E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Coste Total</w:t>
            </w:r>
          </w:p>
        </w:tc>
      </w:tr>
      <w:tr w:rsidR="00C23852" w:rsidRPr="00C23852" w14:paraId="3F350760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1AB9EA6A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spellStart"/>
            <w:r w:rsidRPr="00C23852">
              <w:rPr>
                <w:b/>
                <w:bCs/>
                <w:lang w:val="es-ES"/>
              </w:rPr>
              <w:t>Fullstack</w:t>
            </w:r>
            <w:proofErr w:type="spellEnd"/>
            <w:r w:rsidRPr="00C23852">
              <w:rPr>
                <w:b/>
                <w:bCs/>
                <w:lang w:val="es-ES"/>
              </w:rPr>
              <w:t xml:space="preserve"> </w:t>
            </w:r>
            <w:proofErr w:type="spellStart"/>
            <w:r w:rsidRPr="00C23852">
              <w:rPr>
                <w:b/>
                <w:bCs/>
                <w:lang w:val="es-ES"/>
              </w:rPr>
              <w:t>Developer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9629968" w14:textId="0D29A42B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Desarrollo de Spring Boot + </w:t>
            </w:r>
            <w:proofErr w:type="spellStart"/>
            <w:r w:rsidRPr="00C23852">
              <w:rPr>
                <w:lang w:val="es-ES"/>
              </w:rPr>
              <w:t>React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06A40DC4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4 meses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EB0C9A7" w14:textId="65EC0A76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>
              <w:rPr>
                <w:lang w:val="es-ES"/>
              </w:rPr>
              <w:t>8.000</w:t>
            </w:r>
            <w:r w:rsidRPr="00C23852">
              <w:rPr>
                <w:lang w:val="es-ES"/>
              </w:rPr>
              <w:t xml:space="preserve"> €</w:t>
            </w:r>
          </w:p>
        </w:tc>
      </w:tr>
      <w:tr w:rsidR="00C23852" w:rsidRPr="00C23852" w14:paraId="7D1351E6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068C371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>Diseñador UX/UI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E1EB085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 xml:space="preserve">Configuración de </w:t>
            </w:r>
            <w:proofErr w:type="spellStart"/>
            <w:r w:rsidRPr="00C23852">
              <w:rPr>
                <w:lang w:val="es-ES"/>
              </w:rPr>
              <w:t>Shadcn</w:t>
            </w:r>
            <w:proofErr w:type="spellEnd"/>
            <w:r w:rsidRPr="00C23852">
              <w:rPr>
                <w:lang w:val="es-ES"/>
              </w:rPr>
              <w:t xml:space="preserve">, </w:t>
            </w:r>
            <w:proofErr w:type="spellStart"/>
            <w:r w:rsidRPr="00C23852">
              <w:rPr>
                <w:lang w:val="es-ES"/>
              </w:rPr>
              <w:t>Tailwind</w:t>
            </w:r>
            <w:proofErr w:type="spellEnd"/>
            <w:r w:rsidRPr="00C23852">
              <w:rPr>
                <w:lang w:val="es-ES"/>
              </w:rPr>
              <w:t xml:space="preserve"> y flujo de usuario.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A66E2DC" w14:textId="23D0FFE3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>
              <w:rPr>
                <w:lang w:val="es-ES"/>
              </w:rPr>
              <w:t>2 semanas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81A1E90" w14:textId="371317D9" w:rsidR="00C23852" w:rsidRPr="00C23852" w:rsidRDefault="006942F5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>
              <w:rPr>
                <w:lang w:val="es-ES"/>
              </w:rPr>
              <w:t>850</w:t>
            </w:r>
            <w:r w:rsidR="00C23852" w:rsidRPr="00C23852">
              <w:rPr>
                <w:lang w:val="es-ES"/>
              </w:rPr>
              <w:t xml:space="preserve"> €</w:t>
            </w:r>
          </w:p>
        </w:tc>
      </w:tr>
      <w:tr w:rsidR="00C23852" w:rsidRPr="00C23852" w14:paraId="779969A8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939F1B8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b/>
                <w:bCs/>
                <w:lang w:val="es-ES"/>
              </w:rPr>
              <w:t xml:space="preserve">DevOps / </w:t>
            </w:r>
            <w:proofErr w:type="spellStart"/>
            <w:r w:rsidRPr="00C23852">
              <w:rPr>
                <w:b/>
                <w:bCs/>
                <w:lang w:val="es-ES"/>
              </w:rPr>
              <w:t>SysAdmin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EFB01C6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Configuración de Docker, CI/CD y seguridad Cloud.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E7FF248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2 semanas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D7E769D" w14:textId="2025CF64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 w:rsidRPr="00C23852">
              <w:rPr>
                <w:lang w:val="es-ES"/>
              </w:rPr>
              <w:t>1.</w:t>
            </w:r>
            <w:r w:rsidR="006942F5">
              <w:rPr>
                <w:lang w:val="es-ES"/>
              </w:rPr>
              <w:t>100</w:t>
            </w:r>
            <w:r w:rsidRPr="00C23852">
              <w:rPr>
                <w:lang w:val="es-ES"/>
              </w:rPr>
              <w:t xml:space="preserve"> €</w:t>
            </w:r>
          </w:p>
        </w:tc>
      </w:tr>
      <w:tr w:rsidR="00C23852" w:rsidRPr="00C23852" w14:paraId="494CE4F9" w14:textId="77777777" w:rsidTr="00C2385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53773F5A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proofErr w:type="gramStart"/>
            <w:r w:rsidRPr="00C23852">
              <w:rPr>
                <w:b/>
                <w:bCs/>
                <w:lang w:val="es-ES"/>
              </w:rPr>
              <w:t>Total</w:t>
            </w:r>
            <w:proofErr w:type="gramEnd"/>
            <w:r w:rsidRPr="00C23852">
              <w:rPr>
                <w:b/>
                <w:bCs/>
                <w:lang w:val="es-ES"/>
              </w:rPr>
              <w:t xml:space="preserve"> RRHH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20C63A23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6FB10D67" w14:textId="77777777" w:rsidR="00C23852" w:rsidRPr="00C23852" w:rsidRDefault="00C23852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70" w:type="dxa"/>
              <w:bottom w:w="0" w:type="dxa"/>
              <w:right w:w="170" w:type="dxa"/>
            </w:tcMar>
            <w:vAlign w:val="center"/>
            <w:hideMark/>
          </w:tcPr>
          <w:p w14:paraId="765C2D90" w14:textId="47DB813E" w:rsidR="00C23852" w:rsidRPr="00C23852" w:rsidRDefault="006942F5" w:rsidP="00C23852">
            <w:pPr>
              <w:spacing w:before="120" w:after="120" w:line="240" w:lineRule="auto"/>
              <w:ind w:firstLine="0"/>
              <w:jc w:val="left"/>
              <w:rPr>
                <w:lang w:val="es-ES"/>
              </w:rPr>
            </w:pPr>
            <w:r>
              <w:rPr>
                <w:b/>
                <w:bCs/>
                <w:lang w:val="es-ES"/>
              </w:rPr>
              <w:t>9.950</w:t>
            </w:r>
            <w:r w:rsidR="00C23852" w:rsidRPr="00C23852">
              <w:rPr>
                <w:b/>
                <w:bCs/>
                <w:lang w:val="es-ES"/>
              </w:rPr>
              <w:t xml:space="preserve"> €</w:t>
            </w:r>
          </w:p>
        </w:tc>
      </w:tr>
    </w:tbl>
    <w:p w14:paraId="3EDCED1D" w14:textId="77777777" w:rsidR="00C23852" w:rsidRDefault="00C23852" w:rsidP="00C23852">
      <w:pPr>
        <w:ind w:firstLine="0"/>
        <w:rPr>
          <w:lang w:val="es-ES"/>
        </w:rPr>
      </w:pPr>
    </w:p>
    <w:p w14:paraId="57AFF273" w14:textId="77777777" w:rsidR="006942F5" w:rsidRPr="006942F5" w:rsidRDefault="006942F5" w:rsidP="006942F5">
      <w:pPr>
        <w:ind w:firstLine="0"/>
        <w:rPr>
          <w:b/>
          <w:bCs/>
          <w:lang w:val="es-ES"/>
        </w:rPr>
      </w:pPr>
      <w:r w:rsidRPr="006942F5">
        <w:rPr>
          <w:b/>
          <w:bCs/>
          <w:lang w:val="es-ES"/>
        </w:rPr>
        <w:t>Resumen Final del Presupuesto (Año 1)</w:t>
      </w:r>
    </w:p>
    <w:p w14:paraId="13F4FA4D" w14:textId="284EC1A5" w:rsidR="006942F5" w:rsidRPr="006942F5" w:rsidRDefault="006942F5" w:rsidP="006942F5">
      <w:pPr>
        <w:pStyle w:val="Prrafodelista"/>
        <w:numPr>
          <w:ilvl w:val="0"/>
          <w:numId w:val="10"/>
        </w:numPr>
        <w:rPr>
          <w:lang w:val="es-ES"/>
        </w:rPr>
      </w:pPr>
      <w:r w:rsidRPr="006942F5">
        <w:rPr>
          <w:b/>
          <w:bCs/>
          <w:lang w:val="es-ES"/>
        </w:rPr>
        <w:t>Inversión Inicial (CAPEX):</w:t>
      </w:r>
      <w:r w:rsidRPr="006942F5">
        <w:rPr>
          <w:lang w:val="es-ES"/>
        </w:rPr>
        <w:t xml:space="preserve"> 1</w:t>
      </w:r>
      <w:r>
        <w:rPr>
          <w:lang w:val="es-ES"/>
        </w:rPr>
        <w:t>1</w:t>
      </w:r>
      <w:r w:rsidRPr="006942F5">
        <w:rPr>
          <w:lang w:val="es-ES"/>
        </w:rPr>
        <w:t>.8</w:t>
      </w:r>
      <w:r>
        <w:rPr>
          <w:lang w:val="es-ES"/>
        </w:rPr>
        <w:t>00</w:t>
      </w:r>
      <w:r w:rsidRPr="006942F5">
        <w:rPr>
          <w:lang w:val="es-ES"/>
        </w:rPr>
        <w:t xml:space="preserve"> € (Hardware + Desarrollo inicial) </w:t>
      </w:r>
      <w:r w:rsidRPr="006942F5">
        <w:rPr>
          <w:b/>
          <w:bCs/>
          <w:lang w:val="es-ES"/>
        </w:rPr>
        <w:t>Coste Operativo Anual (OPEX):</w:t>
      </w:r>
      <w:r w:rsidRPr="006942F5">
        <w:rPr>
          <w:lang w:val="es-ES"/>
        </w:rPr>
        <w:t xml:space="preserve"> 1.</w:t>
      </w:r>
      <w:r>
        <w:rPr>
          <w:lang w:val="es-ES"/>
        </w:rPr>
        <w:t>214</w:t>
      </w:r>
      <w:r w:rsidRPr="006942F5">
        <w:rPr>
          <w:lang w:val="es-ES"/>
        </w:rPr>
        <w:t xml:space="preserve"> € (Cloud + Licencias)</w:t>
      </w:r>
    </w:p>
    <w:p w14:paraId="38330B41" w14:textId="1DEC37C4" w:rsidR="006942F5" w:rsidRPr="006942F5" w:rsidRDefault="006942F5" w:rsidP="006942F5">
      <w:pPr>
        <w:pStyle w:val="Prrafodelista"/>
        <w:numPr>
          <w:ilvl w:val="0"/>
          <w:numId w:val="10"/>
        </w:numPr>
        <w:rPr>
          <w:lang w:val="es-ES"/>
        </w:rPr>
      </w:pPr>
      <w:r w:rsidRPr="006942F5">
        <w:rPr>
          <w:b/>
          <w:bCs/>
          <w:lang w:val="es-ES"/>
        </w:rPr>
        <w:t xml:space="preserve">PRESUPUESTO TOTAL </w:t>
      </w:r>
      <w:r w:rsidRPr="006942F5">
        <w:rPr>
          <w:lang w:val="es-ES"/>
        </w:rPr>
        <w:t>(Aproximado):</w:t>
      </w:r>
      <w:r w:rsidRPr="006942F5">
        <w:rPr>
          <w:b/>
          <w:bCs/>
          <w:lang w:val="es-ES"/>
        </w:rPr>
        <w:t xml:space="preserve"> 1</w:t>
      </w:r>
      <w:r>
        <w:rPr>
          <w:b/>
          <w:bCs/>
          <w:lang w:val="es-ES"/>
        </w:rPr>
        <w:t>3</w:t>
      </w:r>
      <w:r w:rsidRPr="006942F5">
        <w:rPr>
          <w:b/>
          <w:bCs/>
          <w:lang w:val="es-ES"/>
        </w:rPr>
        <w:t>.</w:t>
      </w:r>
      <w:r>
        <w:rPr>
          <w:b/>
          <w:bCs/>
          <w:lang w:val="es-ES"/>
        </w:rPr>
        <w:t>014</w:t>
      </w:r>
      <w:r w:rsidRPr="006942F5">
        <w:rPr>
          <w:b/>
          <w:bCs/>
          <w:lang w:val="es-ES"/>
        </w:rPr>
        <w:t xml:space="preserve"> €</w:t>
      </w:r>
    </w:p>
    <w:p w14:paraId="7F2010EE" w14:textId="77777777" w:rsidR="006942F5" w:rsidRPr="00C23852" w:rsidRDefault="006942F5" w:rsidP="00C23852">
      <w:pPr>
        <w:ind w:firstLine="0"/>
        <w:rPr>
          <w:lang w:val="es-ES"/>
        </w:rPr>
      </w:pPr>
    </w:p>
    <w:p w14:paraId="651E2E56" w14:textId="301C5DC0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6" w:name="_dpws82q2casz" w:colFirst="0" w:colLast="0"/>
      <w:bookmarkEnd w:id="6"/>
      <w:r w:rsidRPr="00BD34A2">
        <w:rPr>
          <w:lang w:val="es-ES"/>
        </w:rPr>
        <w:t xml:space="preserve">7. </w:t>
      </w:r>
      <w:r w:rsidR="00BD34A2">
        <w:rPr>
          <w:lang w:val="es-ES"/>
        </w:rPr>
        <w:t>Desarrollo</w:t>
      </w:r>
      <w:r w:rsidRPr="00BD34A2">
        <w:rPr>
          <w:lang w:val="es-ES"/>
        </w:rPr>
        <w:t xml:space="preserve"> </w:t>
      </w:r>
      <w:r w:rsidR="00BD34A2">
        <w:rPr>
          <w:lang w:val="es-ES"/>
        </w:rPr>
        <w:t>y</w:t>
      </w:r>
      <w:r w:rsidRPr="00BD34A2">
        <w:rPr>
          <w:lang w:val="es-ES"/>
        </w:rPr>
        <w:t xml:space="preserve"> </w:t>
      </w:r>
      <w:r w:rsidR="00BD34A2">
        <w:rPr>
          <w:lang w:val="es-ES"/>
        </w:rPr>
        <w:t>ejecución</w:t>
      </w:r>
    </w:p>
    <w:p w14:paraId="51E48D3B" w14:textId="77777777" w:rsidR="00FF28A2" w:rsidRPr="00BD34A2" w:rsidRDefault="00000000">
      <w:pPr>
        <w:spacing w:after="180" w:line="276" w:lineRule="auto"/>
        <w:ind w:firstLine="0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Diagrama de </w:t>
      </w:r>
      <w:proofErr w:type="spellStart"/>
      <w:r w:rsidRPr="00BD34A2">
        <w:rPr>
          <w:sz w:val="17"/>
          <w:szCs w:val="17"/>
          <w:lang w:val="es-ES"/>
        </w:rPr>
        <w:t>despregamento</w:t>
      </w:r>
      <w:proofErr w:type="spellEnd"/>
      <w:r w:rsidRPr="00BD34A2">
        <w:rPr>
          <w:sz w:val="17"/>
          <w:szCs w:val="17"/>
          <w:lang w:val="es-ES"/>
        </w:rPr>
        <w:t xml:space="preserve"> e descripción </w:t>
      </w:r>
      <w:proofErr w:type="spellStart"/>
      <w:r w:rsidRPr="00BD34A2">
        <w:rPr>
          <w:sz w:val="17"/>
          <w:szCs w:val="17"/>
          <w:lang w:val="es-ES"/>
        </w:rPr>
        <w:t>xeral</w:t>
      </w:r>
      <w:proofErr w:type="spellEnd"/>
      <w:r w:rsidRPr="00BD34A2">
        <w:rPr>
          <w:sz w:val="17"/>
          <w:szCs w:val="17"/>
          <w:lang w:val="es-ES"/>
        </w:rPr>
        <w:t xml:space="preserve"> do </w:t>
      </w:r>
      <w:proofErr w:type="spellStart"/>
      <w:r w:rsidRPr="00BD34A2">
        <w:rPr>
          <w:sz w:val="17"/>
          <w:szCs w:val="17"/>
          <w:lang w:val="es-ES"/>
        </w:rPr>
        <w:t>funcionamento</w:t>
      </w:r>
      <w:proofErr w:type="spellEnd"/>
      <w:r w:rsidRPr="00BD34A2">
        <w:rPr>
          <w:sz w:val="17"/>
          <w:szCs w:val="17"/>
          <w:lang w:val="es-ES"/>
        </w:rPr>
        <w:t xml:space="preserve"> da aplicación. </w:t>
      </w:r>
    </w:p>
    <w:p w14:paraId="480AF12A" w14:textId="77777777" w:rsidR="00FF28A2" w:rsidRPr="00BD34A2" w:rsidRDefault="00000000">
      <w:pPr>
        <w:spacing w:after="180" w:line="276" w:lineRule="auto"/>
        <w:ind w:firstLine="0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Completar cos detalles técnicos que fose preciso resolver documentados </w:t>
      </w:r>
      <w:proofErr w:type="spellStart"/>
      <w:r w:rsidRPr="00BD34A2">
        <w:rPr>
          <w:sz w:val="17"/>
          <w:szCs w:val="17"/>
          <w:lang w:val="es-ES"/>
        </w:rPr>
        <w:t>ao</w:t>
      </w:r>
      <w:proofErr w:type="spellEnd"/>
      <w:r w:rsidRPr="00BD34A2">
        <w:rPr>
          <w:sz w:val="17"/>
          <w:szCs w:val="17"/>
          <w:lang w:val="es-ES"/>
        </w:rPr>
        <w:t xml:space="preserve"> longo do </w:t>
      </w:r>
      <w:proofErr w:type="spellStart"/>
      <w:r w:rsidRPr="00BD34A2">
        <w:rPr>
          <w:sz w:val="17"/>
          <w:szCs w:val="17"/>
          <w:lang w:val="es-ES"/>
        </w:rPr>
        <w:t>desenvolvemento</w:t>
      </w:r>
      <w:proofErr w:type="spellEnd"/>
      <w:r w:rsidRPr="00BD34A2">
        <w:rPr>
          <w:sz w:val="17"/>
          <w:szCs w:val="17"/>
          <w:lang w:val="es-ES"/>
        </w:rPr>
        <w:t>.</w:t>
      </w:r>
    </w:p>
    <w:p w14:paraId="66D2C534" w14:textId="4F920582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7" w:name="_ndlkz9tbzd41" w:colFirst="0" w:colLast="0"/>
      <w:bookmarkEnd w:id="7"/>
      <w:r w:rsidRPr="00BD34A2">
        <w:rPr>
          <w:lang w:val="es-ES"/>
        </w:rPr>
        <w:t>8. Conclusi</w:t>
      </w:r>
      <w:r w:rsidR="00BD34A2">
        <w:rPr>
          <w:lang w:val="es-ES"/>
        </w:rPr>
        <w:t>one</w:t>
      </w:r>
      <w:r w:rsidRPr="00BD34A2">
        <w:rPr>
          <w:lang w:val="es-ES"/>
        </w:rPr>
        <w:t xml:space="preserve">s </w:t>
      </w:r>
      <w:r w:rsidR="00BD34A2">
        <w:rPr>
          <w:lang w:val="es-ES"/>
        </w:rPr>
        <w:t>y</w:t>
      </w:r>
      <w:r w:rsidRPr="00BD34A2">
        <w:rPr>
          <w:lang w:val="es-ES"/>
        </w:rPr>
        <w:t xml:space="preserve"> reflexi</w:t>
      </w:r>
      <w:r w:rsidR="00BD34A2">
        <w:rPr>
          <w:lang w:val="es-ES"/>
        </w:rPr>
        <w:t>ones</w:t>
      </w:r>
    </w:p>
    <w:p w14:paraId="3EE439C7" w14:textId="77777777" w:rsidR="00FF28A2" w:rsidRPr="00BD34A2" w:rsidRDefault="00000000">
      <w:pPr>
        <w:spacing w:after="180" w:line="276" w:lineRule="auto"/>
        <w:ind w:firstLine="0"/>
        <w:rPr>
          <w:sz w:val="17"/>
          <w:szCs w:val="17"/>
          <w:lang w:val="es-ES"/>
        </w:rPr>
      </w:pPr>
      <w:r w:rsidRPr="00BD34A2">
        <w:rPr>
          <w:sz w:val="17"/>
          <w:szCs w:val="17"/>
          <w:lang w:val="es-ES"/>
        </w:rPr>
        <w:t xml:space="preserve">Valoración global do </w:t>
      </w:r>
      <w:proofErr w:type="spellStart"/>
      <w:r w:rsidRPr="00BD34A2">
        <w:rPr>
          <w:sz w:val="17"/>
          <w:szCs w:val="17"/>
          <w:lang w:val="es-ES"/>
        </w:rPr>
        <w:t>proxecto</w:t>
      </w:r>
      <w:proofErr w:type="spellEnd"/>
      <w:r w:rsidRPr="00BD34A2">
        <w:rPr>
          <w:sz w:val="17"/>
          <w:szCs w:val="17"/>
          <w:lang w:val="es-ES"/>
        </w:rPr>
        <w:t xml:space="preserve">, resume do aprendido </w:t>
      </w:r>
      <w:proofErr w:type="gramStart"/>
      <w:r w:rsidRPr="00BD34A2">
        <w:rPr>
          <w:sz w:val="17"/>
          <w:szCs w:val="17"/>
          <w:lang w:val="es-ES"/>
        </w:rPr>
        <w:t>e</w:t>
      </w:r>
      <w:proofErr w:type="gramEnd"/>
      <w:r w:rsidRPr="00BD34A2">
        <w:rPr>
          <w:sz w:val="17"/>
          <w:szCs w:val="17"/>
          <w:lang w:val="es-ES"/>
        </w:rPr>
        <w:t xml:space="preserve"> das dificultades </w:t>
      </w:r>
      <w:proofErr w:type="spellStart"/>
      <w:r w:rsidRPr="00BD34A2">
        <w:rPr>
          <w:sz w:val="17"/>
          <w:szCs w:val="17"/>
          <w:lang w:val="es-ES"/>
        </w:rPr>
        <w:t>atopadas</w:t>
      </w:r>
      <w:proofErr w:type="spellEnd"/>
      <w:r w:rsidRPr="00BD34A2">
        <w:rPr>
          <w:sz w:val="17"/>
          <w:szCs w:val="17"/>
          <w:lang w:val="es-ES"/>
        </w:rPr>
        <w:t>.</w:t>
      </w:r>
    </w:p>
    <w:p w14:paraId="5489519F" w14:textId="77777777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8" w:name="_yz1t5k5wno0p" w:colFirst="0" w:colLast="0"/>
      <w:bookmarkEnd w:id="8"/>
      <w:r w:rsidRPr="00BD34A2">
        <w:rPr>
          <w:lang w:val="es-ES"/>
        </w:rPr>
        <w:t>9. Bibliografía e Webgrafía</w:t>
      </w:r>
    </w:p>
    <w:p w14:paraId="330D21CC" w14:textId="77777777" w:rsidR="00FF28A2" w:rsidRPr="00BD34A2" w:rsidRDefault="00FF28A2">
      <w:pPr>
        <w:ind w:firstLine="0"/>
        <w:rPr>
          <w:lang w:val="es-ES"/>
        </w:rPr>
      </w:pPr>
      <w:hyperlink r:id="rId7">
        <w:r w:rsidRPr="00BD34A2">
          <w:rPr>
            <w:color w:val="1155CC"/>
            <w:u w:val="single"/>
            <w:lang w:val="es-ES"/>
          </w:rPr>
          <w:t>Formato APA</w:t>
        </w:r>
      </w:hyperlink>
    </w:p>
    <w:p w14:paraId="19D64B34" w14:textId="65024A85" w:rsidR="00FF28A2" w:rsidRPr="00BD34A2" w:rsidRDefault="00000000">
      <w:pPr>
        <w:pStyle w:val="Ttulo2"/>
        <w:spacing w:after="180" w:line="276" w:lineRule="auto"/>
        <w:rPr>
          <w:lang w:val="es-ES"/>
        </w:rPr>
      </w:pPr>
      <w:bookmarkStart w:id="9" w:name="_egfiyjonclwu" w:colFirst="0" w:colLast="0"/>
      <w:bookmarkEnd w:id="9"/>
      <w:r w:rsidRPr="00BD34A2">
        <w:rPr>
          <w:lang w:val="es-ES"/>
        </w:rPr>
        <w:lastRenderedPageBreak/>
        <w:t xml:space="preserve">10. Anexo I – Manual técnico de instalación </w:t>
      </w:r>
      <w:r w:rsidR="00BD34A2">
        <w:rPr>
          <w:lang w:val="es-ES"/>
        </w:rPr>
        <w:t>o</w:t>
      </w:r>
      <w:r w:rsidRPr="00BD34A2">
        <w:rPr>
          <w:lang w:val="es-ES"/>
        </w:rPr>
        <w:t xml:space="preserve"> p</w:t>
      </w:r>
      <w:r w:rsidR="00BD34A2">
        <w:rPr>
          <w:lang w:val="es-ES"/>
        </w:rPr>
        <w:t>ue</w:t>
      </w:r>
      <w:r w:rsidRPr="00BD34A2">
        <w:rPr>
          <w:lang w:val="es-ES"/>
        </w:rPr>
        <w:t>sta en marcha</w:t>
      </w:r>
    </w:p>
    <w:p w14:paraId="4D0FD74B" w14:textId="0F74A917" w:rsidR="00FF28A2" w:rsidRPr="00BD34A2" w:rsidRDefault="00000000">
      <w:pPr>
        <w:pStyle w:val="Ttulo2"/>
        <w:spacing w:after="180" w:line="276" w:lineRule="auto"/>
        <w:rPr>
          <w:lang w:val="es-ES"/>
        </w:rPr>
      </w:pPr>
      <w:bookmarkStart w:id="10" w:name="_aaq513zh1u78" w:colFirst="0" w:colLast="0"/>
      <w:bookmarkEnd w:id="10"/>
      <w:r w:rsidRPr="00BD34A2">
        <w:rPr>
          <w:lang w:val="es-ES"/>
        </w:rPr>
        <w:t>11. Anexo II – Documentación de uso (</w:t>
      </w:r>
      <w:r w:rsidR="00BD34A2">
        <w:rPr>
          <w:lang w:val="es-ES"/>
        </w:rPr>
        <w:t>manuales de</w:t>
      </w:r>
      <w:r w:rsidRPr="00BD34A2">
        <w:rPr>
          <w:lang w:val="es-ES"/>
        </w:rPr>
        <w:t xml:space="preserve"> usuario)</w:t>
      </w:r>
    </w:p>
    <w:p w14:paraId="73C32412" w14:textId="76E19AA6" w:rsidR="00FF28A2" w:rsidRPr="00BD34A2" w:rsidRDefault="00000000">
      <w:pPr>
        <w:pStyle w:val="Ttulo2"/>
        <w:spacing w:after="0" w:line="276" w:lineRule="auto"/>
        <w:rPr>
          <w:lang w:val="es-ES"/>
        </w:rPr>
      </w:pPr>
      <w:bookmarkStart w:id="11" w:name="_79asc5wt573u" w:colFirst="0" w:colLast="0"/>
      <w:bookmarkEnd w:id="11"/>
      <w:r w:rsidRPr="00BD34A2">
        <w:rPr>
          <w:lang w:val="es-ES"/>
        </w:rPr>
        <w:t xml:space="preserve">12. Anexo III – </w:t>
      </w:r>
      <w:r w:rsidR="00BD34A2">
        <w:rPr>
          <w:lang w:val="es-ES"/>
        </w:rPr>
        <w:t>Otra</w:t>
      </w:r>
      <w:r w:rsidRPr="00BD34A2">
        <w:rPr>
          <w:lang w:val="es-ES"/>
        </w:rPr>
        <w:t xml:space="preserve"> documentación</w:t>
      </w:r>
    </w:p>
    <w:p w14:paraId="204BBFDA" w14:textId="353C1822" w:rsidR="00FF28A2" w:rsidRPr="00BD34A2" w:rsidRDefault="00BD34A2">
      <w:pPr>
        <w:spacing w:after="120" w:line="276" w:lineRule="auto"/>
        <w:ind w:firstLine="0"/>
        <w:rPr>
          <w:sz w:val="17"/>
          <w:szCs w:val="17"/>
          <w:lang w:val="es-ES"/>
        </w:rPr>
      </w:pPr>
      <w:r>
        <w:rPr>
          <w:sz w:val="17"/>
          <w:szCs w:val="17"/>
          <w:lang w:val="es-ES"/>
        </w:rPr>
        <w:t>Cualquier</w:t>
      </w:r>
      <w:r w:rsidRPr="00BD34A2">
        <w:rPr>
          <w:sz w:val="17"/>
          <w:szCs w:val="17"/>
          <w:lang w:val="es-ES"/>
        </w:rPr>
        <w:t xml:space="preserve"> material adicional relevante (documentación d</w:t>
      </w:r>
      <w:r>
        <w:rPr>
          <w:sz w:val="17"/>
          <w:szCs w:val="17"/>
          <w:lang w:val="es-ES"/>
        </w:rPr>
        <w:t>e la</w:t>
      </w:r>
      <w:r w:rsidRPr="00BD34A2">
        <w:rPr>
          <w:sz w:val="17"/>
          <w:szCs w:val="17"/>
          <w:lang w:val="es-ES"/>
        </w:rPr>
        <w:t xml:space="preserve"> aplicación, manual de uso, capturas de </w:t>
      </w:r>
      <w:proofErr w:type="gramStart"/>
      <w:r w:rsidRPr="00BD34A2">
        <w:rPr>
          <w:sz w:val="17"/>
          <w:szCs w:val="17"/>
          <w:lang w:val="es-ES"/>
        </w:rPr>
        <w:t xml:space="preserve">pantalla, </w:t>
      </w:r>
      <w:r>
        <w:rPr>
          <w:sz w:val="17"/>
          <w:szCs w:val="17"/>
          <w:lang w:val="es-ES"/>
        </w:rPr>
        <w:t xml:space="preserve"> </w:t>
      </w:r>
      <w:r w:rsidRPr="00BD34A2">
        <w:rPr>
          <w:sz w:val="17"/>
          <w:szCs w:val="17"/>
          <w:lang w:val="es-ES"/>
        </w:rPr>
        <w:t>fragmentos</w:t>
      </w:r>
      <w:proofErr w:type="gramEnd"/>
      <w:r w:rsidRPr="00BD34A2">
        <w:rPr>
          <w:sz w:val="17"/>
          <w:szCs w:val="17"/>
          <w:lang w:val="es-ES"/>
        </w:rPr>
        <w:t xml:space="preserve"> de código, etc.).</w:t>
      </w:r>
    </w:p>
    <w:p w14:paraId="150BC4AC" w14:textId="77777777" w:rsidR="00FF28A2" w:rsidRPr="00BD34A2" w:rsidRDefault="00FF28A2">
      <w:pPr>
        <w:rPr>
          <w:lang w:val="es-ES"/>
        </w:rPr>
      </w:pPr>
    </w:p>
    <w:p w14:paraId="7F84AFFB" w14:textId="77777777" w:rsidR="00FF28A2" w:rsidRPr="00BD34A2" w:rsidRDefault="00FF28A2">
      <w:pPr>
        <w:rPr>
          <w:lang w:val="es-ES"/>
        </w:rPr>
      </w:pPr>
    </w:p>
    <w:sectPr w:rsidR="00FF28A2" w:rsidRPr="00BD34A2">
      <w:headerReference w:type="default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F6A14" w14:textId="77777777" w:rsidR="00484B25" w:rsidRDefault="00484B25">
      <w:pPr>
        <w:spacing w:after="0" w:line="240" w:lineRule="auto"/>
      </w:pPr>
      <w:r>
        <w:separator/>
      </w:r>
    </w:p>
  </w:endnote>
  <w:endnote w:type="continuationSeparator" w:id="0">
    <w:p w14:paraId="51B1903B" w14:textId="77777777" w:rsidR="00484B25" w:rsidRDefault="00484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459E61E3-EE56-4D81-A0A1-92C5FB4FDF35}"/>
    <w:embedBold r:id="rId2" w:fontKey="{4B63717A-DDB7-42ED-9AFA-BA1EA6143E5A}"/>
    <w:embedItalic r:id="rId3" w:fontKey="{082C6334-3130-4F3B-9D4E-4E305C8DF995}"/>
    <w:embedBoldItalic r:id="rId4" w:fontKey="{78AAB316-B70A-4306-9D63-27E4D6189308}"/>
  </w:font>
  <w:font w:name="Raleway">
    <w:charset w:val="00"/>
    <w:family w:val="auto"/>
    <w:pitch w:val="variable"/>
    <w:sig w:usb0="A00002FF" w:usb1="5000205B" w:usb2="00000000" w:usb3="00000000" w:csb0="00000197" w:csb1="00000000"/>
    <w:embedBold r:id="rId5" w:fontKey="{D16AA0C2-1F62-4B20-9F62-26760FA088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181B98B-F643-4901-B56C-52079B685A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9B2F12A-8751-4CA6-A972-026D7A0B60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CA38A" w14:textId="77777777" w:rsidR="00FF28A2" w:rsidRDefault="00FF28A2">
    <w:pPr>
      <w:pBdr>
        <w:bottom w:val="nil"/>
      </w:pBdr>
      <w:spacing w:after="0" w:line="240" w:lineRule="auto"/>
      <w:ind w:firstLine="0"/>
      <w:jc w:val="left"/>
    </w:pPr>
  </w:p>
  <w:tbl>
    <w:tblPr>
      <w:tblStyle w:val="a"/>
      <w:tblW w:w="9015" w:type="dxa"/>
      <w:tblInd w:w="15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7665"/>
      <w:gridCol w:w="1350"/>
    </w:tblGrid>
    <w:tr w:rsidR="00FF28A2" w14:paraId="34DC0ECA" w14:textId="77777777">
      <w:tc>
        <w:tcPr>
          <w:tcW w:w="766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205AAAD2" w14:textId="77777777" w:rsidR="00FF28A2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jc w:val="right"/>
            <w:rPr>
              <w:color w:val="283592"/>
              <w:sz w:val="28"/>
              <w:szCs w:val="28"/>
            </w:rPr>
          </w:pPr>
          <w:r>
            <w:rPr>
              <w:b/>
              <w:bCs/>
              <w:color w:val="E01B84"/>
              <w:sz w:val="28"/>
              <w:szCs w:val="28"/>
            </w:rPr>
            <w:t>M</w:t>
          </w:r>
          <w:r>
            <w:rPr>
              <w:color w:val="283592"/>
              <w:sz w:val="28"/>
              <w:szCs w:val="28"/>
            </w:rPr>
            <w:t xml:space="preserve">odelo </w:t>
          </w:r>
          <w:r>
            <w:rPr>
              <w:b/>
              <w:bCs/>
              <w:color w:val="E01B84"/>
              <w:sz w:val="28"/>
              <w:szCs w:val="28"/>
            </w:rPr>
            <w:t>P</w:t>
          </w:r>
          <w:r>
            <w:rPr>
              <w:color w:val="283592"/>
              <w:sz w:val="28"/>
              <w:szCs w:val="28"/>
            </w:rPr>
            <w:t>roxecto</w:t>
          </w:r>
        </w:p>
      </w:tc>
      <w:tc>
        <w:tcPr>
          <w:tcW w:w="135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E01B84"/>
          <w:tcMar>
            <w:top w:w="100" w:type="dxa"/>
            <w:left w:w="100" w:type="dxa"/>
            <w:bottom w:w="100" w:type="dxa"/>
            <w:right w:w="100" w:type="dxa"/>
          </w:tcMar>
        </w:tcPr>
        <w:p w14:paraId="5157EAEB" w14:textId="77777777" w:rsidR="00FF28A2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jc w:val="center"/>
            <w:rPr>
              <w:color w:val="FFFFFF"/>
              <w:sz w:val="40"/>
              <w:szCs w:val="40"/>
            </w:rPr>
          </w:pPr>
          <w:r>
            <w:rPr>
              <w:color w:val="FFFFFF"/>
              <w:sz w:val="40"/>
              <w:szCs w:val="40"/>
            </w:rPr>
            <w:fldChar w:fldCharType="begin"/>
          </w:r>
          <w:r>
            <w:rPr>
              <w:color w:val="FFFFFF"/>
              <w:sz w:val="40"/>
              <w:szCs w:val="40"/>
            </w:rPr>
            <w:instrText>PAGE</w:instrText>
          </w:r>
          <w:r>
            <w:rPr>
              <w:color w:val="FFFFFF"/>
              <w:sz w:val="40"/>
              <w:szCs w:val="40"/>
            </w:rPr>
            <w:fldChar w:fldCharType="separate"/>
          </w:r>
          <w:r w:rsidR="00BD34A2">
            <w:rPr>
              <w:noProof/>
              <w:color w:val="FFFFFF"/>
              <w:sz w:val="40"/>
              <w:szCs w:val="40"/>
            </w:rPr>
            <w:t>1</w:t>
          </w:r>
          <w:r>
            <w:rPr>
              <w:color w:val="FFFFFF"/>
              <w:sz w:val="40"/>
              <w:szCs w:val="40"/>
            </w:rPr>
            <w:fldChar w:fldCharType="end"/>
          </w:r>
        </w:p>
      </w:tc>
    </w:tr>
  </w:tbl>
  <w:p w14:paraId="793037EB" w14:textId="77777777" w:rsidR="00FF28A2" w:rsidRDefault="00FF28A2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4CE4C" w14:textId="77777777" w:rsidR="00FF28A2" w:rsidRDefault="00FF28A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A42F4" w14:textId="77777777" w:rsidR="00484B25" w:rsidRDefault="00484B25">
      <w:pPr>
        <w:spacing w:after="0" w:line="240" w:lineRule="auto"/>
      </w:pPr>
      <w:r>
        <w:separator/>
      </w:r>
    </w:p>
  </w:footnote>
  <w:footnote w:type="continuationSeparator" w:id="0">
    <w:p w14:paraId="7D7C2CD6" w14:textId="77777777" w:rsidR="00484B25" w:rsidRDefault="00484B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6FB2" w14:textId="77777777" w:rsidR="00FF28A2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center"/>
    </w:pPr>
    <w:r>
      <w:rPr>
        <w:noProof/>
      </w:rPr>
      <w:drawing>
        <wp:inline distT="19050" distB="19050" distL="19050" distR="19050" wp14:anchorId="07D1F921" wp14:editId="1D4F264E">
          <wp:extent cx="5664200" cy="55880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64200" cy="55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4FD7" w14:textId="77777777" w:rsidR="00FF28A2" w:rsidRDefault="00FF28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7EB"/>
    <w:multiLevelType w:val="multilevel"/>
    <w:tmpl w:val="4C00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F3303"/>
    <w:multiLevelType w:val="multilevel"/>
    <w:tmpl w:val="77E2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91550"/>
    <w:multiLevelType w:val="multilevel"/>
    <w:tmpl w:val="C1CEA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0967F0"/>
    <w:multiLevelType w:val="multilevel"/>
    <w:tmpl w:val="68FE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103F1"/>
    <w:multiLevelType w:val="multilevel"/>
    <w:tmpl w:val="E010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D1631E"/>
    <w:multiLevelType w:val="multilevel"/>
    <w:tmpl w:val="96E0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195D32"/>
    <w:multiLevelType w:val="hybridMultilevel"/>
    <w:tmpl w:val="1EFAAF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DB61BB"/>
    <w:multiLevelType w:val="multilevel"/>
    <w:tmpl w:val="FD3E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12396"/>
    <w:multiLevelType w:val="multilevel"/>
    <w:tmpl w:val="EA82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862F0"/>
    <w:multiLevelType w:val="multilevel"/>
    <w:tmpl w:val="AC00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741465">
    <w:abstractNumId w:val="2"/>
  </w:num>
  <w:num w:numId="2" w16cid:durableId="1956519479">
    <w:abstractNumId w:val="4"/>
  </w:num>
  <w:num w:numId="3" w16cid:durableId="552933205">
    <w:abstractNumId w:val="7"/>
  </w:num>
  <w:num w:numId="4" w16cid:durableId="1317219292">
    <w:abstractNumId w:val="5"/>
  </w:num>
  <w:num w:numId="5" w16cid:durableId="2125727286">
    <w:abstractNumId w:val="8"/>
  </w:num>
  <w:num w:numId="6" w16cid:durableId="135877654">
    <w:abstractNumId w:val="0"/>
  </w:num>
  <w:num w:numId="7" w16cid:durableId="1010716172">
    <w:abstractNumId w:val="1"/>
  </w:num>
  <w:num w:numId="8" w16cid:durableId="586887617">
    <w:abstractNumId w:val="9"/>
  </w:num>
  <w:num w:numId="9" w16cid:durableId="808059239">
    <w:abstractNumId w:val="3"/>
  </w:num>
  <w:num w:numId="10" w16cid:durableId="5930487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8A2"/>
    <w:rsid w:val="002621F6"/>
    <w:rsid w:val="00484B25"/>
    <w:rsid w:val="006942F5"/>
    <w:rsid w:val="006F7B8E"/>
    <w:rsid w:val="00A54CF3"/>
    <w:rsid w:val="00BD34A2"/>
    <w:rsid w:val="00C23852"/>
    <w:rsid w:val="00D51BAB"/>
    <w:rsid w:val="00E44C71"/>
    <w:rsid w:val="00FF2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88A08"/>
  <w15:docId w15:val="{D085D9B7-F3CB-418E-AD11-BD1920673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434343"/>
        <w:sz w:val="18"/>
        <w:szCs w:val="18"/>
        <w:lang w:val="gl" w:eastAsia="es-ES" w:bidi="ar-SA"/>
      </w:rPr>
    </w:rPrDefault>
    <w:pPrDefault>
      <w:pPr>
        <w:spacing w:after="24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ageBreakBefore/>
      <w:pBdr>
        <w:bottom w:val="none" w:sz="0" w:space="2" w:color="E01B84"/>
      </w:pBdr>
      <w:spacing w:before="400" w:after="800" w:line="240" w:lineRule="auto"/>
      <w:ind w:firstLine="0"/>
      <w:jc w:val="left"/>
      <w:outlineLvl w:val="0"/>
    </w:pPr>
    <w:rPr>
      <w:rFonts w:ascii="Raleway" w:eastAsia="Raleway" w:hAnsi="Raleway" w:cs="Raleway"/>
      <w:b/>
      <w:bCs/>
      <w:color w:val="283592"/>
      <w:sz w:val="78"/>
      <w:szCs w:val="7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300" w:line="288" w:lineRule="auto"/>
      <w:ind w:right="57" w:firstLine="0"/>
      <w:jc w:val="left"/>
      <w:outlineLvl w:val="1"/>
    </w:pPr>
    <w:rPr>
      <w:rFonts w:ascii="Raleway" w:eastAsia="Raleway" w:hAnsi="Raleway" w:cs="Raleway"/>
      <w:b/>
      <w:bCs/>
      <w:color w:val="E01B84"/>
      <w:sz w:val="34"/>
      <w:szCs w:val="3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00" w:after="200" w:line="240" w:lineRule="auto"/>
      <w:ind w:firstLine="0"/>
      <w:jc w:val="left"/>
      <w:outlineLvl w:val="2"/>
    </w:pPr>
    <w:rPr>
      <w:i/>
      <w:iCs/>
      <w:color w:val="E01B84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pBdr>
        <w:bottom w:val="single" w:sz="24" w:space="2" w:color="E01B84"/>
      </w:pBdr>
      <w:shd w:val="clear" w:color="auto" w:fill="283592"/>
      <w:spacing w:before="480" w:after="840" w:line="240" w:lineRule="auto"/>
      <w:jc w:val="center"/>
    </w:pPr>
    <w:rPr>
      <w:color w:val="FFFFFF"/>
      <w:sz w:val="112"/>
      <w:szCs w:val="11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pBdr>
        <w:top w:val="single" w:sz="8" w:space="6" w:color="E01B84"/>
        <w:left w:val="single" w:sz="8" w:space="6" w:color="E01B84"/>
        <w:bottom w:val="single" w:sz="8" w:space="6" w:color="E01B84"/>
        <w:right w:val="single" w:sz="8" w:space="6" w:color="E01B84"/>
      </w:pBdr>
      <w:shd w:val="clear" w:color="auto" w:fill="CFE2F3"/>
      <w:ind w:left="357" w:firstLine="357"/>
    </w:pPr>
    <w:rPr>
      <w:b/>
      <w:bCs/>
      <w:color w:val="283592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Descripcin">
    <w:name w:val="caption"/>
    <w:basedOn w:val="Normal"/>
    <w:next w:val="Normal"/>
    <w:uiPriority w:val="35"/>
    <w:unhideWhenUsed/>
    <w:qFormat/>
    <w:rsid w:val="00BD34A2"/>
    <w:pPr>
      <w:spacing w:after="200" w:line="240" w:lineRule="auto"/>
    </w:pPr>
    <w:rPr>
      <w:i/>
      <w:iCs/>
      <w:color w:val="1F497D" w:themeColor="text2"/>
    </w:rPr>
  </w:style>
  <w:style w:type="paragraph" w:styleId="Prrafodelista">
    <w:name w:val="List Paragraph"/>
    <w:basedOn w:val="Normal"/>
    <w:uiPriority w:val="34"/>
    <w:qFormat/>
    <w:rsid w:val="006942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ormas-apa.org/referencia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1862</Words>
  <Characters>10245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Jaime Canay</cp:lastModifiedBy>
  <cp:revision>5</cp:revision>
  <cp:lastPrinted>2026-03-20T21:01:00Z</cp:lastPrinted>
  <dcterms:created xsi:type="dcterms:W3CDTF">2026-03-20T20:35:00Z</dcterms:created>
  <dcterms:modified xsi:type="dcterms:W3CDTF">2026-03-20T21:01:00Z</dcterms:modified>
</cp:coreProperties>
</file>