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11B419" w14:textId="77777777" w:rsidR="00183C66" w:rsidRPr="00183C66" w:rsidRDefault="00183C66" w:rsidP="00183C66">
      <w:pPr>
        <w:spacing w:after="0" w:line="240" w:lineRule="auto"/>
        <w:rPr>
          <w:rFonts w:ascii="Times New Roman" w:eastAsia="Times New Roman" w:hAnsi="Times New Roman" w:cs="Times New Roman"/>
          <w:kern w:val="0"/>
          <w14:ligatures w14:val="none"/>
        </w:rPr>
      </w:pPr>
      <w:r w:rsidRPr="00183C66">
        <w:rPr>
          <w:rFonts w:ascii="Times New Roman" w:eastAsia="Times New Roman" w:hAnsi="Times New Roman" w:cs="Times New Roman"/>
          <w:kern w:val="0"/>
          <w14:ligatures w14:val="none"/>
        </w:rPr>
        <w:pict w14:anchorId="48B1A285">
          <v:rect id="_x0000_i1025" style="width:0;height:1.5pt" o:hralign="center" o:hrstd="t" o:hr="t" fillcolor="#a0a0a0" stroked="f"/>
        </w:pict>
      </w:r>
    </w:p>
    <w:p w14:paraId="0536DAC2" w14:textId="77777777" w:rsidR="00183C66" w:rsidRPr="00183C66" w:rsidRDefault="00183C66" w:rsidP="00183C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83C66">
        <w:rPr>
          <w:rFonts w:ascii="Times New Roman" w:eastAsia="Times New Roman" w:hAnsi="Times New Roman" w:cs="Times New Roman"/>
          <w:b/>
          <w:bCs/>
          <w:kern w:val="0"/>
          <w:sz w:val="27"/>
          <w:szCs w:val="27"/>
          <w14:ligatures w14:val="none"/>
        </w:rPr>
        <w:t>Data-Driven Monitoring Process Improvement Report</w:t>
      </w:r>
    </w:p>
    <w:p w14:paraId="39DC9831" w14:textId="77777777" w:rsidR="00183C66" w:rsidRPr="00183C66" w:rsidRDefault="00183C66" w:rsidP="00183C66">
      <w:pPr>
        <w:spacing w:before="100" w:beforeAutospacing="1" w:after="100" w:afterAutospacing="1" w:line="240" w:lineRule="auto"/>
        <w:rPr>
          <w:rFonts w:ascii="Times New Roman" w:eastAsia="Times New Roman" w:hAnsi="Times New Roman" w:cs="Times New Roman"/>
          <w:b/>
          <w:bCs/>
          <w:kern w:val="0"/>
          <w14:ligatures w14:val="none"/>
        </w:rPr>
      </w:pPr>
      <w:r w:rsidRPr="00183C66">
        <w:rPr>
          <w:rFonts w:ascii="Times New Roman" w:eastAsia="Times New Roman" w:hAnsi="Times New Roman" w:cs="Times New Roman"/>
          <w:b/>
          <w:bCs/>
          <w:kern w:val="0"/>
          <w14:ligatures w14:val="none"/>
        </w:rPr>
        <w:t>Input Materials:</w:t>
      </w:r>
    </w:p>
    <w:p w14:paraId="5EC76B70" w14:textId="77777777" w:rsidR="00183C66" w:rsidRPr="00183C66" w:rsidRDefault="00183C66" w:rsidP="00183C66">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83C66">
        <w:rPr>
          <w:rFonts w:ascii="Times New Roman" w:eastAsia="Times New Roman" w:hAnsi="Times New Roman" w:cs="Times New Roman"/>
          <w:kern w:val="0"/>
          <w14:ligatures w14:val="none"/>
        </w:rPr>
        <w:t>Document C: Mission Criticality Assessment (MCA) Report (Defines the Risk Landscape)</w:t>
      </w:r>
    </w:p>
    <w:p w14:paraId="23718726" w14:textId="77777777" w:rsidR="00183C66" w:rsidRPr="00183C66" w:rsidRDefault="00183C66" w:rsidP="00183C66">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83C66">
        <w:rPr>
          <w:rFonts w:ascii="Times New Roman" w:eastAsia="Times New Roman" w:hAnsi="Times New Roman" w:cs="Times New Roman"/>
          <w:kern w:val="0"/>
          <w14:ligatures w14:val="none"/>
        </w:rPr>
        <w:t>Document D: Monitoring Process Improvement Report (Defines the high-level Process Landscape)</w:t>
      </w:r>
    </w:p>
    <w:p w14:paraId="555A8004" w14:textId="20897C92" w:rsidR="00183C66" w:rsidRPr="00183C66" w:rsidRDefault="00183C66" w:rsidP="00183C66">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83C66">
        <w:rPr>
          <w:rFonts w:ascii="Times New Roman" w:eastAsia="Times New Roman" w:hAnsi="Times New Roman" w:cs="Times New Roman"/>
          <w:kern w:val="0"/>
          <w14:ligatures w14:val="none"/>
        </w:rPr>
        <w:t>File E1: function-codes_and_descriptions... (Defines the </w:t>
      </w:r>
      <w:r w:rsidR="0064111E">
        <w:rPr>
          <w:rFonts w:ascii="Times New Roman" w:eastAsia="Times New Roman" w:hAnsi="Times New Roman" w:cs="Times New Roman"/>
          <w:kern w:val="0"/>
          <w14:ligatures w14:val="none"/>
        </w:rPr>
        <w:t>Security Check</w:t>
      </w:r>
      <w:r w:rsidRPr="00183C66">
        <w:rPr>
          <w:rFonts w:ascii="Times New Roman" w:eastAsia="Times New Roman" w:hAnsi="Times New Roman" w:cs="Times New Roman"/>
          <w:kern w:val="0"/>
          <w14:ligatures w14:val="none"/>
        </w:rPr>
        <w:t xml:space="preserve"> Function Landscape)</w:t>
      </w:r>
    </w:p>
    <w:p w14:paraId="0BEDF0AC" w14:textId="7646A1A9" w:rsidR="00183C66" w:rsidRPr="00183C66" w:rsidRDefault="00183C66" w:rsidP="00183C66">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83C66">
        <w:rPr>
          <w:rFonts w:ascii="Times New Roman" w:eastAsia="Times New Roman" w:hAnsi="Times New Roman" w:cs="Times New Roman"/>
          <w:kern w:val="0"/>
          <w14:ligatures w14:val="none"/>
        </w:rPr>
        <w:t>File E2: function_and_service_frames... (Defines aggregated Operational Views</w:t>
      </w:r>
      <w:r w:rsidR="0064111E">
        <w:rPr>
          <w:rFonts w:ascii="Times New Roman" w:eastAsia="Times New Roman" w:hAnsi="Times New Roman" w:cs="Times New Roman"/>
          <w:kern w:val="0"/>
          <w14:ligatures w14:val="none"/>
        </w:rPr>
        <w:t xml:space="preserve"> of Security Check Services and Functions</w:t>
      </w:r>
      <w:r w:rsidRPr="00183C66">
        <w:rPr>
          <w:rFonts w:ascii="Times New Roman" w:eastAsia="Times New Roman" w:hAnsi="Times New Roman" w:cs="Times New Roman"/>
          <w:kern w:val="0"/>
          <w14:ligatures w14:val="none"/>
        </w:rPr>
        <w:t>)</w:t>
      </w:r>
    </w:p>
    <w:p w14:paraId="2EC0F159" w14:textId="77777777" w:rsidR="009D6CCB" w:rsidRPr="009D6CCB" w:rsidRDefault="009D6CCB" w:rsidP="009D6CCB">
      <w:pPr>
        <w:spacing w:before="100" w:beforeAutospacing="1" w:after="100" w:afterAutospacing="1" w:line="240" w:lineRule="auto"/>
        <w:rPr>
          <w:rFonts w:ascii="Times New Roman" w:eastAsia="Times New Roman" w:hAnsi="Times New Roman" w:cs="Times New Roman"/>
          <w:b/>
          <w:bCs/>
          <w:kern w:val="0"/>
          <w14:ligatures w14:val="none"/>
        </w:rPr>
      </w:pPr>
      <w:r w:rsidRPr="009D6CCB">
        <w:rPr>
          <w:rFonts w:ascii="Times New Roman" w:eastAsia="Times New Roman" w:hAnsi="Times New Roman" w:cs="Times New Roman"/>
          <w:b/>
          <w:bCs/>
          <w:kern w:val="0"/>
          <w14:ligatures w14:val="none"/>
        </w:rPr>
        <w:t>Core AI Toolkit (Available Capabilities):</w:t>
      </w:r>
    </w:p>
    <w:p w14:paraId="3AF79E00" w14:textId="77777777" w:rsidR="009D6CCB" w:rsidRPr="009D6CCB" w:rsidRDefault="009D6CCB" w:rsidP="009D6CCB">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9D6CCB">
        <w:rPr>
          <w:rFonts w:ascii="Times New Roman" w:eastAsia="Times New Roman" w:hAnsi="Times New Roman" w:cs="Times New Roman"/>
          <w:kern w:val="0"/>
          <w14:ligatures w14:val="none"/>
        </w:rPr>
        <w:t>A1: Digital Twin: For predictive modeling, "what-if" scenario analysis, physical process simulation, and collaborative visualization to optimize physical security layouts and response plans.</w:t>
      </w:r>
    </w:p>
    <w:p w14:paraId="48754875" w14:textId="77777777" w:rsidR="009D6CCB" w:rsidRPr="009D6CCB" w:rsidRDefault="009D6CCB" w:rsidP="009D6CCB">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9D6CCB">
        <w:rPr>
          <w:rFonts w:ascii="Times New Roman" w:eastAsia="Times New Roman" w:hAnsi="Times New Roman" w:cs="Times New Roman"/>
          <w:kern w:val="0"/>
          <w14:ligatures w14:val="none"/>
        </w:rPr>
        <w:t>A2: Data-Driven Analysis Engine: For continuous monitoring of sensor/log data, real-time anomaly detection, predictive trend analysis, and generating optimized Courses of Action (COA).</w:t>
      </w:r>
    </w:p>
    <w:p w14:paraId="56697DE7" w14:textId="77777777" w:rsidR="009D6CCB" w:rsidRPr="009D6CCB" w:rsidRDefault="009D6CCB" w:rsidP="009D6CCB">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9D6CCB">
        <w:rPr>
          <w:rFonts w:ascii="Times New Roman" w:eastAsia="Times New Roman" w:hAnsi="Times New Roman" w:cs="Times New Roman"/>
          <w:kern w:val="0"/>
          <w14:ligatures w14:val="none"/>
        </w:rPr>
        <w:t>A3: Advanced Communication &amp; Logging Vectors: For near-real-time data capture via secure mobile applications, automated alert dissemination, and creating a unified digital blotter for enhanced situational awareness.</w:t>
      </w:r>
    </w:p>
    <w:p w14:paraId="280FF91C" w14:textId="77777777" w:rsidR="009D6CCB" w:rsidRPr="009D6CCB" w:rsidRDefault="009D6CCB" w:rsidP="009D6CCB">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9D6CCB">
        <w:rPr>
          <w:rFonts w:ascii="Times New Roman" w:eastAsia="Times New Roman" w:hAnsi="Times New Roman" w:cs="Times New Roman"/>
          <w:kern w:val="0"/>
          <w14:ligatures w14:val="none"/>
        </w:rPr>
        <w:t>A4: Information Management &amp; Synthesis: For intelligent retrieval, cross-referencing, and synthesis of disparate data sources (logs, trackers, EALs) to provide a single source of truth and automate administrative checks.</w:t>
      </w:r>
    </w:p>
    <w:p w14:paraId="216BBEA8" w14:textId="6ACB0583" w:rsidR="00183C66" w:rsidRPr="00183C66" w:rsidRDefault="00183C66" w:rsidP="00183C66">
      <w:pPr>
        <w:spacing w:before="100" w:beforeAutospacing="1" w:after="100" w:afterAutospacing="1" w:line="240" w:lineRule="auto"/>
        <w:rPr>
          <w:rFonts w:ascii="Times New Roman" w:eastAsia="Times New Roman" w:hAnsi="Times New Roman" w:cs="Times New Roman"/>
          <w:b/>
          <w:bCs/>
          <w:kern w:val="0"/>
          <w14:ligatures w14:val="none"/>
        </w:rPr>
      </w:pPr>
      <w:r w:rsidRPr="00183C66">
        <w:rPr>
          <w:rFonts w:ascii="Times New Roman" w:eastAsia="Times New Roman" w:hAnsi="Times New Roman" w:cs="Times New Roman"/>
          <w:b/>
          <w:bCs/>
          <w:kern w:val="0"/>
          <w14:ligatures w14:val="none"/>
        </w:rPr>
        <w:t>Phase 1: Construct the "As-Is" Risk Mitigation Architecture</w:t>
      </w:r>
    </w:p>
    <w:p w14:paraId="3D7DE5AF" w14:textId="77777777" w:rsidR="00183C66" w:rsidRPr="00183C66" w:rsidRDefault="00183C66" w:rsidP="00183C66">
      <w:pPr>
        <w:spacing w:before="100" w:beforeAutospacing="1" w:after="100" w:afterAutospacing="1" w:line="240" w:lineRule="auto"/>
        <w:rPr>
          <w:rFonts w:ascii="Times New Roman" w:eastAsia="Times New Roman" w:hAnsi="Times New Roman" w:cs="Times New Roman"/>
          <w:kern w:val="0"/>
          <w14:ligatures w14:val="none"/>
        </w:rPr>
      </w:pPr>
      <w:r w:rsidRPr="00183C66">
        <w:rPr>
          <w:rFonts w:ascii="Times New Roman" w:eastAsia="Times New Roman" w:hAnsi="Times New Roman" w:cs="Times New Roman"/>
          <w:kern w:val="0"/>
          <w14:ligatures w14:val="none"/>
        </w:rPr>
        <w:t>Establish Risk Traceability: Parse Document C to create a master list of all identified Risks, Threats, and Vulnerabilities. Assign a unique ID to each (e.g., MCA-S.1, MCA-M.7). These are the foundational "problems" your report must solve.</w:t>
      </w:r>
    </w:p>
    <w:p w14:paraId="21E13C53" w14:textId="77777777" w:rsidR="00183C66" w:rsidRPr="00183C66" w:rsidRDefault="00183C66" w:rsidP="00183C66">
      <w:pPr>
        <w:spacing w:before="100" w:beforeAutospacing="1" w:after="100" w:afterAutospacing="1" w:line="240" w:lineRule="auto"/>
        <w:rPr>
          <w:rFonts w:ascii="Times New Roman" w:eastAsia="Times New Roman" w:hAnsi="Times New Roman" w:cs="Times New Roman"/>
          <w:kern w:val="0"/>
          <w14:ligatures w14:val="none"/>
        </w:rPr>
      </w:pPr>
      <w:r w:rsidRPr="00183C66">
        <w:rPr>
          <w:rFonts w:ascii="Times New Roman" w:eastAsia="Times New Roman" w:hAnsi="Times New Roman" w:cs="Times New Roman"/>
          <w:kern w:val="0"/>
          <w14:ligatures w14:val="none"/>
        </w:rPr>
        <w:t>Map Risks to Processes: For each Risk ID, parse Document D to identify the corresponding high-level process intended to mitigate it. This establishes the Risk -&gt; Process traceability.</w:t>
      </w:r>
    </w:p>
    <w:p w14:paraId="58D3F625" w14:textId="77777777" w:rsidR="00183C66" w:rsidRPr="00183C66" w:rsidRDefault="00183C66" w:rsidP="00183C66">
      <w:pPr>
        <w:spacing w:before="100" w:beforeAutospacing="1" w:after="100" w:afterAutospacing="1" w:line="240" w:lineRule="auto"/>
        <w:rPr>
          <w:rFonts w:ascii="Times New Roman" w:eastAsia="Times New Roman" w:hAnsi="Times New Roman" w:cs="Times New Roman"/>
          <w:kern w:val="0"/>
          <w14:ligatures w14:val="none"/>
        </w:rPr>
      </w:pPr>
      <w:r w:rsidRPr="00183C66">
        <w:rPr>
          <w:rFonts w:ascii="Times New Roman" w:eastAsia="Times New Roman" w:hAnsi="Times New Roman" w:cs="Times New Roman"/>
          <w:kern w:val="0"/>
          <w14:ligatures w14:val="none"/>
        </w:rPr>
        <w:t>Decompose Processes to Atomic Functions: Using Files E1 and E2, map each high-level process to its constituent set of granular, atomic security functions. This establishes the Process -&gt; Atomic Function traceability.</w:t>
      </w:r>
    </w:p>
    <w:p w14:paraId="272C4AAD" w14:textId="5696D9E8" w:rsidR="00183C66" w:rsidRDefault="00183C66" w:rsidP="00183C66">
      <w:pPr>
        <w:spacing w:before="100" w:beforeAutospacing="1" w:after="100" w:afterAutospacing="1" w:line="240" w:lineRule="auto"/>
        <w:rPr>
          <w:rFonts w:ascii="Times New Roman" w:eastAsia="Times New Roman" w:hAnsi="Times New Roman" w:cs="Times New Roman"/>
          <w:kern w:val="0"/>
          <w14:ligatures w14:val="none"/>
        </w:rPr>
      </w:pPr>
      <w:r w:rsidRPr="00183C66">
        <w:rPr>
          <w:rFonts w:ascii="Times New Roman" w:eastAsia="Times New Roman" w:hAnsi="Times New Roman" w:cs="Times New Roman"/>
          <w:kern w:val="0"/>
          <w14:ligatures w14:val="none"/>
        </w:rPr>
        <w:t xml:space="preserve">Synthesize the Baseline: Combine these mappings to create a comprehensive baseline model. For every single Risk ID from Document C, you must now have a complete, traceable chain down to </w:t>
      </w:r>
      <w:r w:rsidRPr="00183C66">
        <w:rPr>
          <w:rFonts w:ascii="Times New Roman" w:eastAsia="Times New Roman" w:hAnsi="Times New Roman" w:cs="Times New Roman"/>
          <w:kern w:val="0"/>
          <w14:ligatures w14:val="none"/>
        </w:rPr>
        <w:lastRenderedPageBreak/>
        <w:t>every specific, granular task in File E1 that is currently executed to mitigate it. This model represents the complete "As-Is" security posture.</w:t>
      </w:r>
    </w:p>
    <w:p w14:paraId="1C0B8967" w14:textId="0EB9E586" w:rsidR="00183C66" w:rsidRPr="00183C66" w:rsidRDefault="00183C66" w:rsidP="00183C66">
      <w:pPr>
        <w:spacing w:before="100" w:beforeAutospacing="1" w:after="100" w:afterAutospacing="1" w:line="240" w:lineRule="auto"/>
        <w:rPr>
          <w:rFonts w:ascii="Times New Roman" w:eastAsia="Times New Roman" w:hAnsi="Times New Roman" w:cs="Times New Roman"/>
          <w:b/>
          <w:bCs/>
          <w:kern w:val="0"/>
          <w14:ligatures w14:val="none"/>
        </w:rPr>
      </w:pPr>
      <w:r w:rsidRPr="00183C66">
        <w:rPr>
          <w:rFonts w:ascii="Times New Roman" w:eastAsia="Times New Roman" w:hAnsi="Times New Roman" w:cs="Times New Roman"/>
          <w:b/>
          <w:bCs/>
          <w:kern w:val="0"/>
          <w14:ligatures w14:val="none"/>
        </w:rPr>
        <w:t>Phase 2: Conduct Optimization Analysis</w:t>
      </w:r>
    </w:p>
    <w:p w14:paraId="01A2ECB1" w14:textId="77777777" w:rsidR="00183C66" w:rsidRPr="00183C66" w:rsidRDefault="00183C66" w:rsidP="00183C66">
      <w:pPr>
        <w:spacing w:before="100" w:beforeAutospacing="1" w:after="100" w:afterAutospacing="1" w:line="240" w:lineRule="auto"/>
        <w:rPr>
          <w:rFonts w:ascii="Times New Roman" w:eastAsia="Times New Roman" w:hAnsi="Times New Roman" w:cs="Times New Roman"/>
          <w:kern w:val="0"/>
          <w14:ligatures w14:val="none"/>
        </w:rPr>
      </w:pPr>
      <w:r w:rsidRPr="00183C66">
        <w:rPr>
          <w:rFonts w:ascii="Times New Roman" w:eastAsia="Times New Roman" w:hAnsi="Times New Roman" w:cs="Times New Roman"/>
          <w:kern w:val="0"/>
          <w14:ligatures w14:val="none"/>
        </w:rPr>
        <w:t>Iterate through every Atomic Function Object (row) in File E1. For each function, you will populate a structured "Transformation Analysis Record" with the following fields, ensuring a high density of insight:</w:t>
      </w:r>
    </w:p>
    <w:p w14:paraId="625F0596" w14:textId="77777777" w:rsidR="00183C66" w:rsidRPr="00183C66" w:rsidRDefault="00183C66" w:rsidP="00183C6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83C66">
        <w:rPr>
          <w:rFonts w:ascii="Times New Roman" w:eastAsia="Times New Roman" w:hAnsi="Times New Roman" w:cs="Times New Roman"/>
          <w:kern w:val="0"/>
          <w14:ligatures w14:val="none"/>
        </w:rPr>
        <w:t>Function_ID: The unique code (e.g., A.1.1.a).</w:t>
      </w:r>
    </w:p>
    <w:p w14:paraId="726629AD" w14:textId="77777777" w:rsidR="00183C66" w:rsidRPr="00183C66" w:rsidRDefault="00183C66" w:rsidP="00183C6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83C66">
        <w:rPr>
          <w:rFonts w:ascii="Times New Roman" w:eastAsia="Times New Roman" w:hAnsi="Times New Roman" w:cs="Times New Roman"/>
          <w:kern w:val="0"/>
          <w14:ligatures w14:val="none"/>
        </w:rPr>
        <w:t>Traceable_Risk_IDs: The list of all Risk IDs (from Phase 1) that this function helps mitigate.</w:t>
      </w:r>
    </w:p>
    <w:p w14:paraId="5459C383" w14:textId="77777777" w:rsidR="00183C66" w:rsidRPr="00183C66" w:rsidRDefault="00183C66" w:rsidP="00183C6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83C66">
        <w:rPr>
          <w:rFonts w:ascii="Times New Roman" w:eastAsia="Times New Roman" w:hAnsi="Times New Roman" w:cs="Times New Roman"/>
          <w:kern w:val="0"/>
          <w14:ligatures w14:val="none"/>
        </w:rPr>
        <w:t>Current_Implementor_and_Method: e.g., "Human performing manual logbook check."</w:t>
      </w:r>
    </w:p>
    <w:p w14:paraId="12AE6790" w14:textId="77777777" w:rsidR="00183C66" w:rsidRPr="00183C66" w:rsidRDefault="00183C66" w:rsidP="00183C6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83C66">
        <w:rPr>
          <w:rFonts w:ascii="Times New Roman" w:eastAsia="Times New Roman" w:hAnsi="Times New Roman" w:cs="Times New Roman"/>
          <w:kern w:val="0"/>
          <w14:ligatures w14:val="none"/>
        </w:rPr>
        <w:t xml:space="preserve">Identified_Inefficiency_or_Fragility: A precise statement of </w:t>
      </w:r>
      <w:proofErr w:type="gramStart"/>
      <w:r w:rsidRPr="00183C66">
        <w:rPr>
          <w:rFonts w:ascii="Times New Roman" w:eastAsia="Times New Roman" w:hAnsi="Times New Roman" w:cs="Times New Roman"/>
          <w:kern w:val="0"/>
          <w14:ligatures w14:val="none"/>
        </w:rPr>
        <w:t>the weakness</w:t>
      </w:r>
      <w:proofErr w:type="gramEnd"/>
      <w:r w:rsidRPr="00183C66">
        <w:rPr>
          <w:rFonts w:ascii="Times New Roman" w:eastAsia="Times New Roman" w:hAnsi="Times New Roman" w:cs="Times New Roman"/>
          <w:kern w:val="0"/>
          <w14:ligatures w14:val="none"/>
        </w:rPr>
        <w:t>. e.g., "Prone to human error, creates information lag, not auditable in real-time, single point of failure if logbook is lost."</w:t>
      </w:r>
    </w:p>
    <w:p w14:paraId="47C7B32A" w14:textId="77777777" w:rsidR="00183C66" w:rsidRPr="00183C66" w:rsidRDefault="00183C66" w:rsidP="00183C6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83C66">
        <w:rPr>
          <w:rFonts w:ascii="Times New Roman" w:eastAsia="Times New Roman" w:hAnsi="Times New Roman" w:cs="Times New Roman"/>
          <w:kern w:val="0"/>
          <w14:ligatures w14:val="none"/>
        </w:rPr>
        <w:t>Proposed_Improvement_Action: A clear description of the new, transformed action. e.g., "Automate verification by cross-referencing digital cargo manifest with RFID scan events upon embarkation."</w:t>
      </w:r>
    </w:p>
    <w:p w14:paraId="53312068" w14:textId="77777777" w:rsidR="00183C66" w:rsidRPr="00183C66" w:rsidRDefault="00183C66" w:rsidP="00183C6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83C66">
        <w:rPr>
          <w:rFonts w:ascii="Times New Roman" w:eastAsia="Times New Roman" w:hAnsi="Times New Roman" w:cs="Times New Roman"/>
          <w:kern w:val="0"/>
          <w14:ligatures w14:val="none"/>
        </w:rPr>
        <w:t>Enabling_AI_Capability: The specific tool(s) used. e.g., "A2 (Data Analysis) + A3 (Tablet Logging/RFID) + A4 (Information Synthesis)."</w:t>
      </w:r>
    </w:p>
    <w:p w14:paraId="1EB520EE" w14:textId="77777777" w:rsidR="00183C66" w:rsidRPr="00183C66" w:rsidRDefault="00183C66" w:rsidP="00183C6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83C66">
        <w:rPr>
          <w:rFonts w:ascii="Times New Roman" w:eastAsia="Times New Roman" w:hAnsi="Times New Roman" w:cs="Times New Roman"/>
          <w:kern w:val="0"/>
          <w14:ligatures w14:val="none"/>
        </w:rPr>
        <w:t>Proposed_New_Implementor: e.g., "AI-Augmented Human" or "Fully Automated Process (A2 Engine)."</w:t>
      </w:r>
    </w:p>
    <w:p w14:paraId="25BD1A90" w14:textId="77777777" w:rsidR="00183C66" w:rsidRPr="00183C66" w:rsidRDefault="00183C66" w:rsidP="00183C6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83C66">
        <w:rPr>
          <w:rFonts w:ascii="Times New Roman" w:eastAsia="Times New Roman" w:hAnsi="Times New Roman" w:cs="Times New Roman"/>
          <w:b/>
          <w:bCs/>
          <w:kern w:val="0"/>
          <w14:ligatures w14:val="none"/>
        </w:rPr>
        <w:t>Mission_Assurance_Rationale</w:t>
      </w:r>
      <w:r w:rsidRPr="00183C66">
        <w:rPr>
          <w:rFonts w:ascii="Times New Roman" w:eastAsia="Times New Roman" w:hAnsi="Times New Roman" w:cs="Times New Roman"/>
          <w:kern w:val="0"/>
          <w14:ligatures w14:val="none"/>
        </w:rPr>
        <w:t>: This is a critical field. Explain </w:t>
      </w:r>
      <w:r w:rsidRPr="00183C66">
        <w:rPr>
          <w:rFonts w:ascii="Times New Roman" w:eastAsia="Times New Roman" w:hAnsi="Times New Roman" w:cs="Times New Roman"/>
          <w:i/>
          <w:iCs/>
          <w:kern w:val="0"/>
          <w14:ligatures w14:val="none"/>
        </w:rPr>
        <w:t>why</w:t>
      </w:r>
      <w:r w:rsidRPr="00183C66">
        <w:rPr>
          <w:rFonts w:ascii="Times New Roman" w:eastAsia="Times New Roman" w:hAnsi="Times New Roman" w:cs="Times New Roman"/>
          <w:kern w:val="0"/>
          <w14:ligatures w14:val="none"/>
        </w:rPr>
        <w:t xml:space="preserve"> this change is an improvement in MA terms. e.g., "This transformation replaces a lagging, error-prone human check with </w:t>
      </w:r>
      <w:proofErr w:type="gramStart"/>
      <w:r w:rsidRPr="00183C66">
        <w:rPr>
          <w:rFonts w:ascii="Times New Roman" w:eastAsia="Times New Roman" w:hAnsi="Times New Roman" w:cs="Times New Roman"/>
          <w:kern w:val="0"/>
          <w14:ligatures w14:val="none"/>
        </w:rPr>
        <w:t>a continuous</w:t>
      </w:r>
      <w:proofErr w:type="gramEnd"/>
      <w:r w:rsidRPr="00183C66">
        <w:rPr>
          <w:rFonts w:ascii="Times New Roman" w:eastAsia="Times New Roman" w:hAnsi="Times New Roman" w:cs="Times New Roman"/>
          <w:kern w:val="0"/>
          <w14:ligatures w14:val="none"/>
        </w:rPr>
        <w:t>, automated verification. It enhances the </w:t>
      </w:r>
      <w:r w:rsidRPr="00183C66">
        <w:rPr>
          <w:rFonts w:ascii="Times New Roman" w:eastAsia="Times New Roman" w:hAnsi="Times New Roman" w:cs="Times New Roman"/>
          <w:b/>
          <w:bCs/>
          <w:kern w:val="0"/>
          <w14:ligatures w14:val="none"/>
        </w:rPr>
        <w:t>Accountability</w:t>
      </w:r>
      <w:r w:rsidRPr="00183C66">
        <w:rPr>
          <w:rFonts w:ascii="Times New Roman" w:eastAsia="Times New Roman" w:hAnsi="Times New Roman" w:cs="Times New Roman"/>
          <w:kern w:val="0"/>
          <w14:ligatures w14:val="none"/>
        </w:rPr>
        <w:t> of classified items, improves the </w:t>
      </w:r>
      <w:r w:rsidRPr="00183C66">
        <w:rPr>
          <w:rFonts w:ascii="Times New Roman" w:eastAsia="Times New Roman" w:hAnsi="Times New Roman" w:cs="Times New Roman"/>
          <w:b/>
          <w:bCs/>
          <w:kern w:val="0"/>
          <w14:ligatures w14:val="none"/>
        </w:rPr>
        <w:t>Resilience</w:t>
      </w:r>
      <w:r w:rsidRPr="00183C66">
        <w:rPr>
          <w:rFonts w:ascii="Times New Roman" w:eastAsia="Times New Roman" w:hAnsi="Times New Roman" w:cs="Times New Roman"/>
          <w:kern w:val="0"/>
          <w14:ligatures w14:val="none"/>
        </w:rPr>
        <w:t> of the chain of custody by creating a permanent digital record, and increases </w:t>
      </w:r>
      <w:r w:rsidRPr="00183C66">
        <w:rPr>
          <w:rFonts w:ascii="Times New Roman" w:eastAsia="Times New Roman" w:hAnsi="Times New Roman" w:cs="Times New Roman"/>
          <w:b/>
          <w:bCs/>
          <w:kern w:val="0"/>
          <w14:ligatures w14:val="none"/>
        </w:rPr>
        <w:t>Efficiency</w:t>
      </w:r>
      <w:r w:rsidRPr="00183C66">
        <w:rPr>
          <w:rFonts w:ascii="Times New Roman" w:eastAsia="Times New Roman" w:hAnsi="Times New Roman" w:cs="Times New Roman"/>
          <w:kern w:val="0"/>
          <w14:ligatures w14:val="none"/>
        </w:rPr>
        <w:t> by eliminating manual paperwork."</w:t>
      </w:r>
    </w:p>
    <w:p w14:paraId="7C92CD56" w14:textId="550DF4B7" w:rsidR="00183C66" w:rsidRPr="00183C66" w:rsidRDefault="00183C66" w:rsidP="00183C66">
      <w:pPr>
        <w:spacing w:before="100" w:beforeAutospacing="1" w:after="100" w:afterAutospacing="1" w:line="240" w:lineRule="auto"/>
        <w:rPr>
          <w:rFonts w:ascii="Times New Roman" w:eastAsia="Times New Roman" w:hAnsi="Times New Roman" w:cs="Times New Roman"/>
          <w:kern w:val="0"/>
          <w14:ligatures w14:val="none"/>
        </w:rPr>
      </w:pPr>
      <w:r w:rsidRPr="00183C66">
        <w:rPr>
          <w:rFonts w:ascii="Times New Roman" w:eastAsia="Times New Roman" w:hAnsi="Times New Roman" w:cs="Times New Roman"/>
          <w:kern w:val="0"/>
          <w14:ligatures w14:val="none"/>
        </w:rPr>
        <w:t>Phase 3: Architect the Synergistic Security Model</w:t>
      </w:r>
    </w:p>
    <w:p w14:paraId="26DC67B0" w14:textId="77777777" w:rsidR="00183C66" w:rsidRPr="00183C66" w:rsidRDefault="00183C66" w:rsidP="00183C66">
      <w:pPr>
        <w:pStyle w:val="ListParagraph"/>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83C66">
        <w:rPr>
          <w:rFonts w:ascii="Times New Roman" w:eastAsia="Times New Roman" w:hAnsi="Times New Roman" w:cs="Times New Roman"/>
          <w:kern w:val="0"/>
          <w14:ligatures w14:val="none"/>
        </w:rPr>
        <w:t>Identify Synergistic Capabilities: Review all the "Transformation Analysis Records." Group atomic functions that can now be performed by a single, new automated capability. Frame these not as simple consolidations, but as new, holistic security services.</w:t>
      </w:r>
    </w:p>
    <w:p w14:paraId="70827FC2" w14:textId="77777777" w:rsidR="00183C66" w:rsidRPr="00183C66" w:rsidRDefault="00183C66" w:rsidP="00183C66">
      <w:pPr>
        <w:pStyle w:val="ListParagraph"/>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183C66">
        <w:rPr>
          <w:rFonts w:ascii="Times New Roman" w:eastAsia="Times New Roman" w:hAnsi="Times New Roman" w:cs="Times New Roman"/>
          <w:kern w:val="0"/>
          <w14:ligatures w14:val="none"/>
        </w:rPr>
        <w:t xml:space="preserve">Example: Instead of dozens of </w:t>
      </w:r>
      <w:proofErr w:type="gramStart"/>
      <w:r w:rsidRPr="00183C66">
        <w:rPr>
          <w:rFonts w:ascii="Times New Roman" w:eastAsia="Times New Roman" w:hAnsi="Times New Roman" w:cs="Times New Roman"/>
          <w:kern w:val="0"/>
          <w14:ligatures w14:val="none"/>
        </w:rPr>
        <w:t>individual</w:t>
      </w:r>
      <w:proofErr w:type="gramEnd"/>
      <w:r w:rsidRPr="00183C66">
        <w:rPr>
          <w:rFonts w:ascii="Times New Roman" w:eastAsia="Times New Roman" w:hAnsi="Times New Roman" w:cs="Times New Roman"/>
          <w:kern w:val="0"/>
          <w14:ligatures w14:val="none"/>
        </w:rPr>
        <w:t xml:space="preserve"> "log check" functions, define a new capability: "Continuous Digital Logbook Auditing Service," performed by the A2 Engine, which perpetually validates all digital records against established rules.</w:t>
      </w:r>
    </w:p>
    <w:p w14:paraId="596C37DA" w14:textId="77777777" w:rsidR="00183C66" w:rsidRPr="00183C66" w:rsidRDefault="00183C66" w:rsidP="00183C66">
      <w:pPr>
        <w:pStyle w:val="ListParagraph"/>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83C66">
        <w:rPr>
          <w:rFonts w:ascii="Times New Roman" w:eastAsia="Times New Roman" w:hAnsi="Times New Roman" w:cs="Times New Roman"/>
          <w:kern w:val="0"/>
          <w14:ligatures w14:val="none"/>
        </w:rPr>
        <w:t>Design for Layered Defense (Resilience): For all functions mitigating Priority_1 risks, explicitly design and document redundant mitigation pathways. This demonstrates the creation of functional degeneracy.</w:t>
      </w:r>
    </w:p>
    <w:p w14:paraId="27A78222" w14:textId="77777777" w:rsidR="00183C66" w:rsidRPr="00183C66" w:rsidRDefault="00183C66" w:rsidP="00183C66">
      <w:pPr>
        <w:pStyle w:val="ListParagraph"/>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183C66">
        <w:rPr>
          <w:rFonts w:ascii="Times New Roman" w:eastAsia="Times New Roman" w:hAnsi="Times New Roman" w:cs="Times New Roman"/>
          <w:kern w:val="0"/>
          <w14:ligatures w14:val="none"/>
        </w:rPr>
        <w:t xml:space="preserve">Example: "For the risk of Perimeter Infiltration (MCA-S.1), the primary mitigation is now AI-driven CCTV anomaly detection (A2). Should the CCTV network fail, a Contingency Protocol is automatically triggered: the Digital Twin </w:t>
      </w:r>
      <w:r w:rsidRPr="00183C66">
        <w:rPr>
          <w:rFonts w:ascii="Times New Roman" w:eastAsia="Times New Roman" w:hAnsi="Times New Roman" w:cs="Times New Roman"/>
          <w:kern w:val="0"/>
          <w14:ligatures w14:val="none"/>
        </w:rPr>
        <w:lastRenderedPageBreak/>
        <w:t>(A1) generates an optimized patrol route for the conditions, which is dispatched to the ISRT's tablets (A3)."</w:t>
      </w:r>
    </w:p>
    <w:p w14:paraId="60382752" w14:textId="77777777" w:rsidR="00183C66" w:rsidRPr="00183C66" w:rsidRDefault="00183C66" w:rsidP="00183C66">
      <w:pPr>
        <w:pStyle w:val="ListParagraph"/>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83C66">
        <w:rPr>
          <w:rFonts w:ascii="Times New Roman" w:eastAsia="Times New Roman" w:hAnsi="Times New Roman" w:cs="Times New Roman"/>
          <w:kern w:val="0"/>
          <w14:ligatures w14:val="none"/>
        </w:rPr>
        <w:t>Model Composite Effects: Analyze how the new, transformed functions compose to create emergent security benefits that are greater than the sum of their parts.</w:t>
      </w:r>
    </w:p>
    <w:p w14:paraId="5228F362" w14:textId="65494DE0" w:rsidR="00183C66" w:rsidRPr="00183C66" w:rsidRDefault="00183C66" w:rsidP="00183C66">
      <w:pPr>
        <w:pStyle w:val="ListParagraph"/>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183C66">
        <w:rPr>
          <w:rFonts w:ascii="Times New Roman" w:eastAsia="Times New Roman" w:hAnsi="Times New Roman" w:cs="Times New Roman"/>
          <w:kern w:val="0"/>
          <w14:ligatures w14:val="none"/>
        </w:rPr>
        <w:t>Example: "The composition of Automated TCN Verification (A2) with Digital Twin Route Visualization (A1) creates a new synergistic capability: 'Real-Time Unauthorized Movement Alerting,' which was previously impossible."</w:t>
      </w:r>
    </w:p>
    <w:p w14:paraId="6962C007" w14:textId="77777777" w:rsidR="00183C66" w:rsidRPr="00183C66" w:rsidRDefault="00183C66" w:rsidP="00183C66">
      <w:pPr>
        <w:spacing w:after="0" w:line="240" w:lineRule="auto"/>
        <w:rPr>
          <w:rFonts w:ascii="Times New Roman" w:eastAsia="Times New Roman" w:hAnsi="Times New Roman" w:cs="Times New Roman"/>
          <w:kern w:val="0"/>
          <w14:ligatures w14:val="none"/>
        </w:rPr>
      </w:pPr>
      <w:r w:rsidRPr="00183C66">
        <w:rPr>
          <w:rFonts w:ascii="Times New Roman" w:eastAsia="Times New Roman" w:hAnsi="Times New Roman" w:cs="Times New Roman"/>
          <w:kern w:val="0"/>
          <w14:ligatures w14:val="none"/>
        </w:rPr>
        <w:pict w14:anchorId="61B4A081">
          <v:rect id="_x0000_i1026" style="width:0;height:1.5pt" o:hralign="center" o:hrstd="t" o:hr="t" fillcolor="#a0a0a0" stroked="f"/>
        </w:pict>
      </w:r>
    </w:p>
    <w:p w14:paraId="39994349" w14:textId="756E1560" w:rsidR="00183C66" w:rsidRDefault="00183C66" w:rsidP="00183C66">
      <w:pPr>
        <w:spacing w:before="100" w:beforeAutospacing="1" w:after="100" w:afterAutospacing="1" w:line="240" w:lineRule="auto"/>
        <w:rPr>
          <w:rFonts w:ascii="Times New Roman" w:eastAsia="Times New Roman" w:hAnsi="Times New Roman" w:cs="Times New Roman"/>
          <w:b/>
          <w:bCs/>
          <w:kern w:val="0"/>
          <w:sz w:val="27"/>
          <w:szCs w:val="27"/>
          <w14:ligatures w14:val="none"/>
        </w:rPr>
      </w:pPr>
      <w:r w:rsidRPr="00183C66">
        <w:rPr>
          <w:rFonts w:ascii="Times New Roman" w:eastAsia="Times New Roman" w:hAnsi="Times New Roman" w:cs="Times New Roman"/>
          <w:b/>
          <w:bCs/>
          <w:kern w:val="0"/>
          <w:sz w:val="27"/>
          <w:szCs w:val="27"/>
          <w14:ligatures w14:val="none"/>
        </w:rPr>
        <w:t>Executive Summary</w:t>
      </w:r>
      <w:r>
        <w:rPr>
          <w:rFonts w:ascii="Times New Roman" w:eastAsia="Times New Roman" w:hAnsi="Times New Roman" w:cs="Times New Roman"/>
          <w:b/>
          <w:bCs/>
          <w:kern w:val="0"/>
          <w:sz w:val="27"/>
          <w:szCs w:val="27"/>
          <w14:ligatures w14:val="none"/>
        </w:rPr>
        <w:t xml:space="preserve">: </w:t>
      </w:r>
      <w:r w:rsidRPr="00183C66">
        <w:rPr>
          <w:rFonts w:ascii="Times New Roman" w:eastAsia="Times New Roman" w:hAnsi="Times New Roman" w:cs="Times New Roman"/>
          <w:kern w:val="0"/>
          <w14:ligatures w14:val="none"/>
        </w:rPr>
        <w:t xml:space="preserve">Strategic Modernization </w:t>
      </w:r>
      <w:r w:rsidR="00670A0F">
        <w:rPr>
          <w:rFonts w:ascii="Times New Roman" w:eastAsia="Times New Roman" w:hAnsi="Times New Roman" w:cs="Times New Roman"/>
          <w:kern w:val="0"/>
          <w14:ligatures w14:val="none"/>
        </w:rPr>
        <w:t>Report</w:t>
      </w:r>
      <w:r w:rsidRPr="00183C66">
        <w:rPr>
          <w:rFonts w:ascii="Times New Roman" w:eastAsia="Times New Roman" w:hAnsi="Times New Roman" w:cs="Times New Roman"/>
          <w:kern w:val="0"/>
          <w14:ligatures w14:val="none"/>
        </w:rPr>
        <w:t xml:space="preserve"> for TST Security Operations at PAF Bases Mushaf and Shahbaz</w:t>
      </w:r>
    </w:p>
    <w:p w14:paraId="0C6DAFC0" w14:textId="0753EC34" w:rsidR="00183C66" w:rsidRPr="00183C66" w:rsidRDefault="00183C66" w:rsidP="00183C66">
      <w:pPr>
        <w:spacing w:before="100" w:beforeAutospacing="1" w:after="100" w:afterAutospacing="1" w:line="240" w:lineRule="auto"/>
        <w:rPr>
          <w:rFonts w:ascii="Times New Roman" w:eastAsia="Times New Roman" w:hAnsi="Times New Roman" w:cs="Times New Roman"/>
          <w:b/>
          <w:bCs/>
          <w:kern w:val="0"/>
          <w:sz w:val="27"/>
          <w:szCs w:val="27"/>
          <w14:ligatures w14:val="none"/>
        </w:rPr>
      </w:pPr>
      <w:r w:rsidRPr="00183C66">
        <w:rPr>
          <w:rFonts w:ascii="Times New Roman" w:eastAsia="Times New Roman" w:hAnsi="Times New Roman" w:cs="Times New Roman"/>
          <w:b/>
          <w:bCs/>
          <w:kern w:val="0"/>
          <w:sz w:val="27"/>
          <w:szCs w:val="27"/>
          <w14:ligatures w14:val="none"/>
        </w:rPr>
        <w:t>Phase 4: Generate the Mission Assurance Report</w:t>
      </w:r>
    </w:p>
    <w:p w14:paraId="66FC1F1B" w14:textId="77777777" w:rsidR="00183C66" w:rsidRPr="00183C66" w:rsidRDefault="00183C66" w:rsidP="00183C66">
      <w:pPr>
        <w:spacing w:before="100" w:beforeAutospacing="1" w:after="100" w:afterAutospacing="1" w:line="240" w:lineRule="auto"/>
        <w:rPr>
          <w:rFonts w:ascii="Times New Roman" w:eastAsia="Times New Roman" w:hAnsi="Times New Roman" w:cs="Times New Roman"/>
          <w:kern w:val="0"/>
          <w14:ligatures w14:val="none"/>
        </w:rPr>
      </w:pPr>
      <w:r w:rsidRPr="00183C66">
        <w:rPr>
          <w:rFonts w:ascii="Times New Roman" w:eastAsia="Times New Roman" w:hAnsi="Times New Roman" w:cs="Times New Roman"/>
          <w:b/>
          <w:bCs/>
          <w:kern w:val="0"/>
          <w14:ligatures w14:val="none"/>
        </w:rPr>
        <w:t>Objective:</w:t>
      </w:r>
      <w:r w:rsidRPr="00183C66">
        <w:rPr>
          <w:rFonts w:ascii="Times New Roman" w:eastAsia="Times New Roman" w:hAnsi="Times New Roman" w:cs="Times New Roman"/>
          <w:kern w:val="0"/>
          <w14:ligatures w14:val="none"/>
        </w:rPr>
        <w:t xml:space="preserve"> This report presents a data-driven roadmap for the strategic modernization of the Technical Security Team (TST) monitoring mission. The analysis establishes </w:t>
      </w:r>
      <w:r w:rsidRPr="00183C66">
        <w:rPr>
          <w:rFonts w:ascii="Times New Roman" w:eastAsia="Times New Roman" w:hAnsi="Times New Roman" w:cs="Times New Roman"/>
          <w:b/>
          <w:bCs/>
          <w:kern w:val="0"/>
          <w14:ligatures w14:val="none"/>
        </w:rPr>
        <w:t>Direct Traceability from Risk to Action</w:t>
      </w:r>
      <w:r w:rsidRPr="00183C66">
        <w:rPr>
          <w:rFonts w:ascii="Times New Roman" w:eastAsia="Times New Roman" w:hAnsi="Times New Roman" w:cs="Times New Roman"/>
          <w:kern w:val="0"/>
          <w14:ligatures w14:val="none"/>
        </w:rPr>
        <w:t>, linking every identified vulnerability in the Mission Criticality Assessment (MCA) to a specific, tangible process improvement.</w:t>
      </w:r>
    </w:p>
    <w:p w14:paraId="71423E26" w14:textId="77777777" w:rsidR="00183C66" w:rsidRPr="00183C66" w:rsidRDefault="00183C66" w:rsidP="00183C66">
      <w:pPr>
        <w:spacing w:before="100" w:beforeAutospacing="1" w:after="100" w:afterAutospacing="1" w:line="240" w:lineRule="auto"/>
        <w:rPr>
          <w:rFonts w:ascii="Times New Roman" w:eastAsia="Times New Roman" w:hAnsi="Times New Roman" w:cs="Times New Roman"/>
          <w:kern w:val="0"/>
          <w14:ligatures w14:val="none"/>
        </w:rPr>
      </w:pPr>
      <w:r w:rsidRPr="00183C66">
        <w:rPr>
          <w:rFonts w:ascii="Times New Roman" w:eastAsia="Times New Roman" w:hAnsi="Times New Roman" w:cs="Times New Roman"/>
          <w:b/>
          <w:bCs/>
          <w:kern w:val="0"/>
          <w14:ligatures w14:val="none"/>
        </w:rPr>
        <w:t>Methodology:</w:t>
      </w:r>
      <w:r w:rsidRPr="00183C66">
        <w:rPr>
          <w:rFonts w:ascii="Times New Roman" w:eastAsia="Times New Roman" w:hAnsi="Times New Roman" w:cs="Times New Roman"/>
          <w:kern w:val="0"/>
          <w14:ligatures w14:val="none"/>
        </w:rPr>
        <w:t xml:space="preserve"> A comprehensive analysis was conducted on the Risk Landscape (Document C), the existing Process Framework (Document D), and the Atomic Function Landscape (Files E1, E2). This analysis identified systemic fragilities, manual process inefficiencies, and single points of failure in the current security posture. The findings were then used to architect a transformed "To-Be" security model. This new model leverages a core toolkit of AI-driven capabilities to create a resilient, proactive, and data-driven security framework.</w:t>
      </w:r>
    </w:p>
    <w:p w14:paraId="155734DD" w14:textId="77777777" w:rsidR="00183C66" w:rsidRPr="00183C66" w:rsidRDefault="00183C66" w:rsidP="00183C66">
      <w:pPr>
        <w:spacing w:before="100" w:beforeAutospacing="1" w:after="100" w:afterAutospacing="1" w:line="240" w:lineRule="auto"/>
        <w:rPr>
          <w:rFonts w:ascii="Times New Roman" w:eastAsia="Times New Roman" w:hAnsi="Times New Roman" w:cs="Times New Roman"/>
          <w:kern w:val="0"/>
          <w14:ligatures w14:val="none"/>
        </w:rPr>
      </w:pPr>
      <w:r w:rsidRPr="00183C66">
        <w:rPr>
          <w:rFonts w:ascii="Times New Roman" w:eastAsia="Times New Roman" w:hAnsi="Times New Roman" w:cs="Times New Roman"/>
          <w:b/>
          <w:bCs/>
          <w:kern w:val="0"/>
          <w14:ligatures w14:val="none"/>
        </w:rPr>
        <w:t>Key Findings &amp; Strategic Impact:</w:t>
      </w:r>
      <w:r w:rsidRPr="00183C66">
        <w:rPr>
          <w:rFonts w:ascii="Times New Roman" w:eastAsia="Times New Roman" w:hAnsi="Times New Roman" w:cs="Times New Roman"/>
          <w:kern w:val="0"/>
          <w14:ligatures w14:val="none"/>
        </w:rPr>
        <w:t xml:space="preserve"> The current security posture is overly reliant on manual, error-prone, and lagging human processes, creating significant, unmitigated risks. The proposed evolution of the security posture will transform the mission by:</w:t>
      </w:r>
    </w:p>
    <w:p w14:paraId="4D93BBE8" w14:textId="77777777" w:rsidR="00183C66" w:rsidRPr="00183C66" w:rsidRDefault="00183C66" w:rsidP="00183C6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83C66">
        <w:rPr>
          <w:rFonts w:ascii="Times New Roman" w:eastAsia="Times New Roman" w:hAnsi="Times New Roman" w:cs="Times New Roman"/>
          <w:b/>
          <w:bCs/>
          <w:kern w:val="0"/>
          <w14:ligatures w14:val="none"/>
        </w:rPr>
        <w:t>Automating Foundational Accountability:</w:t>
      </w:r>
      <w:r w:rsidRPr="00183C66">
        <w:rPr>
          <w:rFonts w:ascii="Times New Roman" w:eastAsia="Times New Roman" w:hAnsi="Times New Roman" w:cs="Times New Roman"/>
          <w:kern w:val="0"/>
          <w14:ligatures w14:val="none"/>
        </w:rPr>
        <w:t xml:space="preserve"> Replacing manual, paper-based logs (for personnel, visitors, assets) with a </w:t>
      </w:r>
      <w:r w:rsidRPr="00183C66">
        <w:rPr>
          <w:rFonts w:ascii="Times New Roman" w:eastAsia="Times New Roman" w:hAnsi="Times New Roman" w:cs="Times New Roman"/>
          <w:b/>
          <w:bCs/>
          <w:kern w:val="0"/>
          <w14:ligatures w14:val="none"/>
        </w:rPr>
        <w:t>Unified Digital Logging &amp; Auditing System</w:t>
      </w:r>
      <w:r w:rsidRPr="00183C66">
        <w:rPr>
          <w:rFonts w:ascii="Times New Roman" w:eastAsia="Times New Roman" w:hAnsi="Times New Roman" w:cs="Times New Roman"/>
          <w:kern w:val="0"/>
          <w14:ligatures w14:val="none"/>
        </w:rPr>
        <w:t>. This single change eliminates a major source of human error, provides a real-time, auditable record of all activities, and enhances the security, accountability, and efficiency of all access control and asset management functions.</w:t>
      </w:r>
    </w:p>
    <w:p w14:paraId="379C80E8" w14:textId="77777777" w:rsidR="00183C66" w:rsidRPr="00183C66" w:rsidRDefault="00183C66" w:rsidP="00183C6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83C66">
        <w:rPr>
          <w:rFonts w:ascii="Times New Roman" w:eastAsia="Times New Roman" w:hAnsi="Times New Roman" w:cs="Times New Roman"/>
          <w:b/>
          <w:bCs/>
          <w:kern w:val="0"/>
          <w14:ligatures w14:val="none"/>
        </w:rPr>
        <w:t>Transforming Surveillance from Reactive to Proactive:</w:t>
      </w:r>
      <w:r w:rsidRPr="00183C66">
        <w:rPr>
          <w:rFonts w:ascii="Times New Roman" w:eastAsia="Times New Roman" w:hAnsi="Times New Roman" w:cs="Times New Roman"/>
          <w:kern w:val="0"/>
          <w14:ligatures w14:val="none"/>
        </w:rPr>
        <w:t xml:space="preserve"> Augmenting the existing CCTV infrastructure with a </w:t>
      </w:r>
      <w:r w:rsidRPr="00183C66">
        <w:rPr>
          <w:rFonts w:ascii="Times New Roman" w:eastAsia="Times New Roman" w:hAnsi="Times New Roman" w:cs="Times New Roman"/>
          <w:b/>
          <w:bCs/>
          <w:kern w:val="0"/>
          <w14:ligatures w14:val="none"/>
        </w:rPr>
        <w:t>Continuous Automated Monitoring &amp; Anomaly Detection Service</w:t>
      </w:r>
      <w:r w:rsidRPr="00183C66">
        <w:rPr>
          <w:rFonts w:ascii="Times New Roman" w:eastAsia="Times New Roman" w:hAnsi="Times New Roman" w:cs="Times New Roman"/>
          <w:kern w:val="0"/>
          <w14:ligatures w14:val="none"/>
        </w:rPr>
        <w:t>. This shifts the TST's posture from passively watching feeds to actively responding to machine-validated alerts, dramatically increasing the probability of detection and reducing response times for perimeter breaches, unauthorized access, and procedural violations.</w:t>
      </w:r>
    </w:p>
    <w:p w14:paraId="0A0A2504" w14:textId="77777777" w:rsidR="00183C66" w:rsidRPr="00183C66" w:rsidRDefault="00183C66" w:rsidP="00183C6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83C66">
        <w:rPr>
          <w:rFonts w:ascii="Times New Roman" w:eastAsia="Times New Roman" w:hAnsi="Times New Roman" w:cs="Times New Roman"/>
          <w:b/>
          <w:bCs/>
          <w:kern w:val="0"/>
          <w14:ligatures w14:val="none"/>
        </w:rPr>
        <w:t>Building Resilience through Redundant Mitigation Pathways:</w:t>
      </w:r>
      <w:r w:rsidRPr="00183C66">
        <w:rPr>
          <w:rFonts w:ascii="Times New Roman" w:eastAsia="Times New Roman" w:hAnsi="Times New Roman" w:cs="Times New Roman"/>
          <w:kern w:val="0"/>
          <w14:ligatures w14:val="none"/>
        </w:rPr>
        <w:t xml:space="preserve"> Leveraging the </w:t>
      </w:r>
      <w:r w:rsidRPr="00183C66">
        <w:rPr>
          <w:rFonts w:ascii="Times New Roman" w:eastAsia="Times New Roman" w:hAnsi="Times New Roman" w:cs="Times New Roman"/>
          <w:b/>
          <w:bCs/>
          <w:kern w:val="0"/>
          <w14:ligatures w14:val="none"/>
        </w:rPr>
        <w:t>Digital Twin</w:t>
      </w:r>
      <w:r w:rsidRPr="00183C66">
        <w:rPr>
          <w:rFonts w:ascii="Times New Roman" w:eastAsia="Times New Roman" w:hAnsi="Times New Roman" w:cs="Times New Roman"/>
          <w:kern w:val="0"/>
          <w14:ligatures w14:val="none"/>
        </w:rPr>
        <w:t xml:space="preserve"> to create dynamic, intelligent contingency plans. In the event of primary system failures (e.g., CCTV outages), the system will automatically </w:t>
      </w:r>
      <w:proofErr w:type="gramStart"/>
      <w:r w:rsidRPr="00183C66">
        <w:rPr>
          <w:rFonts w:ascii="Times New Roman" w:eastAsia="Times New Roman" w:hAnsi="Times New Roman" w:cs="Times New Roman"/>
          <w:kern w:val="0"/>
          <w14:ligatures w14:val="none"/>
        </w:rPr>
        <w:t>generate</w:t>
      </w:r>
      <w:proofErr w:type="gramEnd"/>
      <w:r w:rsidRPr="00183C66">
        <w:rPr>
          <w:rFonts w:ascii="Times New Roman" w:eastAsia="Times New Roman" w:hAnsi="Times New Roman" w:cs="Times New Roman"/>
          <w:kern w:val="0"/>
          <w14:ligatures w14:val="none"/>
        </w:rPr>
        <w:t xml:space="preserve"> and dispatch </w:t>
      </w:r>
      <w:r w:rsidRPr="00183C66">
        <w:rPr>
          <w:rFonts w:ascii="Times New Roman" w:eastAsia="Times New Roman" w:hAnsi="Times New Roman" w:cs="Times New Roman"/>
          <w:kern w:val="0"/>
          <w14:ligatures w14:val="none"/>
        </w:rPr>
        <w:lastRenderedPageBreak/>
        <w:t>optimized human patrol routes to cover the specific surveillance gap, ensuring no single point of failure can catastrophically degrade the mission's security.</w:t>
      </w:r>
    </w:p>
    <w:p w14:paraId="423AD109" w14:textId="77777777" w:rsidR="00183C66" w:rsidRPr="00183C66" w:rsidRDefault="00183C66" w:rsidP="00183C66">
      <w:pPr>
        <w:spacing w:before="100" w:beforeAutospacing="1" w:after="100" w:afterAutospacing="1" w:line="240" w:lineRule="auto"/>
        <w:rPr>
          <w:rFonts w:ascii="Times New Roman" w:eastAsia="Times New Roman" w:hAnsi="Times New Roman" w:cs="Times New Roman"/>
          <w:kern w:val="0"/>
          <w14:ligatures w14:val="none"/>
        </w:rPr>
      </w:pPr>
      <w:r w:rsidRPr="00183C66">
        <w:rPr>
          <w:rFonts w:ascii="Times New Roman" w:eastAsia="Times New Roman" w:hAnsi="Times New Roman" w:cs="Times New Roman"/>
          <w:kern w:val="0"/>
          <w14:ligatures w14:val="none"/>
        </w:rPr>
        <w:t>This report details the specific actions required to achieve this transformation, providing a clear path to a more secure, efficient, and resilient mission.</w:t>
      </w:r>
    </w:p>
    <w:p w14:paraId="65722427" w14:textId="77777777" w:rsidR="00183C66" w:rsidRPr="00183C66" w:rsidRDefault="00183C66" w:rsidP="00183C66">
      <w:pPr>
        <w:spacing w:after="0" w:line="240" w:lineRule="auto"/>
        <w:rPr>
          <w:rFonts w:ascii="Times New Roman" w:eastAsia="Times New Roman" w:hAnsi="Times New Roman" w:cs="Times New Roman"/>
          <w:kern w:val="0"/>
          <w14:ligatures w14:val="none"/>
        </w:rPr>
      </w:pPr>
      <w:r w:rsidRPr="00183C66">
        <w:rPr>
          <w:rFonts w:ascii="Times New Roman" w:eastAsia="Times New Roman" w:hAnsi="Times New Roman" w:cs="Times New Roman"/>
          <w:kern w:val="0"/>
          <w14:ligatures w14:val="none"/>
        </w:rPr>
        <w:pict w14:anchorId="697E6D0C">
          <v:rect id="_x0000_i1027" style="width:0;height:1.5pt" o:hralign="center" o:hrstd="t" o:hr="t" fillcolor="#a0a0a0" stroked="f"/>
        </w:pict>
      </w:r>
    </w:p>
    <w:p w14:paraId="66E1DCDC" w14:textId="77777777" w:rsidR="00183C66" w:rsidRPr="00183C66" w:rsidRDefault="00183C66" w:rsidP="00183C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83C66">
        <w:rPr>
          <w:rFonts w:ascii="Times New Roman" w:eastAsia="Times New Roman" w:hAnsi="Times New Roman" w:cs="Times New Roman"/>
          <w:b/>
          <w:bCs/>
          <w:kern w:val="0"/>
          <w:sz w:val="27"/>
          <w:szCs w:val="27"/>
          <w14:ligatures w14:val="none"/>
        </w:rPr>
        <w:t>Section 1: Analysis of Key Vulnerabilities &amp; Corresponding Process Improvements</w:t>
      </w:r>
    </w:p>
    <w:p w14:paraId="01E2C4F5" w14:textId="77777777" w:rsidR="00183C66" w:rsidRPr="00183C66" w:rsidRDefault="00183C66" w:rsidP="00183C66">
      <w:pPr>
        <w:spacing w:before="100" w:beforeAutospacing="1" w:after="100" w:afterAutospacing="1" w:line="240" w:lineRule="auto"/>
        <w:rPr>
          <w:rFonts w:ascii="Times New Roman" w:eastAsia="Times New Roman" w:hAnsi="Times New Roman" w:cs="Times New Roman"/>
          <w:kern w:val="0"/>
          <w14:ligatures w14:val="none"/>
        </w:rPr>
      </w:pPr>
      <w:r w:rsidRPr="00183C66">
        <w:rPr>
          <w:rFonts w:ascii="Times New Roman" w:eastAsia="Times New Roman" w:hAnsi="Times New Roman" w:cs="Times New Roman"/>
          <w:kern w:val="0"/>
          <w14:ligatures w14:val="none"/>
        </w:rPr>
        <w:t xml:space="preserve">The following tables provide a detailed analysis of the most critical vulnerabilities identified in the MCA report. Each table demonstrates </w:t>
      </w:r>
      <w:proofErr w:type="gramStart"/>
      <w:r w:rsidRPr="00183C66">
        <w:rPr>
          <w:rFonts w:ascii="Times New Roman" w:eastAsia="Times New Roman" w:hAnsi="Times New Roman" w:cs="Times New Roman"/>
          <w:kern w:val="0"/>
          <w14:ligatures w14:val="none"/>
        </w:rPr>
        <w:t>the direct</w:t>
      </w:r>
      <w:proofErr w:type="gramEnd"/>
      <w:r w:rsidRPr="00183C66">
        <w:rPr>
          <w:rFonts w:ascii="Times New Roman" w:eastAsia="Times New Roman" w:hAnsi="Times New Roman" w:cs="Times New Roman"/>
          <w:kern w:val="0"/>
          <w14:ligatures w14:val="none"/>
        </w:rPr>
        <w:t xml:space="preserve"> traceability from the identified risk, through the fragile "As-Is" process, to a proposed, </w:t>
      </w:r>
      <w:proofErr w:type="gramStart"/>
      <w:r w:rsidRPr="00183C66">
        <w:rPr>
          <w:rFonts w:ascii="Times New Roman" w:eastAsia="Times New Roman" w:hAnsi="Times New Roman" w:cs="Times New Roman"/>
          <w:kern w:val="0"/>
          <w14:ligatures w14:val="none"/>
        </w:rPr>
        <w:t>technologically-enabled</w:t>
      </w:r>
      <w:proofErr w:type="gramEnd"/>
      <w:r w:rsidRPr="00183C66">
        <w:rPr>
          <w:rFonts w:ascii="Times New Roman" w:eastAsia="Times New Roman" w:hAnsi="Times New Roman" w:cs="Times New Roman"/>
          <w:kern w:val="0"/>
          <w14:ligatures w14:val="none"/>
        </w:rPr>
        <w:t xml:space="preserve"> "To-Be" solution, and articulates the direct impact on Mission Assurance.</w:t>
      </w:r>
    </w:p>
    <w:tbl>
      <w:tblPr>
        <w:tblW w:w="11610" w:type="dxa"/>
        <w:tblCellSpacing w:w="15" w:type="dxa"/>
        <w:tblInd w:w="-1080" w:type="dxa"/>
        <w:tblLayout w:type="fixed"/>
        <w:tblCellMar>
          <w:top w:w="15" w:type="dxa"/>
          <w:left w:w="15" w:type="dxa"/>
          <w:bottom w:w="15" w:type="dxa"/>
          <w:right w:w="15" w:type="dxa"/>
        </w:tblCellMar>
        <w:tblLook w:val="04A0" w:firstRow="1" w:lastRow="0" w:firstColumn="1" w:lastColumn="0" w:noHBand="0" w:noVBand="1"/>
      </w:tblPr>
      <w:tblGrid>
        <w:gridCol w:w="900"/>
        <w:gridCol w:w="1890"/>
        <w:gridCol w:w="1585"/>
        <w:gridCol w:w="1565"/>
        <w:gridCol w:w="1672"/>
        <w:gridCol w:w="1847"/>
        <w:gridCol w:w="2151"/>
      </w:tblGrid>
      <w:tr w:rsidR="00670A0F" w:rsidRPr="00B46628" w14:paraId="031DB4A9" w14:textId="77777777" w:rsidTr="00670A0F">
        <w:trPr>
          <w:tblCellSpacing w:w="15" w:type="dxa"/>
        </w:trPr>
        <w:tc>
          <w:tcPr>
            <w:tcW w:w="855" w:type="dxa"/>
            <w:tcBorders>
              <w:top w:val="nil"/>
              <w:right w:val="nil"/>
            </w:tcBorders>
            <w:tcMar>
              <w:top w:w="90" w:type="dxa"/>
              <w:left w:w="180" w:type="dxa"/>
              <w:bottom w:w="90" w:type="dxa"/>
              <w:right w:w="180" w:type="dxa"/>
            </w:tcMar>
            <w:vAlign w:val="center"/>
            <w:hideMark/>
          </w:tcPr>
          <w:p w14:paraId="3275B08D" w14:textId="77777777" w:rsidR="00670A0F" w:rsidRPr="00B46628" w:rsidRDefault="00670A0F" w:rsidP="00B81C0A">
            <w:pPr>
              <w:rPr>
                <w:b/>
                <w:bCs/>
              </w:rPr>
            </w:pPr>
            <w:r w:rsidRPr="00B46628">
              <w:rPr>
                <w:b/>
                <w:bCs/>
              </w:rPr>
              <w:t>Location</w:t>
            </w:r>
          </w:p>
        </w:tc>
        <w:tc>
          <w:tcPr>
            <w:tcW w:w="1860" w:type="dxa"/>
            <w:tcBorders>
              <w:top w:val="nil"/>
              <w:right w:val="nil"/>
            </w:tcBorders>
            <w:tcMar>
              <w:top w:w="90" w:type="dxa"/>
              <w:left w:w="180" w:type="dxa"/>
              <w:bottom w:w="90" w:type="dxa"/>
              <w:right w:w="180" w:type="dxa"/>
            </w:tcMar>
            <w:vAlign w:val="center"/>
            <w:hideMark/>
          </w:tcPr>
          <w:p w14:paraId="6802E18B" w14:textId="77777777" w:rsidR="00670A0F" w:rsidRPr="00B46628" w:rsidRDefault="00670A0F" w:rsidP="00B81C0A">
            <w:pPr>
              <w:rPr>
                <w:b/>
                <w:bCs/>
              </w:rPr>
            </w:pPr>
            <w:r w:rsidRPr="00B46628">
              <w:rPr>
                <w:b/>
                <w:bCs/>
              </w:rPr>
              <w:t>Risk / Vulnerability Reference (Source Docs)</w:t>
            </w:r>
          </w:p>
        </w:tc>
        <w:tc>
          <w:tcPr>
            <w:tcW w:w="1555" w:type="dxa"/>
            <w:tcBorders>
              <w:top w:val="nil"/>
              <w:right w:val="nil"/>
            </w:tcBorders>
            <w:tcMar>
              <w:top w:w="90" w:type="dxa"/>
              <w:left w:w="180" w:type="dxa"/>
              <w:bottom w:w="90" w:type="dxa"/>
              <w:right w:w="180" w:type="dxa"/>
            </w:tcMar>
            <w:vAlign w:val="center"/>
            <w:hideMark/>
          </w:tcPr>
          <w:p w14:paraId="519386E8" w14:textId="77777777" w:rsidR="00670A0F" w:rsidRPr="00B46628" w:rsidRDefault="00670A0F" w:rsidP="00B81C0A">
            <w:pPr>
              <w:rPr>
                <w:b/>
                <w:bCs/>
              </w:rPr>
            </w:pPr>
            <w:r w:rsidRPr="00B46628">
              <w:rPr>
                <w:b/>
                <w:bCs/>
              </w:rPr>
              <w:t>Current Mitigating Process &amp; Functions (As-Is)</w:t>
            </w:r>
          </w:p>
        </w:tc>
        <w:tc>
          <w:tcPr>
            <w:tcW w:w="1535" w:type="dxa"/>
            <w:tcBorders>
              <w:top w:val="nil"/>
              <w:right w:val="nil"/>
            </w:tcBorders>
            <w:tcMar>
              <w:top w:w="90" w:type="dxa"/>
              <w:left w:w="180" w:type="dxa"/>
              <w:bottom w:w="90" w:type="dxa"/>
              <w:right w:w="180" w:type="dxa"/>
            </w:tcMar>
            <w:vAlign w:val="center"/>
            <w:hideMark/>
          </w:tcPr>
          <w:p w14:paraId="23AB6453" w14:textId="77777777" w:rsidR="00670A0F" w:rsidRPr="00B46628" w:rsidRDefault="00670A0F" w:rsidP="00B81C0A">
            <w:pPr>
              <w:rPr>
                <w:b/>
                <w:bCs/>
              </w:rPr>
            </w:pPr>
            <w:r w:rsidRPr="00B46628">
              <w:rPr>
                <w:b/>
                <w:bCs/>
              </w:rPr>
              <w:t>Identified Gaps, Fragilities &amp; Bottlenecks</w:t>
            </w:r>
          </w:p>
        </w:tc>
        <w:tc>
          <w:tcPr>
            <w:tcW w:w="1642" w:type="dxa"/>
            <w:tcBorders>
              <w:top w:val="nil"/>
              <w:right w:val="nil"/>
            </w:tcBorders>
            <w:tcMar>
              <w:top w:w="90" w:type="dxa"/>
              <w:left w:w="180" w:type="dxa"/>
              <w:bottom w:w="90" w:type="dxa"/>
              <w:right w:w="180" w:type="dxa"/>
            </w:tcMar>
            <w:vAlign w:val="center"/>
            <w:hideMark/>
          </w:tcPr>
          <w:p w14:paraId="0134892A" w14:textId="77777777" w:rsidR="00670A0F" w:rsidRPr="00B46628" w:rsidRDefault="00670A0F" w:rsidP="00B81C0A">
            <w:pPr>
              <w:rPr>
                <w:b/>
                <w:bCs/>
              </w:rPr>
            </w:pPr>
            <w:r w:rsidRPr="00B46628">
              <w:rPr>
                <w:b/>
                <w:bCs/>
              </w:rPr>
              <w:t>Proposed Transformed Process / Function (To-Be)</w:t>
            </w:r>
          </w:p>
        </w:tc>
        <w:tc>
          <w:tcPr>
            <w:tcW w:w="1817" w:type="dxa"/>
            <w:tcBorders>
              <w:top w:val="nil"/>
              <w:right w:val="nil"/>
            </w:tcBorders>
            <w:tcMar>
              <w:top w:w="90" w:type="dxa"/>
              <w:left w:w="180" w:type="dxa"/>
              <w:bottom w:w="90" w:type="dxa"/>
              <w:right w:w="180" w:type="dxa"/>
            </w:tcMar>
            <w:vAlign w:val="center"/>
            <w:hideMark/>
          </w:tcPr>
          <w:p w14:paraId="577ECEE6" w14:textId="77777777" w:rsidR="00670A0F" w:rsidRPr="00B46628" w:rsidRDefault="00670A0F" w:rsidP="00B81C0A">
            <w:pPr>
              <w:rPr>
                <w:b/>
                <w:bCs/>
              </w:rPr>
            </w:pPr>
            <w:r w:rsidRPr="00B46628">
              <w:rPr>
                <w:b/>
                <w:bCs/>
              </w:rPr>
              <w:t>Enabling Technology / AI Application</w:t>
            </w:r>
          </w:p>
        </w:tc>
        <w:tc>
          <w:tcPr>
            <w:tcW w:w="2106" w:type="dxa"/>
            <w:tcBorders>
              <w:top w:val="nil"/>
              <w:right w:val="nil"/>
            </w:tcBorders>
            <w:tcMar>
              <w:top w:w="90" w:type="dxa"/>
              <w:left w:w="180" w:type="dxa"/>
              <w:bottom w:w="90" w:type="dxa"/>
              <w:right w:w="180" w:type="dxa"/>
            </w:tcMar>
            <w:vAlign w:val="center"/>
            <w:hideMark/>
          </w:tcPr>
          <w:p w14:paraId="36D421B4" w14:textId="77777777" w:rsidR="00670A0F" w:rsidRPr="00B46628" w:rsidRDefault="00670A0F" w:rsidP="00B81C0A">
            <w:pPr>
              <w:rPr>
                <w:b/>
                <w:bCs/>
              </w:rPr>
            </w:pPr>
            <w:r w:rsidRPr="00B46628">
              <w:rPr>
                <w:b/>
                <w:bCs/>
              </w:rPr>
              <w:t>Mission Assurance Impact (The "Why")</w:t>
            </w:r>
          </w:p>
        </w:tc>
      </w:tr>
      <w:tr w:rsidR="00670A0F" w:rsidRPr="00B46628" w14:paraId="62176847" w14:textId="77777777" w:rsidTr="00670A0F">
        <w:trPr>
          <w:tblCellSpacing w:w="15" w:type="dxa"/>
        </w:trPr>
        <w:tc>
          <w:tcPr>
            <w:tcW w:w="855" w:type="dxa"/>
            <w:tcBorders>
              <w:right w:val="nil"/>
            </w:tcBorders>
            <w:tcMar>
              <w:top w:w="90" w:type="dxa"/>
              <w:left w:w="180" w:type="dxa"/>
              <w:bottom w:w="90" w:type="dxa"/>
              <w:right w:w="180" w:type="dxa"/>
            </w:tcMar>
            <w:vAlign w:val="center"/>
            <w:hideMark/>
          </w:tcPr>
          <w:p w14:paraId="25A868B3" w14:textId="77777777" w:rsidR="00670A0F" w:rsidRPr="00B46628" w:rsidRDefault="00670A0F" w:rsidP="00B81C0A">
            <w:r w:rsidRPr="00B46628">
              <w:rPr>
                <w:b/>
                <w:bCs/>
              </w:rPr>
              <w:t>SBZ</w:t>
            </w:r>
          </w:p>
        </w:tc>
        <w:tc>
          <w:tcPr>
            <w:tcW w:w="1860" w:type="dxa"/>
            <w:tcBorders>
              <w:right w:val="nil"/>
            </w:tcBorders>
            <w:tcMar>
              <w:top w:w="90" w:type="dxa"/>
              <w:left w:w="180" w:type="dxa"/>
              <w:bottom w:w="90" w:type="dxa"/>
              <w:right w:w="180" w:type="dxa"/>
            </w:tcMar>
            <w:vAlign w:val="center"/>
            <w:hideMark/>
          </w:tcPr>
          <w:p w14:paraId="48C56270" w14:textId="77777777" w:rsidR="00670A0F" w:rsidRPr="00B46628" w:rsidRDefault="00670A0F" w:rsidP="00B81C0A">
            <w:r w:rsidRPr="00B46628">
              <w:rPr>
                <w:b/>
                <w:bCs/>
              </w:rPr>
              <w:t>MCA-S.1, S.9, S.18:</w:t>
            </w:r>
            <w:r w:rsidRPr="00B46628">
              <w:t> Unmonitored &amp; Structurally Collapsing Perimeter</w:t>
            </w:r>
          </w:p>
        </w:tc>
        <w:tc>
          <w:tcPr>
            <w:tcW w:w="1555" w:type="dxa"/>
            <w:tcBorders>
              <w:right w:val="nil"/>
            </w:tcBorders>
            <w:tcMar>
              <w:top w:w="90" w:type="dxa"/>
              <w:left w:w="180" w:type="dxa"/>
              <w:bottom w:w="90" w:type="dxa"/>
              <w:right w:w="180" w:type="dxa"/>
            </w:tcMar>
            <w:vAlign w:val="center"/>
            <w:hideMark/>
          </w:tcPr>
          <w:p w14:paraId="575E3123" w14:textId="77777777" w:rsidR="00670A0F" w:rsidRPr="00B46628" w:rsidRDefault="00670A0F" w:rsidP="00B81C0A">
            <w:r w:rsidRPr="00B46628">
              <w:rPr>
                <w:b/>
                <w:bCs/>
              </w:rPr>
              <w:t>Functions:</w:t>
            </w:r>
            <w:r w:rsidRPr="00B46628">
              <w:t> A.5.1.d, A.5.3.e, A.9.1.b. Human-led patrols conduct periodic, manual spot-checks of guards and fence lines. Vegetation is checked weekly.</w:t>
            </w:r>
          </w:p>
        </w:tc>
        <w:tc>
          <w:tcPr>
            <w:tcW w:w="1535" w:type="dxa"/>
            <w:tcBorders>
              <w:right w:val="nil"/>
            </w:tcBorders>
            <w:tcMar>
              <w:top w:w="90" w:type="dxa"/>
              <w:left w:w="180" w:type="dxa"/>
              <w:bottom w:w="90" w:type="dxa"/>
              <w:right w:w="180" w:type="dxa"/>
            </w:tcMar>
            <w:vAlign w:val="center"/>
            <w:hideMark/>
          </w:tcPr>
          <w:p w14:paraId="538FEC5F" w14:textId="77777777" w:rsidR="00670A0F" w:rsidRPr="00B46628" w:rsidRDefault="00670A0F" w:rsidP="00B81C0A">
            <w:r w:rsidRPr="00B46628">
              <w:rPr>
                <w:b/>
                <w:bCs/>
              </w:rPr>
              <w:t>Probabilistic, not deterministic security.</w:t>
            </w:r>
            <w:r w:rsidRPr="00B46628">
              <w:t> The SBZ process framework is </w:t>
            </w:r>
            <w:r w:rsidRPr="00B46628">
              <w:rPr>
                <w:b/>
                <w:bCs/>
              </w:rPr>
              <w:t>78% reliant on human implementors</w:t>
            </w:r>
            <w:r w:rsidRPr="00B46628">
              <w:t xml:space="preserve">, creating a systemic bottleneck where </w:t>
            </w:r>
            <w:r w:rsidRPr="00B46628">
              <w:lastRenderedPageBreak/>
              <w:t>security is inherently periodic (patrols) rather than persistent. This creates vast windows of vulnerability and lacks real-time detection triggers.</w:t>
            </w:r>
          </w:p>
        </w:tc>
        <w:tc>
          <w:tcPr>
            <w:tcW w:w="1642" w:type="dxa"/>
            <w:tcBorders>
              <w:right w:val="nil"/>
            </w:tcBorders>
            <w:tcMar>
              <w:top w:w="90" w:type="dxa"/>
              <w:left w:w="180" w:type="dxa"/>
              <w:bottom w:w="90" w:type="dxa"/>
              <w:right w:w="180" w:type="dxa"/>
            </w:tcMar>
            <w:vAlign w:val="center"/>
            <w:hideMark/>
          </w:tcPr>
          <w:p w14:paraId="536BDE7D" w14:textId="77777777" w:rsidR="00670A0F" w:rsidRPr="00B46628" w:rsidRDefault="00670A0F" w:rsidP="00B81C0A">
            <w:r w:rsidRPr="00B46628">
              <w:lastRenderedPageBreak/>
              <w:t>Implement a </w:t>
            </w:r>
            <w:r w:rsidRPr="00B46628">
              <w:rPr>
                <w:b/>
                <w:bCs/>
              </w:rPr>
              <w:t>Continuous Automated Monitoring Service</w:t>
            </w:r>
            <w:r w:rsidRPr="00B46628">
              <w:t xml:space="preserve"> on all perimeter CCTV feeds. Use </w:t>
            </w:r>
            <w:proofErr w:type="gramStart"/>
            <w:r w:rsidRPr="00B46628">
              <w:t>the </w:t>
            </w:r>
            <w:r w:rsidRPr="00B46628">
              <w:rPr>
                <w:b/>
                <w:bCs/>
              </w:rPr>
              <w:t>Digital</w:t>
            </w:r>
            <w:proofErr w:type="gramEnd"/>
            <w:r w:rsidRPr="00B46628">
              <w:rPr>
                <w:b/>
                <w:bCs/>
              </w:rPr>
              <w:t xml:space="preserve"> Twin</w:t>
            </w:r>
            <w:r w:rsidRPr="00B46628">
              <w:t xml:space="preserve"> to model the decaying wall's vulnerabilities and </w:t>
            </w:r>
            <w:r w:rsidRPr="00B46628">
              <w:lastRenderedPageBreak/>
              <w:t>simulate breach scenarios to pre-plan sensor placement and ISRT response routes.</w:t>
            </w:r>
          </w:p>
        </w:tc>
        <w:tc>
          <w:tcPr>
            <w:tcW w:w="1817" w:type="dxa"/>
            <w:tcBorders>
              <w:right w:val="nil"/>
            </w:tcBorders>
            <w:tcMar>
              <w:top w:w="90" w:type="dxa"/>
              <w:left w:w="180" w:type="dxa"/>
              <w:bottom w:w="90" w:type="dxa"/>
              <w:right w:w="180" w:type="dxa"/>
            </w:tcMar>
            <w:vAlign w:val="center"/>
            <w:hideMark/>
          </w:tcPr>
          <w:p w14:paraId="6C43436A" w14:textId="77777777" w:rsidR="00670A0F" w:rsidRPr="00B46628" w:rsidRDefault="00670A0F" w:rsidP="00B81C0A">
            <w:r w:rsidRPr="00B46628">
              <w:rPr>
                <w:b/>
                <w:bCs/>
              </w:rPr>
              <w:lastRenderedPageBreak/>
              <w:t>A2 (Computer Vision):</w:t>
            </w:r>
            <w:r w:rsidRPr="00B46628">
              <w:t> AI models trained to detect human figures, vehicles, and fence-climbing motions in real-time. &lt;br&gt; </w:t>
            </w:r>
            <w:r w:rsidRPr="00B46628">
              <w:rPr>
                <w:b/>
                <w:bCs/>
              </w:rPr>
              <w:t>A1 (Simulation &amp; Modeling):</w:t>
            </w:r>
            <w:r w:rsidRPr="00B46628">
              <w:t xml:space="preserve"> To identify the </w:t>
            </w:r>
            <w:r w:rsidRPr="00B46628">
              <w:lastRenderedPageBreak/>
              <w:t>highest-risk breach points and optimize response.</w:t>
            </w:r>
          </w:p>
        </w:tc>
        <w:tc>
          <w:tcPr>
            <w:tcW w:w="2106" w:type="dxa"/>
            <w:tcBorders>
              <w:right w:val="nil"/>
            </w:tcBorders>
            <w:tcMar>
              <w:top w:w="90" w:type="dxa"/>
              <w:left w:w="180" w:type="dxa"/>
              <w:bottom w:w="90" w:type="dxa"/>
              <w:right w:w="180" w:type="dxa"/>
            </w:tcMar>
            <w:vAlign w:val="center"/>
            <w:hideMark/>
          </w:tcPr>
          <w:p w14:paraId="6B7E29D3" w14:textId="77777777" w:rsidR="00670A0F" w:rsidRPr="00B46628" w:rsidRDefault="00670A0F" w:rsidP="00B81C0A">
            <w:r w:rsidRPr="00B46628">
              <w:lastRenderedPageBreak/>
              <w:t>Transforms perimeter security from a probabilistic, human-dependent check into a persistent, deterministic monitoring shield. </w:t>
            </w:r>
            <w:r w:rsidRPr="00B46628">
              <w:rPr>
                <w:b/>
                <w:bCs/>
              </w:rPr>
              <w:t xml:space="preserve">Increases Probability of Detection, enhances Deterrence, and provides data-driven </w:t>
            </w:r>
            <w:r w:rsidRPr="00B46628">
              <w:rPr>
                <w:b/>
                <w:bCs/>
              </w:rPr>
              <w:lastRenderedPageBreak/>
              <w:t>justification for infrastructure repair priorities.</w:t>
            </w:r>
          </w:p>
        </w:tc>
      </w:tr>
      <w:tr w:rsidR="00670A0F" w:rsidRPr="00B46628" w14:paraId="17BDD07B" w14:textId="77777777" w:rsidTr="00670A0F">
        <w:trPr>
          <w:tblCellSpacing w:w="15" w:type="dxa"/>
        </w:trPr>
        <w:tc>
          <w:tcPr>
            <w:tcW w:w="855" w:type="dxa"/>
            <w:tcBorders>
              <w:right w:val="nil"/>
            </w:tcBorders>
            <w:tcMar>
              <w:top w:w="90" w:type="dxa"/>
              <w:left w:w="180" w:type="dxa"/>
              <w:bottom w:w="90" w:type="dxa"/>
              <w:right w:w="180" w:type="dxa"/>
            </w:tcMar>
            <w:vAlign w:val="center"/>
            <w:hideMark/>
          </w:tcPr>
          <w:p w14:paraId="370869E6" w14:textId="77777777" w:rsidR="00670A0F" w:rsidRPr="00B46628" w:rsidRDefault="00670A0F" w:rsidP="00B81C0A">
            <w:r w:rsidRPr="00B46628">
              <w:rPr>
                <w:b/>
                <w:bCs/>
              </w:rPr>
              <w:t>Both</w:t>
            </w:r>
          </w:p>
        </w:tc>
        <w:tc>
          <w:tcPr>
            <w:tcW w:w="1860" w:type="dxa"/>
            <w:tcBorders>
              <w:right w:val="nil"/>
            </w:tcBorders>
            <w:tcMar>
              <w:top w:w="90" w:type="dxa"/>
              <w:left w:w="180" w:type="dxa"/>
              <w:bottom w:w="90" w:type="dxa"/>
              <w:right w:w="180" w:type="dxa"/>
            </w:tcMar>
            <w:vAlign w:val="center"/>
            <w:hideMark/>
          </w:tcPr>
          <w:p w14:paraId="58D36AEE" w14:textId="77777777" w:rsidR="00670A0F" w:rsidRPr="00B46628" w:rsidRDefault="00670A0F" w:rsidP="00B81C0A">
            <w:r w:rsidRPr="00B46628">
              <w:rPr>
                <w:b/>
                <w:bCs/>
              </w:rPr>
              <w:t>MCA-S.13, S.14, M.16:</w:t>
            </w:r>
            <w:r w:rsidRPr="00B46628">
              <w:t> Forensic Black Hole &amp; Obsolete C3 Infrastructure</w:t>
            </w:r>
          </w:p>
        </w:tc>
        <w:tc>
          <w:tcPr>
            <w:tcW w:w="1555" w:type="dxa"/>
            <w:tcBorders>
              <w:right w:val="nil"/>
            </w:tcBorders>
            <w:tcMar>
              <w:top w:w="90" w:type="dxa"/>
              <w:left w:w="180" w:type="dxa"/>
              <w:bottom w:w="90" w:type="dxa"/>
              <w:right w:w="180" w:type="dxa"/>
            </w:tcMar>
            <w:vAlign w:val="center"/>
            <w:hideMark/>
          </w:tcPr>
          <w:p w14:paraId="41BA0626" w14:textId="77777777" w:rsidR="00670A0F" w:rsidRPr="00B46628" w:rsidRDefault="00670A0F" w:rsidP="00B81C0A">
            <w:r w:rsidRPr="00B46628">
              <w:rPr>
                <w:b/>
                <w:bCs/>
              </w:rPr>
              <w:t>Functions:</w:t>
            </w:r>
            <w:r w:rsidRPr="00B46628">
              <w:t> A.4.2.a, A.</w:t>
            </w:r>
            <w:proofErr w:type="gramStart"/>
            <w:r w:rsidRPr="00B46628">
              <w:t>4.4</w:t>
            </w:r>
            <w:proofErr w:type="gramEnd"/>
            <w:r w:rsidRPr="00B46628">
              <w:t>.a. Human operators manually review low-resolution camera feeds and report outages. CCTV data storage fails to meet the 60-day forensic requirement.</w:t>
            </w:r>
          </w:p>
        </w:tc>
        <w:tc>
          <w:tcPr>
            <w:tcW w:w="1535" w:type="dxa"/>
            <w:tcBorders>
              <w:right w:val="nil"/>
            </w:tcBorders>
            <w:tcMar>
              <w:top w:w="90" w:type="dxa"/>
              <w:left w:w="180" w:type="dxa"/>
              <w:bottom w:w="90" w:type="dxa"/>
              <w:right w:w="180" w:type="dxa"/>
            </w:tcMar>
            <w:vAlign w:val="center"/>
            <w:hideMark/>
          </w:tcPr>
          <w:p w14:paraId="188AC9E8" w14:textId="77777777" w:rsidR="00670A0F" w:rsidRPr="00B46628" w:rsidRDefault="00670A0F" w:rsidP="00B81C0A">
            <w:r w:rsidRPr="00B46628">
              <w:rPr>
                <w:b/>
                <w:bCs/>
              </w:rPr>
              <w:t>Inability to investigate.</w:t>
            </w:r>
            <w:r w:rsidRPr="00B46628">
              <w:t> The MCC Verification Check process (A.4) is </w:t>
            </w:r>
            <w:r w:rsidRPr="00B46628">
              <w:rPr>
                <w:b/>
                <w:bCs/>
              </w:rPr>
              <w:t>100% reliant on human assessment</w:t>
            </w:r>
            <w:r w:rsidRPr="00B46628">
              <w:t xml:space="preserve"> of low-quality data from failing systems. Incidents are lost forever, preventing </w:t>
            </w:r>
            <w:r w:rsidRPr="00B46628">
              <w:lastRenderedPageBreak/>
              <w:t>accountability. Failures are discovered, not predicted.</w:t>
            </w:r>
          </w:p>
        </w:tc>
        <w:tc>
          <w:tcPr>
            <w:tcW w:w="1642" w:type="dxa"/>
            <w:tcBorders>
              <w:right w:val="nil"/>
            </w:tcBorders>
            <w:tcMar>
              <w:top w:w="90" w:type="dxa"/>
              <w:left w:w="180" w:type="dxa"/>
              <w:bottom w:w="90" w:type="dxa"/>
              <w:right w:w="180" w:type="dxa"/>
            </w:tcMar>
            <w:vAlign w:val="center"/>
            <w:hideMark/>
          </w:tcPr>
          <w:p w14:paraId="1F70848D" w14:textId="77777777" w:rsidR="00670A0F" w:rsidRPr="00B46628" w:rsidRDefault="00670A0F" w:rsidP="00B81C0A">
            <w:r w:rsidRPr="00B46628">
              <w:lastRenderedPageBreak/>
              <w:t xml:space="preserve">Implement </w:t>
            </w:r>
            <w:proofErr w:type="gramStart"/>
            <w:r w:rsidRPr="00B46628">
              <w:t>a </w:t>
            </w:r>
            <w:r w:rsidRPr="00B46628">
              <w:rPr>
                <w:b/>
                <w:bCs/>
              </w:rPr>
              <w:t>System</w:t>
            </w:r>
            <w:proofErr w:type="gramEnd"/>
            <w:r w:rsidRPr="00B46628">
              <w:rPr>
                <w:b/>
                <w:bCs/>
              </w:rPr>
              <w:t xml:space="preserve"> Health &amp; Integrity Monitoring Service</w:t>
            </w:r>
            <w:r w:rsidRPr="00B46628">
              <w:t xml:space="preserve"> that continuously audits CCTV storage, camera uptime, and network bandwidth. Automatically generate trouble tickets and notify the TST TOC of any </w:t>
            </w:r>
            <w:r w:rsidRPr="00B46628">
              <w:lastRenderedPageBreak/>
              <w:t>degradation.</w:t>
            </w:r>
          </w:p>
        </w:tc>
        <w:tc>
          <w:tcPr>
            <w:tcW w:w="1817" w:type="dxa"/>
            <w:tcBorders>
              <w:right w:val="nil"/>
            </w:tcBorders>
            <w:tcMar>
              <w:top w:w="90" w:type="dxa"/>
              <w:left w:w="180" w:type="dxa"/>
              <w:bottom w:w="90" w:type="dxa"/>
              <w:right w:w="180" w:type="dxa"/>
            </w:tcMar>
            <w:vAlign w:val="center"/>
            <w:hideMark/>
          </w:tcPr>
          <w:p w14:paraId="3A99E2B3" w14:textId="77777777" w:rsidR="00670A0F" w:rsidRPr="00B46628" w:rsidRDefault="00670A0F" w:rsidP="00B81C0A">
            <w:r w:rsidRPr="00B46628">
              <w:rPr>
                <w:b/>
                <w:bCs/>
              </w:rPr>
              <w:lastRenderedPageBreak/>
              <w:t>A2/A4 (Agentic Analysis):</w:t>
            </w:r>
            <w:r w:rsidRPr="00B46628">
              <w:t> A software agent tasked to perpetually query system logs and performance metrics, comparing them against mission requirements (e.g., 60-day storage) and flagging deviations.</w:t>
            </w:r>
          </w:p>
        </w:tc>
        <w:tc>
          <w:tcPr>
            <w:tcW w:w="2106" w:type="dxa"/>
            <w:tcBorders>
              <w:right w:val="nil"/>
            </w:tcBorders>
            <w:tcMar>
              <w:top w:w="90" w:type="dxa"/>
              <w:left w:w="180" w:type="dxa"/>
              <w:bottom w:w="90" w:type="dxa"/>
              <w:right w:w="180" w:type="dxa"/>
            </w:tcMar>
            <w:vAlign w:val="center"/>
            <w:hideMark/>
          </w:tcPr>
          <w:p w14:paraId="3C9ABFD3" w14:textId="77777777" w:rsidR="00670A0F" w:rsidRPr="00B46628" w:rsidRDefault="00670A0F" w:rsidP="00B81C0A">
            <w:r w:rsidRPr="00B46628">
              <w:t>Guarantees the </w:t>
            </w:r>
            <w:r w:rsidRPr="00B46628">
              <w:rPr>
                <w:b/>
                <w:bCs/>
              </w:rPr>
              <w:t>Integrity and Availability</w:t>
            </w:r>
            <w:r w:rsidRPr="00B46628">
              <w:t> of forensic data, a core mission requirement. Shifts maintenance from a reactive to a predictive model, ensuring the surveillance system is a reliable tool for both real-time monitoring and post-incident investigation, enhancing </w:t>
            </w:r>
            <w:r w:rsidRPr="00B46628">
              <w:rPr>
                <w:b/>
                <w:bCs/>
              </w:rPr>
              <w:t>Accountability.</w:t>
            </w:r>
          </w:p>
        </w:tc>
      </w:tr>
      <w:tr w:rsidR="00670A0F" w:rsidRPr="00B46628" w14:paraId="211A2A64" w14:textId="77777777" w:rsidTr="00670A0F">
        <w:trPr>
          <w:tblCellSpacing w:w="15" w:type="dxa"/>
        </w:trPr>
        <w:tc>
          <w:tcPr>
            <w:tcW w:w="855" w:type="dxa"/>
            <w:tcBorders>
              <w:right w:val="nil"/>
            </w:tcBorders>
            <w:tcMar>
              <w:top w:w="90" w:type="dxa"/>
              <w:left w:w="180" w:type="dxa"/>
              <w:bottom w:w="90" w:type="dxa"/>
              <w:right w:w="180" w:type="dxa"/>
            </w:tcMar>
            <w:vAlign w:val="center"/>
            <w:hideMark/>
          </w:tcPr>
          <w:p w14:paraId="67F3B574" w14:textId="77777777" w:rsidR="00670A0F" w:rsidRPr="00B46628" w:rsidRDefault="00670A0F" w:rsidP="00B81C0A">
            <w:r w:rsidRPr="00B46628">
              <w:rPr>
                <w:b/>
                <w:bCs/>
              </w:rPr>
              <w:t>Both</w:t>
            </w:r>
          </w:p>
        </w:tc>
        <w:tc>
          <w:tcPr>
            <w:tcW w:w="1860" w:type="dxa"/>
            <w:tcBorders>
              <w:right w:val="nil"/>
            </w:tcBorders>
            <w:tcMar>
              <w:top w:w="90" w:type="dxa"/>
              <w:left w:w="180" w:type="dxa"/>
              <w:bottom w:w="90" w:type="dxa"/>
              <w:right w:w="180" w:type="dxa"/>
            </w:tcMar>
            <w:vAlign w:val="center"/>
            <w:hideMark/>
          </w:tcPr>
          <w:p w14:paraId="0B851AE1" w14:textId="77777777" w:rsidR="00670A0F" w:rsidRPr="00B46628" w:rsidRDefault="00670A0F" w:rsidP="00B81C0A">
            <w:r w:rsidRPr="00B46628">
              <w:rPr>
                <w:b/>
                <w:bCs/>
              </w:rPr>
              <w:t>MCA-M.1, S.15, S.30:</w:t>
            </w:r>
            <w:r w:rsidRPr="00B46628">
              <w:t> Cascading Failure (Inoperable CCTV, No Alternate C2, Utility Fragility)</w:t>
            </w:r>
          </w:p>
        </w:tc>
        <w:tc>
          <w:tcPr>
            <w:tcW w:w="1555" w:type="dxa"/>
            <w:tcBorders>
              <w:right w:val="nil"/>
            </w:tcBorders>
            <w:tcMar>
              <w:top w:w="90" w:type="dxa"/>
              <w:left w:w="180" w:type="dxa"/>
              <w:bottom w:w="90" w:type="dxa"/>
              <w:right w:w="180" w:type="dxa"/>
            </w:tcMar>
            <w:vAlign w:val="center"/>
            <w:hideMark/>
          </w:tcPr>
          <w:p w14:paraId="0C64E742" w14:textId="77777777" w:rsidR="00670A0F" w:rsidRPr="00B46628" w:rsidRDefault="00670A0F" w:rsidP="00B81C0A">
            <w:r w:rsidRPr="00B46628">
              <w:rPr>
                <w:b/>
                <w:bCs/>
              </w:rPr>
              <w:t>Functions:</w:t>
            </w:r>
            <w:r w:rsidRPr="00B46628">
              <w:t> A.4.1.a, A.</w:t>
            </w:r>
            <w:proofErr w:type="gramStart"/>
            <w:r w:rsidRPr="00B46628">
              <w:t>4.4</w:t>
            </w:r>
            <w:proofErr w:type="gramEnd"/>
            <w:r w:rsidRPr="00B46628">
              <w:t xml:space="preserve">.b. Human-led process to identify offline devices and </w:t>
            </w:r>
            <w:proofErr w:type="gramStart"/>
            <w:r w:rsidRPr="00B46628">
              <w:t>manually</w:t>
            </w:r>
            <w:proofErr w:type="gramEnd"/>
            <w:r w:rsidRPr="00B46628">
              <w:t xml:space="preserve"> post guards. No automated failover or documented process for C2 failure.</w:t>
            </w:r>
          </w:p>
        </w:tc>
        <w:tc>
          <w:tcPr>
            <w:tcW w:w="1535" w:type="dxa"/>
            <w:tcBorders>
              <w:right w:val="nil"/>
            </w:tcBorders>
            <w:tcMar>
              <w:top w:w="90" w:type="dxa"/>
              <w:left w:w="180" w:type="dxa"/>
              <w:bottom w:w="90" w:type="dxa"/>
              <w:right w:w="180" w:type="dxa"/>
            </w:tcMar>
            <w:vAlign w:val="center"/>
            <w:hideMark/>
          </w:tcPr>
          <w:p w14:paraId="16088753" w14:textId="77777777" w:rsidR="00670A0F" w:rsidRPr="00B46628" w:rsidRDefault="00670A0F" w:rsidP="00B81C0A">
            <w:r w:rsidRPr="00B46628">
              <w:rPr>
                <w:b/>
                <w:bCs/>
              </w:rPr>
              <w:t>Catastrophic single point of failure.</w:t>
            </w:r>
            <w:r w:rsidRPr="00B46628">
              <w:t> The current response is entirely manual and procedural. A single incident (fire, power loss) can disable the entire C2 and surveillance function with no resilient backup. Manual mitigations are slow to implement and prone to error.</w:t>
            </w:r>
          </w:p>
        </w:tc>
        <w:tc>
          <w:tcPr>
            <w:tcW w:w="1642" w:type="dxa"/>
            <w:tcBorders>
              <w:right w:val="nil"/>
            </w:tcBorders>
            <w:tcMar>
              <w:top w:w="90" w:type="dxa"/>
              <w:left w:w="180" w:type="dxa"/>
              <w:bottom w:w="90" w:type="dxa"/>
              <w:right w:w="180" w:type="dxa"/>
            </w:tcMar>
            <w:vAlign w:val="center"/>
            <w:hideMark/>
          </w:tcPr>
          <w:p w14:paraId="603C4568" w14:textId="77777777" w:rsidR="00670A0F" w:rsidRPr="00B46628" w:rsidRDefault="00670A0F" w:rsidP="00B81C0A">
            <w:r w:rsidRPr="00B46628">
              <w:t>Create a </w:t>
            </w:r>
            <w:r w:rsidRPr="00B46628">
              <w:rPr>
                <w:b/>
                <w:bCs/>
              </w:rPr>
              <w:t>Resilient C2 Protocol</w:t>
            </w:r>
            <w:r w:rsidRPr="00B46628">
              <w:t xml:space="preserve"> managed by a central AI controller. An automated health monitor (A2) detects a critical system failure. This instantly triggers a contingency plan: the Digital Twin (A1) models the specific surveillance gap and generates an optimized patrol route, which is </w:t>
            </w:r>
            <w:r w:rsidRPr="00B46628">
              <w:lastRenderedPageBreak/>
              <w:t>dispatched to ISRT tablets (A3).</w:t>
            </w:r>
          </w:p>
        </w:tc>
        <w:tc>
          <w:tcPr>
            <w:tcW w:w="1817" w:type="dxa"/>
            <w:tcBorders>
              <w:right w:val="nil"/>
            </w:tcBorders>
            <w:tcMar>
              <w:top w:w="90" w:type="dxa"/>
              <w:left w:w="180" w:type="dxa"/>
              <w:bottom w:w="90" w:type="dxa"/>
              <w:right w:w="180" w:type="dxa"/>
            </w:tcMar>
            <w:vAlign w:val="center"/>
            <w:hideMark/>
          </w:tcPr>
          <w:p w14:paraId="033F80D9" w14:textId="77777777" w:rsidR="00670A0F" w:rsidRPr="00B46628" w:rsidRDefault="00670A0F" w:rsidP="00B81C0A">
            <w:r w:rsidRPr="00B46628">
              <w:rPr>
                <w:b/>
                <w:bCs/>
              </w:rPr>
              <w:lastRenderedPageBreak/>
              <w:t>A2/A1 (State Controller):</w:t>
            </w:r>
            <w:r w:rsidRPr="00B46628">
              <w:t> An AI architecture that monitors the state of the entire security system. Upon detecting a "failed state," it automatically triggers a pre-planned, optimized response to move to a "mitigated state."</w:t>
            </w:r>
          </w:p>
        </w:tc>
        <w:tc>
          <w:tcPr>
            <w:tcW w:w="2106" w:type="dxa"/>
            <w:tcBorders>
              <w:right w:val="nil"/>
            </w:tcBorders>
            <w:tcMar>
              <w:top w:w="90" w:type="dxa"/>
              <w:left w:w="180" w:type="dxa"/>
              <w:bottom w:w="90" w:type="dxa"/>
              <w:right w:w="180" w:type="dxa"/>
            </w:tcMar>
            <w:vAlign w:val="center"/>
            <w:hideMark/>
          </w:tcPr>
          <w:p w14:paraId="363EC50C" w14:textId="77777777" w:rsidR="00670A0F" w:rsidRPr="00B46628" w:rsidRDefault="00670A0F" w:rsidP="00B81C0A">
            <w:r w:rsidRPr="00B46628">
              <w:t>Builds </w:t>
            </w:r>
            <w:r w:rsidRPr="00B46628">
              <w:rPr>
                <w:b/>
                <w:bCs/>
              </w:rPr>
              <w:t>Resilience through Redundant Mitigation Pathways.</w:t>
            </w:r>
            <w:r w:rsidRPr="00B46628">
              <w:t> Ensures mission continuity by replacing a slow, manual reaction with an instantaneous, intelligent, and automated contingency response. Mitigates the risk of a catastrophic single point of failure by design.</w:t>
            </w:r>
          </w:p>
        </w:tc>
      </w:tr>
      <w:tr w:rsidR="00670A0F" w:rsidRPr="00B46628" w14:paraId="7D06DBC2" w14:textId="77777777" w:rsidTr="00670A0F">
        <w:trPr>
          <w:tblCellSpacing w:w="15" w:type="dxa"/>
        </w:trPr>
        <w:tc>
          <w:tcPr>
            <w:tcW w:w="855" w:type="dxa"/>
            <w:tcBorders>
              <w:right w:val="nil"/>
            </w:tcBorders>
            <w:tcMar>
              <w:top w:w="90" w:type="dxa"/>
              <w:left w:w="180" w:type="dxa"/>
              <w:bottom w:w="90" w:type="dxa"/>
              <w:right w:w="180" w:type="dxa"/>
            </w:tcMar>
            <w:vAlign w:val="center"/>
            <w:hideMark/>
          </w:tcPr>
          <w:p w14:paraId="03D8FE52" w14:textId="77777777" w:rsidR="00670A0F" w:rsidRPr="00B46628" w:rsidRDefault="00670A0F" w:rsidP="00B81C0A">
            <w:r w:rsidRPr="00B46628">
              <w:rPr>
                <w:b/>
                <w:bCs/>
              </w:rPr>
              <w:t>Both</w:t>
            </w:r>
          </w:p>
        </w:tc>
        <w:tc>
          <w:tcPr>
            <w:tcW w:w="1860" w:type="dxa"/>
            <w:tcBorders>
              <w:right w:val="nil"/>
            </w:tcBorders>
            <w:tcMar>
              <w:top w:w="90" w:type="dxa"/>
              <w:left w:w="180" w:type="dxa"/>
              <w:bottom w:w="90" w:type="dxa"/>
              <w:right w:w="180" w:type="dxa"/>
            </w:tcMar>
            <w:vAlign w:val="center"/>
            <w:hideMark/>
          </w:tcPr>
          <w:p w14:paraId="36A147E9" w14:textId="77777777" w:rsidR="00670A0F" w:rsidRPr="00B46628" w:rsidRDefault="00670A0F" w:rsidP="00B81C0A">
            <w:r w:rsidRPr="00B46628">
              <w:rPr>
                <w:b/>
                <w:bCs/>
              </w:rPr>
              <w:t>MCA-Sec2-AccessControlFailure, D-Sec4-Concept1:</w:t>
            </w:r>
            <w:r w:rsidRPr="00B46628">
              <w:t> Manual Visitor Logs &amp; Insecure Communications</w:t>
            </w:r>
          </w:p>
        </w:tc>
        <w:tc>
          <w:tcPr>
            <w:tcW w:w="1555" w:type="dxa"/>
            <w:tcBorders>
              <w:right w:val="nil"/>
            </w:tcBorders>
            <w:tcMar>
              <w:top w:w="90" w:type="dxa"/>
              <w:left w:w="180" w:type="dxa"/>
              <w:bottom w:w="90" w:type="dxa"/>
              <w:right w:w="180" w:type="dxa"/>
            </w:tcMar>
            <w:vAlign w:val="center"/>
            <w:hideMark/>
          </w:tcPr>
          <w:p w14:paraId="6450915B" w14:textId="77777777" w:rsidR="00670A0F" w:rsidRPr="00B46628" w:rsidRDefault="00670A0F" w:rsidP="00B81C0A">
            <w:r w:rsidRPr="00B46628">
              <w:rPr>
                <w:b/>
                <w:bCs/>
              </w:rPr>
              <w:t>Functions:</w:t>
            </w:r>
            <w:r w:rsidRPr="00B46628">
              <w:t> B.1.7.a, A.1.3.a, A.5.1.a. TST/PAF personnel manually inspect handwritten, paper-based logbooks and use personal cell phones for coordination.</w:t>
            </w:r>
          </w:p>
        </w:tc>
        <w:tc>
          <w:tcPr>
            <w:tcW w:w="1535" w:type="dxa"/>
            <w:tcBorders>
              <w:right w:val="nil"/>
            </w:tcBorders>
            <w:tcMar>
              <w:top w:w="90" w:type="dxa"/>
              <w:left w:w="180" w:type="dxa"/>
              <w:bottom w:w="90" w:type="dxa"/>
              <w:right w:w="180" w:type="dxa"/>
            </w:tcMar>
            <w:vAlign w:val="center"/>
            <w:hideMark/>
          </w:tcPr>
          <w:p w14:paraId="01E5367D" w14:textId="77777777" w:rsidR="00670A0F" w:rsidRPr="00B46628" w:rsidRDefault="00670A0F" w:rsidP="00B81C0A">
            <w:r w:rsidRPr="00B46628">
              <w:rPr>
                <w:b/>
                <w:bCs/>
              </w:rPr>
              <w:t>Systemic data integrity failure.</w:t>
            </w:r>
            <w:r w:rsidRPr="00B46628">
              <w:t> Across both bases, ECP and patrol functions are over </w:t>
            </w:r>
            <w:r w:rsidRPr="00B46628">
              <w:rPr>
                <w:b/>
                <w:bCs/>
              </w:rPr>
              <w:t xml:space="preserve">77% </w:t>
            </w:r>
            <w:proofErr w:type="gramStart"/>
            <w:r w:rsidRPr="00B46628">
              <w:rPr>
                <w:b/>
                <w:bCs/>
              </w:rPr>
              <w:t>human-dependent</w:t>
            </w:r>
            <w:proofErr w:type="gramEnd"/>
            <w:r w:rsidRPr="00B46628">
              <w:t>. This heavy reliance on manual logging creates high risk of error (illegible entries, lost books), information lag, and is not auditable in real-time.</w:t>
            </w:r>
          </w:p>
        </w:tc>
        <w:tc>
          <w:tcPr>
            <w:tcW w:w="1642" w:type="dxa"/>
            <w:tcBorders>
              <w:right w:val="nil"/>
            </w:tcBorders>
            <w:tcMar>
              <w:top w:w="90" w:type="dxa"/>
              <w:left w:w="180" w:type="dxa"/>
              <w:bottom w:w="90" w:type="dxa"/>
              <w:right w:w="180" w:type="dxa"/>
            </w:tcMar>
            <w:vAlign w:val="center"/>
            <w:hideMark/>
          </w:tcPr>
          <w:p w14:paraId="51681880" w14:textId="77777777" w:rsidR="00670A0F" w:rsidRPr="00B46628" w:rsidRDefault="00670A0F" w:rsidP="00B81C0A">
            <w:r w:rsidRPr="00B46628">
              <w:t>Replace all paper logs with a </w:t>
            </w:r>
            <w:r w:rsidRPr="00B46628">
              <w:rPr>
                <w:b/>
                <w:bCs/>
              </w:rPr>
              <w:t>Unified Digital Access &amp; Movement Logging System</w:t>
            </w:r>
            <w:r w:rsidRPr="00B46628">
              <w:t xml:space="preserve"> via secure tablets (A3). All entries are logged </w:t>
            </w:r>
            <w:proofErr w:type="gramStart"/>
            <w:r w:rsidRPr="00B46628">
              <w:t>to</w:t>
            </w:r>
            <w:proofErr w:type="gramEnd"/>
            <w:r w:rsidRPr="00B46628">
              <w:t xml:space="preserve"> a central, auditable database in real-time. The system provides a secure messaging and reporting channel.</w:t>
            </w:r>
          </w:p>
        </w:tc>
        <w:tc>
          <w:tcPr>
            <w:tcW w:w="1817" w:type="dxa"/>
            <w:tcBorders>
              <w:right w:val="nil"/>
            </w:tcBorders>
            <w:tcMar>
              <w:top w:w="90" w:type="dxa"/>
              <w:left w:w="180" w:type="dxa"/>
              <w:bottom w:w="90" w:type="dxa"/>
              <w:right w:w="180" w:type="dxa"/>
            </w:tcMar>
            <w:vAlign w:val="center"/>
            <w:hideMark/>
          </w:tcPr>
          <w:p w14:paraId="2180BE18" w14:textId="77777777" w:rsidR="00670A0F" w:rsidRPr="00B46628" w:rsidRDefault="00670A0F" w:rsidP="00B81C0A">
            <w:r w:rsidRPr="00B46628">
              <w:rPr>
                <w:b/>
                <w:bCs/>
              </w:rPr>
              <w:t>A3 (Logging Vectors) &amp; A4 (RAG-Analysis):</w:t>
            </w:r>
            <w:r w:rsidRPr="00B46628">
              <w:t> When a novel situation occurs, a TST member can query the system ("What is the procedure for an unplanned TCN arrival?"), which retrieves the correct SOP from its knowledge base and presents it on the tablet.</w:t>
            </w:r>
          </w:p>
        </w:tc>
        <w:tc>
          <w:tcPr>
            <w:tcW w:w="2106" w:type="dxa"/>
            <w:tcBorders>
              <w:right w:val="nil"/>
            </w:tcBorders>
            <w:tcMar>
              <w:top w:w="90" w:type="dxa"/>
              <w:left w:w="180" w:type="dxa"/>
              <w:bottom w:w="90" w:type="dxa"/>
              <w:right w:w="180" w:type="dxa"/>
            </w:tcMar>
            <w:vAlign w:val="center"/>
            <w:hideMark/>
          </w:tcPr>
          <w:p w14:paraId="63097629" w14:textId="77777777" w:rsidR="00670A0F" w:rsidRPr="00B46628" w:rsidRDefault="00670A0F" w:rsidP="00B81C0A">
            <w:r w:rsidRPr="00B46628">
              <w:t>Digitizes the foundational layer of personnel accountability. </w:t>
            </w:r>
            <w:r w:rsidRPr="00B46628">
              <w:rPr>
                <w:b/>
                <w:bCs/>
              </w:rPr>
              <w:t>Enhances Security</w:t>
            </w:r>
            <w:r w:rsidRPr="00B46628">
              <w:t> by eliminating data capture errors, </w:t>
            </w:r>
            <w:r w:rsidRPr="00B46628">
              <w:rPr>
                <w:b/>
                <w:bCs/>
              </w:rPr>
              <w:t>improves Accountability</w:t>
            </w:r>
            <w:r w:rsidRPr="00B46628">
              <w:t> through a permanent digital audit trail, and </w:t>
            </w:r>
            <w:r w:rsidRPr="00B46628">
              <w:rPr>
                <w:b/>
                <w:bCs/>
              </w:rPr>
              <w:t>increases Efficiency</w:t>
            </w:r>
            <w:r w:rsidRPr="00B46628">
              <w:t> by automating the logging and reporting process.</w:t>
            </w:r>
          </w:p>
        </w:tc>
      </w:tr>
      <w:tr w:rsidR="00670A0F" w:rsidRPr="00B46628" w14:paraId="19534B72" w14:textId="77777777" w:rsidTr="00670A0F">
        <w:trPr>
          <w:tblCellSpacing w:w="15" w:type="dxa"/>
        </w:trPr>
        <w:tc>
          <w:tcPr>
            <w:tcW w:w="855" w:type="dxa"/>
            <w:tcBorders>
              <w:right w:val="nil"/>
            </w:tcBorders>
            <w:tcMar>
              <w:top w:w="90" w:type="dxa"/>
              <w:left w:w="180" w:type="dxa"/>
              <w:bottom w:w="90" w:type="dxa"/>
              <w:right w:w="180" w:type="dxa"/>
            </w:tcMar>
            <w:vAlign w:val="center"/>
            <w:hideMark/>
          </w:tcPr>
          <w:p w14:paraId="0B298BA7" w14:textId="77777777" w:rsidR="00670A0F" w:rsidRPr="00B46628" w:rsidRDefault="00670A0F" w:rsidP="00B81C0A">
            <w:r w:rsidRPr="00B46628">
              <w:rPr>
                <w:b/>
                <w:bCs/>
              </w:rPr>
              <w:lastRenderedPageBreak/>
              <w:t>Both</w:t>
            </w:r>
          </w:p>
        </w:tc>
        <w:tc>
          <w:tcPr>
            <w:tcW w:w="1860" w:type="dxa"/>
            <w:tcBorders>
              <w:right w:val="nil"/>
            </w:tcBorders>
            <w:tcMar>
              <w:top w:w="90" w:type="dxa"/>
              <w:left w:w="180" w:type="dxa"/>
              <w:bottom w:w="90" w:type="dxa"/>
              <w:right w:w="180" w:type="dxa"/>
            </w:tcMar>
            <w:vAlign w:val="center"/>
            <w:hideMark/>
          </w:tcPr>
          <w:p w14:paraId="53DF47FB" w14:textId="77777777" w:rsidR="00670A0F" w:rsidRPr="00B46628" w:rsidRDefault="00670A0F" w:rsidP="00B81C0A">
            <w:r w:rsidRPr="00B46628">
              <w:rPr>
                <w:b/>
                <w:bCs/>
              </w:rPr>
              <w:t>MCA-M.8, S.3, S.12:</w:t>
            </w:r>
            <w:r w:rsidRPr="00B46628">
              <w:t> Erosion of Procedural Discipline at ECPs</w:t>
            </w:r>
          </w:p>
        </w:tc>
        <w:tc>
          <w:tcPr>
            <w:tcW w:w="1555" w:type="dxa"/>
            <w:tcBorders>
              <w:right w:val="nil"/>
            </w:tcBorders>
            <w:tcMar>
              <w:top w:w="90" w:type="dxa"/>
              <w:left w:w="180" w:type="dxa"/>
              <w:bottom w:w="90" w:type="dxa"/>
              <w:right w:w="180" w:type="dxa"/>
            </w:tcMar>
            <w:vAlign w:val="center"/>
            <w:hideMark/>
          </w:tcPr>
          <w:p w14:paraId="37D93882" w14:textId="77777777" w:rsidR="00670A0F" w:rsidRPr="00B46628" w:rsidRDefault="00670A0F" w:rsidP="00B81C0A">
            <w:r w:rsidRPr="00B46628">
              <w:rPr>
                <w:b/>
                <w:bCs/>
              </w:rPr>
              <w:t>Functions:</w:t>
            </w:r>
            <w:r w:rsidRPr="00B46628">
              <w:t> B.2.2.a, B.1.1.a, A.7.2.a. Human TST members conduct random, periodic observations of ECP guards and personnel.</w:t>
            </w:r>
          </w:p>
        </w:tc>
        <w:tc>
          <w:tcPr>
            <w:tcW w:w="1535" w:type="dxa"/>
            <w:tcBorders>
              <w:right w:val="nil"/>
            </w:tcBorders>
            <w:tcMar>
              <w:top w:w="90" w:type="dxa"/>
              <w:left w:w="180" w:type="dxa"/>
              <w:bottom w:w="90" w:type="dxa"/>
              <w:right w:w="180" w:type="dxa"/>
            </w:tcMar>
            <w:vAlign w:val="center"/>
            <w:hideMark/>
          </w:tcPr>
          <w:p w14:paraId="2359A247" w14:textId="77777777" w:rsidR="00670A0F" w:rsidRPr="00B46628" w:rsidRDefault="00670A0F" w:rsidP="00B81C0A">
            <w:r w:rsidRPr="00B46628">
              <w:rPr>
                <w:b/>
                <w:bCs/>
              </w:rPr>
              <w:t>Statistically ineffective oversight.</w:t>
            </w:r>
            <w:r w:rsidRPr="00B46628">
              <w:t> The current process is 100% manual observation, which is unlikely to catch fleeting violations. This creates a culture where non-compliance is rarely detected, failing to act as a deterrent or identify systemic training gaps.</w:t>
            </w:r>
          </w:p>
        </w:tc>
        <w:tc>
          <w:tcPr>
            <w:tcW w:w="1642" w:type="dxa"/>
            <w:tcBorders>
              <w:right w:val="nil"/>
            </w:tcBorders>
            <w:tcMar>
              <w:top w:w="90" w:type="dxa"/>
              <w:left w:w="180" w:type="dxa"/>
              <w:bottom w:w="90" w:type="dxa"/>
              <w:right w:w="180" w:type="dxa"/>
            </w:tcMar>
            <w:vAlign w:val="center"/>
            <w:hideMark/>
          </w:tcPr>
          <w:p w14:paraId="40B34979" w14:textId="77777777" w:rsidR="00670A0F" w:rsidRPr="00B46628" w:rsidRDefault="00670A0F" w:rsidP="00B81C0A">
            <w:r w:rsidRPr="00B46628">
              <w:t>Implement </w:t>
            </w:r>
            <w:r w:rsidRPr="00B46628">
              <w:rPr>
                <w:b/>
                <w:bCs/>
              </w:rPr>
              <w:t>AI-Augmented Procedural Auditing</w:t>
            </w:r>
            <w:r w:rsidRPr="00B46628">
              <w:t>. The A2 Data Analysis Engine analyzes CCTV feeds at ECPs to automatically flag procedural anomalies (e.g., tailgating, guard not checking credentials, unauthorized badge sharing).</w:t>
            </w:r>
          </w:p>
        </w:tc>
        <w:tc>
          <w:tcPr>
            <w:tcW w:w="1817" w:type="dxa"/>
            <w:tcBorders>
              <w:right w:val="nil"/>
            </w:tcBorders>
            <w:tcMar>
              <w:top w:w="90" w:type="dxa"/>
              <w:left w:w="180" w:type="dxa"/>
              <w:bottom w:w="90" w:type="dxa"/>
              <w:right w:w="180" w:type="dxa"/>
            </w:tcMar>
            <w:vAlign w:val="center"/>
            <w:hideMark/>
          </w:tcPr>
          <w:p w14:paraId="39166BF7" w14:textId="77777777" w:rsidR="00670A0F" w:rsidRPr="00B46628" w:rsidRDefault="00670A0F" w:rsidP="00B81C0A">
            <w:r w:rsidRPr="00B46628">
              <w:rPr>
                <w:b/>
                <w:bCs/>
              </w:rPr>
              <w:t>A2 (Computer Vision):</w:t>
            </w:r>
            <w:r w:rsidRPr="00B46628">
              <w:t> AI models trained to recognize correct vs. incorrect ECP procedures. &lt;br&gt; </w:t>
            </w:r>
            <w:r w:rsidRPr="00B46628">
              <w:rPr>
                <w:b/>
                <w:bCs/>
              </w:rPr>
              <w:t>A2 (Agentic Analysis):</w:t>
            </w:r>
            <w:r w:rsidRPr="00B46628">
              <w:t> A software agent that correlates digital logs (e.g., RFID swipes) with video data to confirm the correct person passed the checkpoint.</w:t>
            </w:r>
          </w:p>
        </w:tc>
        <w:tc>
          <w:tcPr>
            <w:tcW w:w="2106" w:type="dxa"/>
            <w:tcBorders>
              <w:right w:val="nil"/>
            </w:tcBorders>
            <w:tcMar>
              <w:top w:w="90" w:type="dxa"/>
              <w:left w:w="180" w:type="dxa"/>
              <w:bottom w:w="90" w:type="dxa"/>
              <w:right w:w="180" w:type="dxa"/>
            </w:tcMar>
            <w:vAlign w:val="center"/>
            <w:hideMark/>
          </w:tcPr>
          <w:p w14:paraId="2C38C7BC" w14:textId="77777777" w:rsidR="00670A0F" w:rsidRPr="00B46628" w:rsidRDefault="00670A0F" w:rsidP="00B81C0A">
            <w:r w:rsidRPr="00B46628">
              <w:t>Transforms procedural oversight from a random spot-check into a </w:t>
            </w:r>
            <w:r w:rsidRPr="00B46628">
              <w:rPr>
                <w:b/>
                <w:bCs/>
              </w:rPr>
              <w:t>Continuous Auditing</w:t>
            </w:r>
            <w:r w:rsidRPr="00B46628">
              <w:t> capability. This provides a powerful tool for enforcing discipline, identifying training gaps, and ensuring the </w:t>
            </w:r>
            <w:r w:rsidRPr="00B46628">
              <w:rPr>
                <w:b/>
                <w:bCs/>
              </w:rPr>
              <w:t>Integrity</w:t>
            </w:r>
            <w:r w:rsidRPr="00B46628">
              <w:t> of access control procedures 24/7.</w:t>
            </w:r>
          </w:p>
        </w:tc>
      </w:tr>
      <w:tr w:rsidR="00670A0F" w:rsidRPr="00B46628" w14:paraId="61C96B01" w14:textId="77777777" w:rsidTr="00670A0F">
        <w:trPr>
          <w:tblCellSpacing w:w="15" w:type="dxa"/>
        </w:trPr>
        <w:tc>
          <w:tcPr>
            <w:tcW w:w="855" w:type="dxa"/>
            <w:tcBorders>
              <w:right w:val="nil"/>
            </w:tcBorders>
            <w:tcMar>
              <w:top w:w="90" w:type="dxa"/>
              <w:left w:w="180" w:type="dxa"/>
              <w:bottom w:w="90" w:type="dxa"/>
              <w:right w:w="180" w:type="dxa"/>
            </w:tcMar>
            <w:vAlign w:val="center"/>
            <w:hideMark/>
          </w:tcPr>
          <w:p w14:paraId="2B820738" w14:textId="77777777" w:rsidR="00670A0F" w:rsidRPr="00B46628" w:rsidRDefault="00670A0F" w:rsidP="00B81C0A">
            <w:r w:rsidRPr="00B46628">
              <w:rPr>
                <w:b/>
                <w:bCs/>
              </w:rPr>
              <w:t>Both</w:t>
            </w:r>
          </w:p>
        </w:tc>
        <w:tc>
          <w:tcPr>
            <w:tcW w:w="1860" w:type="dxa"/>
            <w:tcBorders>
              <w:right w:val="nil"/>
            </w:tcBorders>
            <w:tcMar>
              <w:top w:w="90" w:type="dxa"/>
              <w:left w:w="180" w:type="dxa"/>
              <w:bottom w:w="90" w:type="dxa"/>
              <w:right w:w="180" w:type="dxa"/>
            </w:tcMar>
            <w:vAlign w:val="center"/>
            <w:hideMark/>
          </w:tcPr>
          <w:p w14:paraId="365BA8AA" w14:textId="77777777" w:rsidR="00670A0F" w:rsidRPr="00B46628" w:rsidRDefault="00670A0F" w:rsidP="00B81C0A">
            <w:r w:rsidRPr="00B46628">
              <w:rPr>
                <w:b/>
                <w:bCs/>
              </w:rPr>
              <w:t>D-Sec1-Concept2:</w:t>
            </w:r>
            <w:r w:rsidRPr="00B46628">
              <w:t> Reliance on Unwritten Verbal Guidance</w:t>
            </w:r>
          </w:p>
        </w:tc>
        <w:tc>
          <w:tcPr>
            <w:tcW w:w="1555" w:type="dxa"/>
            <w:tcBorders>
              <w:right w:val="nil"/>
            </w:tcBorders>
            <w:tcMar>
              <w:top w:w="90" w:type="dxa"/>
              <w:left w:w="180" w:type="dxa"/>
              <w:bottom w:w="90" w:type="dxa"/>
              <w:right w:w="180" w:type="dxa"/>
            </w:tcMar>
            <w:vAlign w:val="center"/>
            <w:hideMark/>
          </w:tcPr>
          <w:p w14:paraId="756259DF" w14:textId="77777777" w:rsidR="00670A0F" w:rsidRPr="00B46628" w:rsidRDefault="00670A0F" w:rsidP="00B81C0A">
            <w:r w:rsidRPr="00B46628">
              <w:rPr>
                <w:b/>
                <w:bCs/>
              </w:rPr>
              <w:t>Function:</w:t>
            </w:r>
            <w:r w:rsidRPr="00B46628">
              <w:t xml:space="preserve"> N/A (Process gap). Verbal orders are given without a </w:t>
            </w:r>
            <w:r w:rsidRPr="00B46628">
              <w:lastRenderedPageBreak/>
              <w:t>formal tracking mechanism.</w:t>
            </w:r>
          </w:p>
        </w:tc>
        <w:tc>
          <w:tcPr>
            <w:tcW w:w="1535" w:type="dxa"/>
            <w:tcBorders>
              <w:right w:val="nil"/>
            </w:tcBorders>
            <w:tcMar>
              <w:top w:w="90" w:type="dxa"/>
              <w:left w:w="180" w:type="dxa"/>
              <w:bottom w:w="90" w:type="dxa"/>
              <w:right w:w="180" w:type="dxa"/>
            </w:tcMar>
            <w:vAlign w:val="center"/>
            <w:hideMark/>
          </w:tcPr>
          <w:p w14:paraId="591EB13A" w14:textId="77777777" w:rsidR="00670A0F" w:rsidRPr="00B46628" w:rsidRDefault="00670A0F" w:rsidP="00B81C0A">
            <w:r w:rsidRPr="00B46628">
              <w:rPr>
                <w:b/>
                <w:bCs/>
              </w:rPr>
              <w:lastRenderedPageBreak/>
              <w:t>Lack of permanence and auditability.</w:t>
            </w:r>
            <w:r w:rsidRPr="00B46628">
              <w:t xml:space="preserve"> This is an unmanaged, high-risk </w:t>
            </w:r>
            <w:r w:rsidRPr="00B46628">
              <w:lastRenderedPageBreak/>
              <w:t>information flow. Verbal orders decay, their intent is forgotten, and they cannot be audited, leading to procedural drift and a breakdown in contractual and operational integrity.</w:t>
            </w:r>
          </w:p>
        </w:tc>
        <w:tc>
          <w:tcPr>
            <w:tcW w:w="1642" w:type="dxa"/>
            <w:tcBorders>
              <w:right w:val="nil"/>
            </w:tcBorders>
            <w:tcMar>
              <w:top w:w="90" w:type="dxa"/>
              <w:left w:w="180" w:type="dxa"/>
              <w:bottom w:w="90" w:type="dxa"/>
              <w:right w:w="180" w:type="dxa"/>
            </w:tcMar>
            <w:vAlign w:val="center"/>
            <w:hideMark/>
          </w:tcPr>
          <w:p w14:paraId="0981E999" w14:textId="77777777" w:rsidR="00670A0F" w:rsidRPr="00B46628" w:rsidRDefault="00670A0F" w:rsidP="00B81C0A">
            <w:r w:rsidRPr="00B46628">
              <w:lastRenderedPageBreak/>
              <w:t>Implement a </w:t>
            </w:r>
            <w:r w:rsidRPr="00B46628">
              <w:rPr>
                <w:b/>
                <w:bCs/>
              </w:rPr>
              <w:t>Digital Directive Logging</w:t>
            </w:r>
            <w:r w:rsidRPr="00B46628">
              <w:t xml:space="preserve"> feature in the TST tablet application (A3). When </w:t>
            </w:r>
            <w:r w:rsidRPr="00B46628">
              <w:lastRenderedPageBreak/>
              <w:t>verbal guidance is given, it is immediately logged with time, date, and issuing authority. The system automatically creates a 48-hour follow-up task for written confirmation.</w:t>
            </w:r>
          </w:p>
        </w:tc>
        <w:tc>
          <w:tcPr>
            <w:tcW w:w="1817" w:type="dxa"/>
            <w:tcBorders>
              <w:right w:val="nil"/>
            </w:tcBorders>
            <w:tcMar>
              <w:top w:w="90" w:type="dxa"/>
              <w:left w:w="180" w:type="dxa"/>
              <w:bottom w:w="90" w:type="dxa"/>
              <w:right w:w="180" w:type="dxa"/>
            </w:tcMar>
            <w:vAlign w:val="center"/>
            <w:hideMark/>
          </w:tcPr>
          <w:p w14:paraId="57EB38CB" w14:textId="77777777" w:rsidR="00670A0F" w:rsidRPr="00B46628" w:rsidRDefault="00670A0F" w:rsidP="00B81C0A">
            <w:r w:rsidRPr="00B46628">
              <w:rPr>
                <w:b/>
                <w:bCs/>
              </w:rPr>
              <w:lastRenderedPageBreak/>
              <w:t>A3 (Logging Vectors) &amp; A4 (Information Management):</w:t>
            </w:r>
            <w:r w:rsidRPr="00B46628">
              <w:t xml:space="preserve"> Creates a structured, auditable record for a </w:t>
            </w:r>
            <w:r w:rsidRPr="00B46628">
              <w:lastRenderedPageBreak/>
              <w:t>previously unstructured and unauditable process, ensuring all directives are captured and tracked to resolution.</w:t>
            </w:r>
          </w:p>
        </w:tc>
        <w:tc>
          <w:tcPr>
            <w:tcW w:w="2106" w:type="dxa"/>
            <w:tcBorders>
              <w:right w:val="nil"/>
            </w:tcBorders>
            <w:tcMar>
              <w:top w:w="90" w:type="dxa"/>
              <w:left w:w="180" w:type="dxa"/>
              <w:bottom w:w="90" w:type="dxa"/>
              <w:right w:w="180" w:type="dxa"/>
            </w:tcMar>
            <w:vAlign w:val="center"/>
            <w:hideMark/>
          </w:tcPr>
          <w:p w14:paraId="75EEB602" w14:textId="77777777" w:rsidR="00670A0F" w:rsidRPr="00B46628" w:rsidRDefault="00670A0F" w:rsidP="00B81C0A">
            <w:r w:rsidRPr="00B46628">
              <w:lastRenderedPageBreak/>
              <w:t>Creates a </w:t>
            </w:r>
            <w:r w:rsidRPr="00B46628">
              <w:rPr>
                <w:b/>
                <w:bCs/>
              </w:rPr>
              <w:t>Mechanism for Operational Stability.</w:t>
            </w:r>
            <w:r w:rsidRPr="00B46628">
              <w:t xml:space="preserve"> Ensures all directives are captured, understood consistently, </w:t>
            </w:r>
            <w:r w:rsidRPr="00B46628">
              <w:lastRenderedPageBreak/>
              <w:t>and formally integrated into the mission's framework. This enhances </w:t>
            </w:r>
            <w:r w:rsidRPr="00B46628">
              <w:rPr>
                <w:b/>
                <w:bCs/>
              </w:rPr>
              <w:t>Accountability</w:t>
            </w:r>
            <w:r w:rsidRPr="00B46628">
              <w:t> and prevents mission creep arising from unwritten rules.</w:t>
            </w:r>
          </w:p>
        </w:tc>
      </w:tr>
      <w:tr w:rsidR="00670A0F" w:rsidRPr="00B46628" w14:paraId="770AB9E6" w14:textId="77777777" w:rsidTr="00670A0F">
        <w:trPr>
          <w:tblCellSpacing w:w="15" w:type="dxa"/>
        </w:trPr>
        <w:tc>
          <w:tcPr>
            <w:tcW w:w="855" w:type="dxa"/>
            <w:tcBorders>
              <w:right w:val="nil"/>
            </w:tcBorders>
            <w:tcMar>
              <w:top w:w="90" w:type="dxa"/>
              <w:left w:w="180" w:type="dxa"/>
              <w:bottom w:w="90" w:type="dxa"/>
              <w:right w:w="180" w:type="dxa"/>
            </w:tcMar>
            <w:vAlign w:val="center"/>
            <w:hideMark/>
          </w:tcPr>
          <w:p w14:paraId="071ADE02" w14:textId="77777777" w:rsidR="00670A0F" w:rsidRPr="00B46628" w:rsidRDefault="00670A0F" w:rsidP="00B81C0A">
            <w:r w:rsidRPr="00B46628">
              <w:rPr>
                <w:b/>
                <w:bCs/>
              </w:rPr>
              <w:lastRenderedPageBreak/>
              <w:t>Both</w:t>
            </w:r>
          </w:p>
        </w:tc>
        <w:tc>
          <w:tcPr>
            <w:tcW w:w="1860" w:type="dxa"/>
            <w:tcBorders>
              <w:right w:val="nil"/>
            </w:tcBorders>
            <w:tcMar>
              <w:top w:w="90" w:type="dxa"/>
              <w:left w:w="180" w:type="dxa"/>
              <w:bottom w:w="90" w:type="dxa"/>
              <w:right w:w="180" w:type="dxa"/>
            </w:tcMar>
            <w:vAlign w:val="center"/>
            <w:hideMark/>
          </w:tcPr>
          <w:p w14:paraId="2CC3A1A2" w14:textId="77777777" w:rsidR="00670A0F" w:rsidRPr="00B46628" w:rsidRDefault="00670A0F" w:rsidP="00B81C0A">
            <w:r w:rsidRPr="00B46628">
              <w:rPr>
                <w:b/>
                <w:bCs/>
              </w:rPr>
              <w:t>D-Sec2-Concept3:</w:t>
            </w:r>
            <w:r w:rsidRPr="00B46628">
              <w:t> The Foundational Failure of Accountability (Missing Original Asset List)</w:t>
            </w:r>
          </w:p>
        </w:tc>
        <w:tc>
          <w:tcPr>
            <w:tcW w:w="1555" w:type="dxa"/>
            <w:tcBorders>
              <w:right w:val="nil"/>
            </w:tcBorders>
            <w:tcMar>
              <w:top w:w="90" w:type="dxa"/>
              <w:left w:w="180" w:type="dxa"/>
              <w:bottom w:w="90" w:type="dxa"/>
              <w:right w:w="180" w:type="dxa"/>
            </w:tcMar>
            <w:vAlign w:val="center"/>
            <w:hideMark/>
          </w:tcPr>
          <w:p w14:paraId="681C9273" w14:textId="77777777" w:rsidR="00670A0F" w:rsidRPr="00B46628" w:rsidRDefault="00670A0F" w:rsidP="00B81C0A">
            <w:r w:rsidRPr="00B46628">
              <w:rPr>
                <w:b/>
                <w:bCs/>
              </w:rPr>
              <w:t>Functions:</w:t>
            </w:r>
            <w:r w:rsidRPr="00B46628">
              <w:t> A.4.1.a, A.5.2.a. TST conducts physical counts but can only verify against the PAF's self-reported inventory.</w:t>
            </w:r>
          </w:p>
        </w:tc>
        <w:tc>
          <w:tcPr>
            <w:tcW w:w="1535" w:type="dxa"/>
            <w:tcBorders>
              <w:right w:val="nil"/>
            </w:tcBorders>
            <w:tcMar>
              <w:top w:w="90" w:type="dxa"/>
              <w:left w:w="180" w:type="dxa"/>
              <w:bottom w:w="90" w:type="dxa"/>
              <w:right w:w="180" w:type="dxa"/>
            </w:tcMar>
            <w:vAlign w:val="center"/>
            <w:hideMark/>
          </w:tcPr>
          <w:p w14:paraId="2B2B3460" w14:textId="77777777" w:rsidR="00670A0F" w:rsidRPr="00B46628" w:rsidRDefault="00670A0F" w:rsidP="00B81C0A">
            <w:r w:rsidRPr="00B46628">
              <w:rPr>
                <w:b/>
                <w:bCs/>
              </w:rPr>
              <w:t>Inability to perform true accountability.</w:t>
            </w:r>
            <w:r w:rsidRPr="00B46628">
              <w:t xml:space="preserve"> This is the mission's most critical vulnerability. The TST is auditing the host nation's records, not </w:t>
            </w:r>
            <w:r w:rsidRPr="00B46628">
              <w:lastRenderedPageBreak/>
              <w:t>verifying against a USG baseline. There is no way to know if assets are missing from the PAF's records entirely.</w:t>
            </w:r>
          </w:p>
        </w:tc>
        <w:tc>
          <w:tcPr>
            <w:tcW w:w="1642" w:type="dxa"/>
            <w:tcBorders>
              <w:right w:val="nil"/>
            </w:tcBorders>
            <w:tcMar>
              <w:top w:w="90" w:type="dxa"/>
              <w:left w:w="180" w:type="dxa"/>
              <w:bottom w:w="90" w:type="dxa"/>
              <w:right w:w="180" w:type="dxa"/>
            </w:tcMar>
            <w:vAlign w:val="center"/>
            <w:hideMark/>
          </w:tcPr>
          <w:p w14:paraId="3384FE40" w14:textId="77777777" w:rsidR="00670A0F" w:rsidRPr="00B46628" w:rsidRDefault="00670A0F" w:rsidP="00B81C0A">
            <w:r w:rsidRPr="00B46628">
              <w:lastRenderedPageBreak/>
              <w:t>Digitize all asset tracking. Scan and ingest the USG-provided </w:t>
            </w:r>
            <w:r w:rsidRPr="00B46628">
              <w:rPr>
                <w:b/>
                <w:bCs/>
              </w:rPr>
              <w:t>"Original Classified Program Asset List"</w:t>
            </w:r>
            <w:r w:rsidRPr="00B46628">
              <w:t xml:space="preserve"> into the A4 Information Management system to </w:t>
            </w:r>
            <w:r w:rsidRPr="00B46628">
              <w:lastRenderedPageBreak/>
              <w:t>create a "golden record" baseline. All subsequent inventories are reconciled against this immutable USG record.</w:t>
            </w:r>
          </w:p>
        </w:tc>
        <w:tc>
          <w:tcPr>
            <w:tcW w:w="1817" w:type="dxa"/>
            <w:tcBorders>
              <w:right w:val="nil"/>
            </w:tcBorders>
            <w:tcMar>
              <w:top w:w="90" w:type="dxa"/>
              <w:left w:w="180" w:type="dxa"/>
              <w:bottom w:w="90" w:type="dxa"/>
              <w:right w:w="180" w:type="dxa"/>
            </w:tcMar>
            <w:vAlign w:val="center"/>
            <w:hideMark/>
          </w:tcPr>
          <w:p w14:paraId="101A99A5" w14:textId="77777777" w:rsidR="00670A0F" w:rsidRPr="00B46628" w:rsidRDefault="00670A0F" w:rsidP="00B81C0A">
            <w:r w:rsidRPr="00B46628">
              <w:rPr>
                <w:b/>
                <w:bCs/>
              </w:rPr>
              <w:lastRenderedPageBreak/>
              <w:t>A4 (Information Synthesis) &amp; A2 (Agentic Analysis):</w:t>
            </w:r>
            <w:r w:rsidRPr="00B46628">
              <w:t xml:space="preserve"> A4 acts as the single source of truth. An A2 agent continuously compares field-collected inventory data (from A3 tablets) </w:t>
            </w:r>
            <w:r w:rsidRPr="00B46628">
              <w:lastRenderedPageBreak/>
              <w:t>against the A4 golden record to automatically flag discrepancies.</w:t>
            </w:r>
          </w:p>
        </w:tc>
        <w:tc>
          <w:tcPr>
            <w:tcW w:w="2106" w:type="dxa"/>
            <w:tcBorders>
              <w:right w:val="nil"/>
            </w:tcBorders>
            <w:tcMar>
              <w:top w:w="90" w:type="dxa"/>
              <w:left w:w="180" w:type="dxa"/>
              <w:bottom w:w="90" w:type="dxa"/>
              <w:right w:w="180" w:type="dxa"/>
            </w:tcMar>
            <w:vAlign w:val="center"/>
            <w:hideMark/>
          </w:tcPr>
          <w:p w14:paraId="678511DA" w14:textId="77777777" w:rsidR="00670A0F" w:rsidRPr="00B46628" w:rsidRDefault="00670A0F" w:rsidP="00B81C0A">
            <w:r w:rsidRPr="00B46628">
              <w:lastRenderedPageBreak/>
              <w:t>Establishes the </w:t>
            </w:r>
            <w:r w:rsidRPr="00B46628">
              <w:rPr>
                <w:b/>
                <w:bCs/>
              </w:rPr>
              <w:t>Foundational Tool for True Asset Accountability.</w:t>
            </w:r>
            <w:r w:rsidRPr="00B46628">
              <w:t> This is not an improvement; it is the implementation of the essential, core requirement for the EUM mission. It ensures the </w:t>
            </w:r>
            <w:r w:rsidRPr="00B46628">
              <w:rPr>
                <w:b/>
                <w:bCs/>
              </w:rPr>
              <w:t>Integrity</w:t>
            </w:r>
            <w:r w:rsidRPr="00B46628">
              <w:t xml:space="preserve"> of </w:t>
            </w:r>
            <w:r w:rsidRPr="00B46628">
              <w:lastRenderedPageBreak/>
              <w:t>the entire accountability process.</w:t>
            </w:r>
          </w:p>
        </w:tc>
      </w:tr>
      <w:tr w:rsidR="00670A0F" w:rsidRPr="00B46628" w14:paraId="16536F4A" w14:textId="77777777" w:rsidTr="00670A0F">
        <w:trPr>
          <w:tblCellSpacing w:w="15" w:type="dxa"/>
        </w:trPr>
        <w:tc>
          <w:tcPr>
            <w:tcW w:w="855" w:type="dxa"/>
            <w:tcBorders>
              <w:right w:val="nil"/>
            </w:tcBorders>
            <w:tcMar>
              <w:top w:w="90" w:type="dxa"/>
              <w:left w:w="180" w:type="dxa"/>
              <w:bottom w:w="90" w:type="dxa"/>
              <w:right w:w="180" w:type="dxa"/>
            </w:tcMar>
            <w:vAlign w:val="center"/>
            <w:hideMark/>
          </w:tcPr>
          <w:p w14:paraId="718AA75C" w14:textId="77777777" w:rsidR="00670A0F" w:rsidRPr="00B46628" w:rsidRDefault="00670A0F" w:rsidP="00B81C0A">
            <w:r w:rsidRPr="00B46628">
              <w:rPr>
                <w:b/>
                <w:bCs/>
              </w:rPr>
              <w:t>Both</w:t>
            </w:r>
          </w:p>
        </w:tc>
        <w:tc>
          <w:tcPr>
            <w:tcW w:w="1860" w:type="dxa"/>
            <w:tcBorders>
              <w:right w:val="nil"/>
            </w:tcBorders>
            <w:tcMar>
              <w:top w:w="90" w:type="dxa"/>
              <w:left w:w="180" w:type="dxa"/>
              <w:bottom w:w="90" w:type="dxa"/>
              <w:right w:w="180" w:type="dxa"/>
            </w:tcMar>
            <w:vAlign w:val="center"/>
            <w:hideMark/>
          </w:tcPr>
          <w:p w14:paraId="6F436988" w14:textId="77777777" w:rsidR="00670A0F" w:rsidRPr="00B46628" w:rsidRDefault="00670A0F" w:rsidP="00B81C0A">
            <w:r w:rsidRPr="00B46628">
              <w:rPr>
                <w:b/>
                <w:bCs/>
              </w:rPr>
              <w:t>D-Sec1-Concept3:</w:t>
            </w:r>
            <w:r w:rsidRPr="00B46628">
              <w:t> Undefined &amp; Uncontrolled Scope (EUM/EEUM Assets)</w:t>
            </w:r>
          </w:p>
        </w:tc>
        <w:tc>
          <w:tcPr>
            <w:tcW w:w="1555" w:type="dxa"/>
            <w:tcBorders>
              <w:right w:val="nil"/>
            </w:tcBorders>
            <w:tcMar>
              <w:top w:w="90" w:type="dxa"/>
              <w:left w:w="180" w:type="dxa"/>
              <w:bottom w:w="90" w:type="dxa"/>
              <w:right w:w="180" w:type="dxa"/>
            </w:tcMar>
            <w:vAlign w:val="center"/>
            <w:hideMark/>
          </w:tcPr>
          <w:p w14:paraId="08348304" w14:textId="77777777" w:rsidR="00670A0F" w:rsidRPr="00B46628" w:rsidRDefault="00670A0F" w:rsidP="00B81C0A">
            <w:r w:rsidRPr="00B46628">
              <w:rPr>
                <w:b/>
                <w:bCs/>
              </w:rPr>
              <w:t>Function:</w:t>
            </w:r>
            <w:r w:rsidRPr="00B46628">
              <w:t> N/A (Process gap in LOA). The LOA is ambiguous, leading TST to be tasked with monitoring an unlimited variety of unclassified items.</w:t>
            </w:r>
          </w:p>
        </w:tc>
        <w:tc>
          <w:tcPr>
            <w:tcW w:w="1535" w:type="dxa"/>
            <w:tcBorders>
              <w:right w:val="nil"/>
            </w:tcBorders>
            <w:tcMar>
              <w:top w:w="90" w:type="dxa"/>
              <w:left w:w="180" w:type="dxa"/>
              <w:bottom w:w="90" w:type="dxa"/>
              <w:right w:w="180" w:type="dxa"/>
            </w:tcMar>
            <w:vAlign w:val="center"/>
            <w:hideMark/>
          </w:tcPr>
          <w:p w14:paraId="6192E6A0" w14:textId="77777777" w:rsidR="00670A0F" w:rsidRPr="00B46628" w:rsidRDefault="00670A0F" w:rsidP="00B81C0A">
            <w:r w:rsidRPr="00B46628">
              <w:rPr>
                <w:b/>
                <w:bCs/>
              </w:rPr>
              <w:t>Mission dilution and scope creep.</w:t>
            </w:r>
            <w:r w:rsidRPr="00B46628">
              <w:t xml:space="preserve"> TST effectiveness is degraded by tasking them with monitoring low-value, undefined items (e.g., nuts, bolts, brooms), distracting from the primary goal of protecting high-value, classified </w:t>
            </w:r>
            <w:r w:rsidRPr="00B46628">
              <w:lastRenderedPageBreak/>
              <w:t>technology.</w:t>
            </w:r>
          </w:p>
        </w:tc>
        <w:tc>
          <w:tcPr>
            <w:tcW w:w="1642" w:type="dxa"/>
            <w:tcBorders>
              <w:right w:val="nil"/>
            </w:tcBorders>
            <w:tcMar>
              <w:top w:w="90" w:type="dxa"/>
              <w:left w:w="180" w:type="dxa"/>
              <w:bottom w:w="90" w:type="dxa"/>
              <w:right w:w="180" w:type="dxa"/>
            </w:tcMar>
            <w:vAlign w:val="center"/>
            <w:hideMark/>
          </w:tcPr>
          <w:p w14:paraId="5BA66E7A" w14:textId="77777777" w:rsidR="00670A0F" w:rsidRPr="00B46628" w:rsidRDefault="00670A0F" w:rsidP="00B81C0A">
            <w:r w:rsidRPr="00B46628">
              <w:lastRenderedPageBreak/>
              <w:t>Use the A4 Information Management system to host a definitive, USG-provided </w:t>
            </w:r>
            <w:r w:rsidRPr="00B46628">
              <w:rPr>
                <w:b/>
                <w:bCs/>
              </w:rPr>
              <w:t>"Master EUM Asset List."</w:t>
            </w:r>
            <w:r w:rsidRPr="00B46628">
              <w:t xml:space="preserve"> The TST tablet application (A3) will only allow for the logging and tracking of items on this master list, programmatically </w:t>
            </w:r>
            <w:r w:rsidRPr="00B46628">
              <w:lastRenderedPageBreak/>
              <w:t>enforcing the defined scope.</w:t>
            </w:r>
          </w:p>
        </w:tc>
        <w:tc>
          <w:tcPr>
            <w:tcW w:w="1817" w:type="dxa"/>
            <w:tcBorders>
              <w:right w:val="nil"/>
            </w:tcBorders>
            <w:tcMar>
              <w:top w:w="90" w:type="dxa"/>
              <w:left w:w="180" w:type="dxa"/>
              <w:bottom w:w="90" w:type="dxa"/>
              <w:right w:w="180" w:type="dxa"/>
            </w:tcMar>
            <w:vAlign w:val="center"/>
            <w:hideMark/>
          </w:tcPr>
          <w:p w14:paraId="1AE91CCF" w14:textId="77777777" w:rsidR="00670A0F" w:rsidRPr="00B46628" w:rsidRDefault="00670A0F" w:rsidP="00B81C0A">
            <w:r w:rsidRPr="00B46628">
              <w:rPr>
                <w:b/>
                <w:bCs/>
              </w:rPr>
              <w:lastRenderedPageBreak/>
              <w:t>A4 (Information Synthesis) &amp; A3 (Logging Vectors):</w:t>
            </w:r>
            <w:r w:rsidRPr="00B46628">
              <w:t> Programmatically enforces the defined scope at the point of data entry, preventing deviation from the authoritative list.</w:t>
            </w:r>
          </w:p>
        </w:tc>
        <w:tc>
          <w:tcPr>
            <w:tcW w:w="2106" w:type="dxa"/>
            <w:tcBorders>
              <w:right w:val="nil"/>
            </w:tcBorders>
            <w:tcMar>
              <w:top w:w="90" w:type="dxa"/>
              <w:left w:w="180" w:type="dxa"/>
              <w:bottom w:w="90" w:type="dxa"/>
              <w:right w:w="180" w:type="dxa"/>
            </w:tcMar>
            <w:vAlign w:val="center"/>
            <w:hideMark/>
          </w:tcPr>
          <w:p w14:paraId="7C02E68B" w14:textId="77777777" w:rsidR="00670A0F" w:rsidRPr="00B46628" w:rsidRDefault="00670A0F" w:rsidP="00B81C0A">
            <w:r w:rsidRPr="00B46628">
              <w:rPr>
                <w:b/>
                <w:bCs/>
              </w:rPr>
              <w:t>Enforces Scope and Restores Mission Focus.</w:t>
            </w:r>
            <w:r w:rsidRPr="00B46628">
              <w:t> Programmatically prevents scope creep by tying all monitoring actions to a single, authoritative data source. This enhances </w:t>
            </w:r>
            <w:r w:rsidRPr="00B46628">
              <w:rPr>
                <w:b/>
                <w:bCs/>
              </w:rPr>
              <w:t>Efficiency</w:t>
            </w:r>
            <w:r w:rsidRPr="00B46628">
              <w:t> and ensures TST efforts are focused on the assets that truly matter.</w:t>
            </w:r>
          </w:p>
        </w:tc>
      </w:tr>
      <w:tr w:rsidR="00670A0F" w:rsidRPr="00B46628" w14:paraId="1FA53154" w14:textId="77777777" w:rsidTr="00670A0F">
        <w:trPr>
          <w:tblCellSpacing w:w="15" w:type="dxa"/>
        </w:trPr>
        <w:tc>
          <w:tcPr>
            <w:tcW w:w="855" w:type="dxa"/>
            <w:tcBorders>
              <w:right w:val="nil"/>
            </w:tcBorders>
            <w:tcMar>
              <w:top w:w="90" w:type="dxa"/>
              <w:left w:w="180" w:type="dxa"/>
              <w:bottom w:w="90" w:type="dxa"/>
              <w:right w:w="180" w:type="dxa"/>
            </w:tcMar>
            <w:vAlign w:val="center"/>
            <w:hideMark/>
          </w:tcPr>
          <w:p w14:paraId="19E1290D" w14:textId="77777777" w:rsidR="00670A0F" w:rsidRPr="00B46628" w:rsidRDefault="00670A0F" w:rsidP="00B81C0A">
            <w:r w:rsidRPr="00B46628">
              <w:rPr>
                <w:b/>
                <w:bCs/>
              </w:rPr>
              <w:t>SBZ</w:t>
            </w:r>
          </w:p>
        </w:tc>
        <w:tc>
          <w:tcPr>
            <w:tcW w:w="1860" w:type="dxa"/>
            <w:tcBorders>
              <w:right w:val="nil"/>
            </w:tcBorders>
            <w:tcMar>
              <w:top w:w="90" w:type="dxa"/>
              <w:left w:w="180" w:type="dxa"/>
              <w:bottom w:w="90" w:type="dxa"/>
              <w:right w:w="180" w:type="dxa"/>
            </w:tcMar>
            <w:vAlign w:val="center"/>
            <w:hideMark/>
          </w:tcPr>
          <w:p w14:paraId="6DF08FEB" w14:textId="77777777" w:rsidR="00670A0F" w:rsidRPr="00B46628" w:rsidRDefault="00670A0F" w:rsidP="00B81C0A">
            <w:r w:rsidRPr="00B46628">
              <w:rPr>
                <w:b/>
                <w:bCs/>
              </w:rPr>
              <w:t>MCA-S.4:</w:t>
            </w:r>
            <w:r w:rsidRPr="00B46628">
              <w:t> Critical Access Control Gap at Classified Store</w:t>
            </w:r>
          </w:p>
        </w:tc>
        <w:tc>
          <w:tcPr>
            <w:tcW w:w="1555" w:type="dxa"/>
            <w:tcBorders>
              <w:right w:val="nil"/>
            </w:tcBorders>
            <w:tcMar>
              <w:top w:w="90" w:type="dxa"/>
              <w:left w:w="180" w:type="dxa"/>
              <w:bottom w:w="90" w:type="dxa"/>
              <w:right w:w="180" w:type="dxa"/>
            </w:tcMar>
            <w:vAlign w:val="center"/>
            <w:hideMark/>
          </w:tcPr>
          <w:p w14:paraId="40CE0D0D" w14:textId="77777777" w:rsidR="00670A0F" w:rsidRPr="00B46628" w:rsidRDefault="00670A0F" w:rsidP="00B81C0A">
            <w:r w:rsidRPr="00B46628">
              <w:rPr>
                <w:b/>
                <w:bCs/>
              </w:rPr>
              <w:t>Function:</w:t>
            </w:r>
            <w:r w:rsidRPr="00B46628">
              <w:t> A.6.RFID Procedures_A.6.</w:t>
            </w:r>
            <w:proofErr w:type="gramStart"/>
            <w:r w:rsidRPr="00B46628">
              <w:t>1.a</w:t>
            </w:r>
            <w:proofErr w:type="gramEnd"/>
            <w:r w:rsidRPr="00B46628">
              <w:t> (Implied absence). The ALD 121 Classified Store relies solely on a manual sign-in log.</w:t>
            </w:r>
          </w:p>
        </w:tc>
        <w:tc>
          <w:tcPr>
            <w:tcW w:w="1535" w:type="dxa"/>
            <w:tcBorders>
              <w:right w:val="nil"/>
            </w:tcBorders>
            <w:tcMar>
              <w:top w:w="90" w:type="dxa"/>
              <w:left w:w="180" w:type="dxa"/>
              <w:bottom w:w="90" w:type="dxa"/>
              <w:right w:w="180" w:type="dxa"/>
            </w:tcMar>
            <w:vAlign w:val="center"/>
            <w:hideMark/>
          </w:tcPr>
          <w:p w14:paraId="3BD78E1B" w14:textId="77777777" w:rsidR="00670A0F" w:rsidRPr="00B46628" w:rsidRDefault="00670A0F" w:rsidP="00B81C0A">
            <w:r w:rsidRPr="00B46628">
              <w:rPr>
                <w:b/>
                <w:bCs/>
              </w:rPr>
              <w:t>High risk of human error and falsification.</w:t>
            </w:r>
            <w:r w:rsidRPr="00B46628">
              <w:t> A manual log is not a reliable or auditable access control mechanism for a classified facility. It compromises the chain of custody for sensitive items.</w:t>
            </w:r>
          </w:p>
        </w:tc>
        <w:tc>
          <w:tcPr>
            <w:tcW w:w="1642" w:type="dxa"/>
            <w:tcBorders>
              <w:right w:val="nil"/>
            </w:tcBorders>
            <w:tcMar>
              <w:top w:w="90" w:type="dxa"/>
              <w:left w:w="180" w:type="dxa"/>
              <w:bottom w:w="90" w:type="dxa"/>
              <w:right w:w="180" w:type="dxa"/>
            </w:tcMar>
            <w:vAlign w:val="center"/>
            <w:hideMark/>
          </w:tcPr>
          <w:p w14:paraId="5773683D" w14:textId="77777777" w:rsidR="00670A0F" w:rsidRPr="00B46628" w:rsidRDefault="00670A0F" w:rsidP="00B81C0A">
            <w:r w:rsidRPr="00B46628">
              <w:t xml:space="preserve">Mandate RFID access control for all classified storage areas. The A2 Data Analysis Engine </w:t>
            </w:r>
            <w:proofErr w:type="gramStart"/>
            <w:r w:rsidRPr="00B46628">
              <w:t>will</w:t>
            </w:r>
            <w:proofErr w:type="gramEnd"/>
            <w:r w:rsidRPr="00B46628">
              <w:t> </w:t>
            </w:r>
            <w:r w:rsidRPr="00B46628">
              <w:rPr>
                <w:b/>
                <w:bCs/>
              </w:rPr>
              <w:t>Continuously Correlate</w:t>
            </w:r>
            <w:r w:rsidRPr="00B46628">
              <w:t> RFID access events with the digital work schedule and TCN logs to automatically flag unauthorized or anomalous entries.</w:t>
            </w:r>
          </w:p>
        </w:tc>
        <w:tc>
          <w:tcPr>
            <w:tcW w:w="1817" w:type="dxa"/>
            <w:tcBorders>
              <w:right w:val="nil"/>
            </w:tcBorders>
            <w:tcMar>
              <w:top w:w="90" w:type="dxa"/>
              <w:left w:w="180" w:type="dxa"/>
              <w:bottom w:w="90" w:type="dxa"/>
              <w:right w:w="180" w:type="dxa"/>
            </w:tcMar>
            <w:vAlign w:val="center"/>
            <w:hideMark/>
          </w:tcPr>
          <w:p w14:paraId="0172E27A" w14:textId="77777777" w:rsidR="00670A0F" w:rsidRPr="00B46628" w:rsidRDefault="00670A0F" w:rsidP="00B81C0A">
            <w:r w:rsidRPr="00B46628">
              <w:rPr>
                <w:b/>
                <w:bCs/>
              </w:rPr>
              <w:t>A2 (Data Analysis) &amp; A4 (Info Synthesis):</w:t>
            </w:r>
            <w:r w:rsidRPr="00B46628">
              <w:t> The system moves beyond simple logging to intelligent analysis, actively hunting for patterns that indicate a security violation.</w:t>
            </w:r>
          </w:p>
        </w:tc>
        <w:tc>
          <w:tcPr>
            <w:tcW w:w="2106" w:type="dxa"/>
            <w:tcBorders>
              <w:right w:val="nil"/>
            </w:tcBorders>
            <w:tcMar>
              <w:top w:w="90" w:type="dxa"/>
              <w:left w:w="180" w:type="dxa"/>
              <w:bottom w:w="90" w:type="dxa"/>
              <w:right w:w="180" w:type="dxa"/>
            </w:tcMar>
            <w:vAlign w:val="center"/>
            <w:hideMark/>
          </w:tcPr>
          <w:p w14:paraId="2F670E88" w14:textId="77777777" w:rsidR="00670A0F" w:rsidRPr="00B46628" w:rsidRDefault="00670A0F" w:rsidP="00B81C0A">
            <w:r w:rsidRPr="00B46628">
              <w:t>Creates a </w:t>
            </w:r>
            <w:r w:rsidRPr="00B46628">
              <w:rPr>
                <w:b/>
                <w:bCs/>
              </w:rPr>
              <w:t>High-Integrity Access Control System.</w:t>
            </w:r>
            <w:r w:rsidRPr="00B46628">
              <w:t> Replaces a flawed manual process with an automated, auditable system that not only logs access but intelligently analyzes it for security violations, significantly enhancing the </w:t>
            </w:r>
            <w:r w:rsidRPr="00B46628">
              <w:rPr>
                <w:b/>
                <w:bCs/>
              </w:rPr>
              <w:t>Security</w:t>
            </w:r>
            <w:r w:rsidRPr="00B46628">
              <w:t> of classified materials.</w:t>
            </w:r>
          </w:p>
        </w:tc>
      </w:tr>
      <w:tr w:rsidR="00670A0F" w:rsidRPr="00B46628" w14:paraId="31A399EC" w14:textId="77777777" w:rsidTr="00670A0F">
        <w:trPr>
          <w:tblCellSpacing w:w="15" w:type="dxa"/>
        </w:trPr>
        <w:tc>
          <w:tcPr>
            <w:tcW w:w="855" w:type="dxa"/>
            <w:tcBorders>
              <w:right w:val="nil"/>
            </w:tcBorders>
            <w:tcMar>
              <w:top w:w="90" w:type="dxa"/>
              <w:left w:w="180" w:type="dxa"/>
              <w:bottom w:w="90" w:type="dxa"/>
              <w:right w:w="180" w:type="dxa"/>
            </w:tcMar>
            <w:vAlign w:val="center"/>
            <w:hideMark/>
          </w:tcPr>
          <w:p w14:paraId="1F623228" w14:textId="77777777" w:rsidR="00670A0F" w:rsidRPr="00B46628" w:rsidRDefault="00670A0F" w:rsidP="00B81C0A">
            <w:r w:rsidRPr="00B46628">
              <w:rPr>
                <w:b/>
                <w:bCs/>
              </w:rPr>
              <w:t>SBZ</w:t>
            </w:r>
          </w:p>
        </w:tc>
        <w:tc>
          <w:tcPr>
            <w:tcW w:w="1860" w:type="dxa"/>
            <w:tcBorders>
              <w:right w:val="nil"/>
            </w:tcBorders>
            <w:tcMar>
              <w:top w:w="90" w:type="dxa"/>
              <w:left w:w="180" w:type="dxa"/>
              <w:bottom w:w="90" w:type="dxa"/>
              <w:right w:w="180" w:type="dxa"/>
            </w:tcMar>
            <w:vAlign w:val="center"/>
            <w:hideMark/>
          </w:tcPr>
          <w:p w14:paraId="152AE111" w14:textId="77777777" w:rsidR="00670A0F" w:rsidRPr="00B46628" w:rsidRDefault="00670A0F" w:rsidP="00B81C0A">
            <w:r w:rsidRPr="00B46628">
              <w:rPr>
                <w:b/>
                <w:bCs/>
              </w:rPr>
              <w:t>MCA-S.6:</w:t>
            </w:r>
            <w:r w:rsidRPr="00B46628">
              <w:t xml:space="preserve"> Catastrophic Life-Safety Failure (Inoperable </w:t>
            </w:r>
            <w:r w:rsidRPr="00B46628">
              <w:lastRenderedPageBreak/>
              <w:t>Fire Suppression)</w:t>
            </w:r>
          </w:p>
        </w:tc>
        <w:tc>
          <w:tcPr>
            <w:tcW w:w="1555" w:type="dxa"/>
            <w:tcBorders>
              <w:right w:val="nil"/>
            </w:tcBorders>
            <w:tcMar>
              <w:top w:w="90" w:type="dxa"/>
              <w:left w:w="180" w:type="dxa"/>
              <w:bottom w:w="90" w:type="dxa"/>
              <w:right w:w="180" w:type="dxa"/>
            </w:tcMar>
            <w:vAlign w:val="center"/>
            <w:hideMark/>
          </w:tcPr>
          <w:p w14:paraId="290911AC" w14:textId="77777777" w:rsidR="00670A0F" w:rsidRPr="00B46628" w:rsidRDefault="00670A0F" w:rsidP="00B81C0A">
            <w:r w:rsidRPr="00B46628">
              <w:rPr>
                <w:b/>
                <w:bCs/>
              </w:rPr>
              <w:lastRenderedPageBreak/>
              <w:t>Function:</w:t>
            </w:r>
            <w:r w:rsidRPr="00B46628">
              <w:t> N/A (No active monitoring process).</w:t>
            </w:r>
          </w:p>
        </w:tc>
        <w:tc>
          <w:tcPr>
            <w:tcW w:w="1535" w:type="dxa"/>
            <w:tcBorders>
              <w:right w:val="nil"/>
            </w:tcBorders>
            <w:tcMar>
              <w:top w:w="90" w:type="dxa"/>
              <w:left w:w="180" w:type="dxa"/>
              <w:bottom w:w="90" w:type="dxa"/>
              <w:right w:w="180" w:type="dxa"/>
            </w:tcMar>
            <w:vAlign w:val="center"/>
            <w:hideMark/>
          </w:tcPr>
          <w:p w14:paraId="5BF7B010" w14:textId="77777777" w:rsidR="00670A0F" w:rsidRPr="00B46628" w:rsidRDefault="00670A0F" w:rsidP="00B81C0A">
            <w:r w:rsidRPr="00B46628">
              <w:rPr>
                <w:b/>
                <w:bCs/>
              </w:rPr>
              <w:t>Extreme Force Protection Risk.</w:t>
            </w:r>
            <w:r w:rsidRPr="00B46628">
              <w:t xml:space="preserve"> This critical failure is </w:t>
            </w:r>
            <w:r w:rsidRPr="00B46628">
              <w:lastRenderedPageBreak/>
              <w:t>only discovered during periodic manual inspections, leaving personnel unknowingly vulnerable to a catastrophic fire for extended periods.</w:t>
            </w:r>
          </w:p>
        </w:tc>
        <w:tc>
          <w:tcPr>
            <w:tcW w:w="1642" w:type="dxa"/>
            <w:tcBorders>
              <w:right w:val="nil"/>
            </w:tcBorders>
            <w:tcMar>
              <w:top w:w="90" w:type="dxa"/>
              <w:left w:w="180" w:type="dxa"/>
              <w:bottom w:w="90" w:type="dxa"/>
              <w:right w:w="180" w:type="dxa"/>
            </w:tcMar>
            <w:vAlign w:val="center"/>
            <w:hideMark/>
          </w:tcPr>
          <w:p w14:paraId="482A3D53" w14:textId="77777777" w:rsidR="00670A0F" w:rsidRPr="00B46628" w:rsidRDefault="00670A0F" w:rsidP="00B81C0A">
            <w:r w:rsidRPr="00B46628">
              <w:lastRenderedPageBreak/>
              <w:t xml:space="preserve">Integrate base facility sensors (including fire suppression </w:t>
            </w:r>
            <w:r w:rsidRPr="00B46628">
              <w:lastRenderedPageBreak/>
              <w:t>system status) into the </w:t>
            </w:r>
            <w:r w:rsidRPr="00B46628">
              <w:rPr>
                <w:b/>
                <w:bCs/>
              </w:rPr>
              <w:t>Data-Driven Analysis Engine (A2)</w:t>
            </w:r>
            <w:r w:rsidRPr="00B46628">
              <w:t>. The system will provide a continuous, real-time status of all life-support systems on a TST dashboard.</w:t>
            </w:r>
          </w:p>
        </w:tc>
        <w:tc>
          <w:tcPr>
            <w:tcW w:w="1817" w:type="dxa"/>
            <w:tcBorders>
              <w:right w:val="nil"/>
            </w:tcBorders>
            <w:tcMar>
              <w:top w:w="90" w:type="dxa"/>
              <w:left w:w="180" w:type="dxa"/>
              <w:bottom w:w="90" w:type="dxa"/>
              <w:right w:w="180" w:type="dxa"/>
            </w:tcMar>
            <w:vAlign w:val="center"/>
            <w:hideMark/>
          </w:tcPr>
          <w:p w14:paraId="177F83B4" w14:textId="77777777" w:rsidR="00670A0F" w:rsidRPr="00B46628" w:rsidRDefault="00670A0F" w:rsidP="00B81C0A">
            <w:r w:rsidRPr="00B46628">
              <w:rPr>
                <w:b/>
                <w:bCs/>
              </w:rPr>
              <w:lastRenderedPageBreak/>
              <w:t>A2 (System Health Monitoring):</w:t>
            </w:r>
            <w:r w:rsidRPr="00B46628">
              <w:t xml:space="preserve"> Expands the concept of monitoring </w:t>
            </w:r>
            <w:r w:rsidRPr="00B46628">
              <w:lastRenderedPageBreak/>
              <w:t>from just security sensors to include critical life-support infrastructure, providing a holistic view of mission readiness and safety.</w:t>
            </w:r>
          </w:p>
        </w:tc>
        <w:tc>
          <w:tcPr>
            <w:tcW w:w="2106" w:type="dxa"/>
            <w:tcBorders>
              <w:right w:val="nil"/>
            </w:tcBorders>
            <w:tcMar>
              <w:top w:w="90" w:type="dxa"/>
              <w:left w:w="180" w:type="dxa"/>
              <w:bottom w:w="90" w:type="dxa"/>
              <w:right w:w="180" w:type="dxa"/>
            </w:tcMar>
            <w:vAlign w:val="center"/>
            <w:hideMark/>
          </w:tcPr>
          <w:p w14:paraId="11EC4F1C" w14:textId="77777777" w:rsidR="00670A0F" w:rsidRPr="00B46628" w:rsidRDefault="00670A0F" w:rsidP="00B81C0A">
            <w:r w:rsidRPr="00B46628">
              <w:lastRenderedPageBreak/>
              <w:t>Transforms force protection from a periodic check into a </w:t>
            </w:r>
            <w:r w:rsidRPr="00B46628">
              <w:rPr>
                <w:b/>
                <w:bCs/>
              </w:rPr>
              <w:t>Persistent Monitoring</w:t>
            </w:r>
            <w:r w:rsidRPr="00B46628">
              <w:t xml:space="preserve"> function. Provides </w:t>
            </w:r>
            <w:r w:rsidRPr="00B46628">
              <w:lastRenderedPageBreak/>
              <w:t>TST leadership with immediate awareness of life-safety risks, enabling rapid mitigation and ensuring a safe living environment for all personnel.</w:t>
            </w:r>
          </w:p>
        </w:tc>
      </w:tr>
      <w:tr w:rsidR="00670A0F" w:rsidRPr="00B46628" w14:paraId="10003D9C" w14:textId="77777777" w:rsidTr="00670A0F">
        <w:trPr>
          <w:tblCellSpacing w:w="15" w:type="dxa"/>
        </w:trPr>
        <w:tc>
          <w:tcPr>
            <w:tcW w:w="855" w:type="dxa"/>
            <w:tcBorders>
              <w:right w:val="nil"/>
            </w:tcBorders>
            <w:tcMar>
              <w:top w:w="90" w:type="dxa"/>
              <w:left w:w="180" w:type="dxa"/>
              <w:bottom w:w="90" w:type="dxa"/>
              <w:right w:w="180" w:type="dxa"/>
            </w:tcMar>
            <w:vAlign w:val="center"/>
            <w:hideMark/>
          </w:tcPr>
          <w:p w14:paraId="6C54C7C7" w14:textId="77777777" w:rsidR="00670A0F" w:rsidRPr="00B46628" w:rsidRDefault="00670A0F" w:rsidP="00B81C0A">
            <w:r w:rsidRPr="00B46628">
              <w:rPr>
                <w:b/>
                <w:bCs/>
              </w:rPr>
              <w:lastRenderedPageBreak/>
              <w:t>SBZ</w:t>
            </w:r>
          </w:p>
        </w:tc>
        <w:tc>
          <w:tcPr>
            <w:tcW w:w="1860" w:type="dxa"/>
            <w:tcBorders>
              <w:right w:val="nil"/>
            </w:tcBorders>
            <w:tcMar>
              <w:top w:w="90" w:type="dxa"/>
              <w:left w:w="180" w:type="dxa"/>
              <w:bottom w:w="90" w:type="dxa"/>
              <w:right w:w="180" w:type="dxa"/>
            </w:tcMar>
            <w:vAlign w:val="center"/>
            <w:hideMark/>
          </w:tcPr>
          <w:p w14:paraId="0B80FD5B" w14:textId="77777777" w:rsidR="00670A0F" w:rsidRPr="00B46628" w:rsidRDefault="00670A0F" w:rsidP="00B81C0A">
            <w:r w:rsidRPr="00B46628">
              <w:rPr>
                <w:b/>
                <w:bCs/>
              </w:rPr>
              <w:t>MCA-S.27:</w:t>
            </w:r>
            <w:r w:rsidRPr="00B46628">
              <w:t> Critical Readiness Failure (No Evacuation Drills)</w:t>
            </w:r>
          </w:p>
        </w:tc>
        <w:tc>
          <w:tcPr>
            <w:tcW w:w="1555" w:type="dxa"/>
            <w:tcBorders>
              <w:right w:val="nil"/>
            </w:tcBorders>
            <w:tcMar>
              <w:top w:w="90" w:type="dxa"/>
              <w:left w:w="180" w:type="dxa"/>
              <w:bottom w:w="90" w:type="dxa"/>
              <w:right w:w="180" w:type="dxa"/>
            </w:tcMar>
            <w:vAlign w:val="center"/>
            <w:hideMark/>
          </w:tcPr>
          <w:p w14:paraId="6E843A70" w14:textId="77777777" w:rsidR="00670A0F" w:rsidRPr="00B46628" w:rsidRDefault="00670A0F" w:rsidP="00B81C0A">
            <w:r w:rsidRPr="00B46628">
              <w:rPr>
                <w:b/>
                <w:bCs/>
              </w:rPr>
              <w:t>Function:</w:t>
            </w:r>
            <w:r w:rsidRPr="00B46628">
              <w:t> N/A (Procedural gap). A failure to practice and validate emergency plans.</w:t>
            </w:r>
          </w:p>
        </w:tc>
        <w:tc>
          <w:tcPr>
            <w:tcW w:w="1535" w:type="dxa"/>
            <w:tcBorders>
              <w:right w:val="nil"/>
            </w:tcBorders>
            <w:tcMar>
              <w:top w:w="90" w:type="dxa"/>
              <w:left w:w="180" w:type="dxa"/>
              <w:bottom w:w="90" w:type="dxa"/>
              <w:right w:w="180" w:type="dxa"/>
            </w:tcMar>
            <w:vAlign w:val="center"/>
            <w:hideMark/>
          </w:tcPr>
          <w:p w14:paraId="61C2C53C" w14:textId="77777777" w:rsidR="00670A0F" w:rsidRPr="00B46628" w:rsidRDefault="00670A0F" w:rsidP="00B81C0A">
            <w:r w:rsidRPr="00B46628">
              <w:rPr>
                <w:b/>
                <w:bCs/>
              </w:rPr>
              <w:t>Increased risk to life.</w:t>
            </w:r>
            <w:r w:rsidRPr="00B46628">
              <w:t xml:space="preserve"> The lack of drills means response in a real crisis would be chaotic, uncoordinated, and delayed. Written plans that are not practiced are </w:t>
            </w:r>
            <w:r w:rsidRPr="00B46628">
              <w:lastRenderedPageBreak/>
              <w:t>effectively useless.</w:t>
            </w:r>
          </w:p>
        </w:tc>
        <w:tc>
          <w:tcPr>
            <w:tcW w:w="1642" w:type="dxa"/>
            <w:tcBorders>
              <w:right w:val="nil"/>
            </w:tcBorders>
            <w:tcMar>
              <w:top w:w="90" w:type="dxa"/>
              <w:left w:w="180" w:type="dxa"/>
              <w:bottom w:w="90" w:type="dxa"/>
              <w:right w:w="180" w:type="dxa"/>
            </w:tcMar>
            <w:vAlign w:val="center"/>
            <w:hideMark/>
          </w:tcPr>
          <w:p w14:paraId="08157407" w14:textId="77777777" w:rsidR="00670A0F" w:rsidRPr="00B46628" w:rsidRDefault="00670A0F" w:rsidP="00B81C0A">
            <w:r w:rsidRPr="00B46628">
              <w:lastRenderedPageBreak/>
              <w:t>Use the </w:t>
            </w:r>
            <w:r w:rsidRPr="00B46628">
              <w:rPr>
                <w:b/>
                <w:bCs/>
              </w:rPr>
              <w:t>Digital Twin (A1)</w:t>
            </w:r>
            <w:r w:rsidRPr="00B46628">
              <w:t xml:space="preserve"> to design, simulate, and wargame multiple evacuation scenarios (e.g., ECP blocked, fire in lodging). The optimal routes and procedures derived from these simulations become the </w:t>
            </w:r>
            <w:r w:rsidRPr="00B46628">
              <w:lastRenderedPageBreak/>
              <w:t>basis for live drills, with performance data captured on TST tablets (A3).</w:t>
            </w:r>
          </w:p>
        </w:tc>
        <w:tc>
          <w:tcPr>
            <w:tcW w:w="1817" w:type="dxa"/>
            <w:tcBorders>
              <w:right w:val="nil"/>
            </w:tcBorders>
            <w:tcMar>
              <w:top w:w="90" w:type="dxa"/>
              <w:left w:w="180" w:type="dxa"/>
              <w:bottom w:w="90" w:type="dxa"/>
              <w:right w:w="180" w:type="dxa"/>
            </w:tcMar>
            <w:vAlign w:val="center"/>
            <w:hideMark/>
          </w:tcPr>
          <w:p w14:paraId="3A10F33B" w14:textId="77777777" w:rsidR="00670A0F" w:rsidRPr="00B46628" w:rsidRDefault="00670A0F" w:rsidP="00B81C0A">
            <w:r w:rsidRPr="00B46628">
              <w:rPr>
                <w:b/>
                <w:bCs/>
              </w:rPr>
              <w:lastRenderedPageBreak/>
              <w:t>A1 (Simulation &amp; Modeling):</w:t>
            </w:r>
            <w:r w:rsidRPr="00B46628">
              <w:t> To test and validate emergency plans against a variety of contingencies in a virtual environment before risking personnel. &lt;br&gt; </w:t>
            </w:r>
            <w:r w:rsidRPr="00B46628">
              <w:rPr>
                <w:b/>
                <w:bCs/>
              </w:rPr>
              <w:t>A3/A2 (Data Capture &amp; Analysis):</w:t>
            </w:r>
            <w:r w:rsidRPr="00B46628">
              <w:t xml:space="preserve"> To measure drill performance </w:t>
            </w:r>
            <w:r w:rsidRPr="00B46628">
              <w:lastRenderedPageBreak/>
              <w:t>and identify areas for improvement.</w:t>
            </w:r>
          </w:p>
        </w:tc>
        <w:tc>
          <w:tcPr>
            <w:tcW w:w="2106" w:type="dxa"/>
            <w:tcBorders>
              <w:right w:val="nil"/>
            </w:tcBorders>
            <w:tcMar>
              <w:top w:w="90" w:type="dxa"/>
              <w:left w:w="180" w:type="dxa"/>
              <w:bottom w:w="90" w:type="dxa"/>
              <w:right w:w="180" w:type="dxa"/>
            </w:tcMar>
            <w:vAlign w:val="center"/>
            <w:hideMark/>
          </w:tcPr>
          <w:p w14:paraId="374FEB3C" w14:textId="77777777" w:rsidR="00670A0F" w:rsidRPr="00B46628" w:rsidRDefault="00670A0F" w:rsidP="00B81C0A">
            <w:r w:rsidRPr="00B46628">
              <w:lastRenderedPageBreak/>
              <w:t>Addresses a critical readiness failure by providing a powerful tool to </w:t>
            </w:r>
            <w:r w:rsidRPr="00B46628">
              <w:rPr>
                <w:b/>
                <w:bCs/>
              </w:rPr>
              <w:t>Design, Validate, and Improve</w:t>
            </w:r>
            <w:r w:rsidRPr="00B46628">
              <w:t> emergency plans. Ensures that evacuation procedures are not just written down, but are optimized, practiced, and effective, directly enhancing </w:t>
            </w:r>
            <w:r w:rsidRPr="00B46628">
              <w:rPr>
                <w:b/>
                <w:bCs/>
              </w:rPr>
              <w:t xml:space="preserve">Force Protection </w:t>
            </w:r>
            <w:r w:rsidRPr="00B46628">
              <w:rPr>
                <w:b/>
                <w:bCs/>
              </w:rPr>
              <w:lastRenderedPageBreak/>
              <w:t>and Mission Resilience.</w:t>
            </w:r>
          </w:p>
        </w:tc>
      </w:tr>
    </w:tbl>
    <w:p w14:paraId="7A779FB1" w14:textId="77777777" w:rsidR="009D6CCB" w:rsidRDefault="009D6CCB" w:rsidP="00670A0F">
      <w:pPr>
        <w:spacing w:after="0" w:line="240" w:lineRule="auto"/>
        <w:ind w:left="-540"/>
        <w:rPr>
          <w:rFonts w:ascii="Times New Roman" w:eastAsia="Times New Roman" w:hAnsi="Times New Roman" w:cs="Times New Roman"/>
          <w:kern w:val="0"/>
          <w14:ligatures w14:val="none"/>
        </w:rPr>
      </w:pPr>
    </w:p>
    <w:p w14:paraId="407F3591" w14:textId="2235868D" w:rsidR="00183C66" w:rsidRPr="00183C66" w:rsidRDefault="00183C66" w:rsidP="00183C66">
      <w:pPr>
        <w:spacing w:after="0" w:line="240" w:lineRule="auto"/>
        <w:rPr>
          <w:rFonts w:ascii="Times New Roman" w:eastAsia="Times New Roman" w:hAnsi="Times New Roman" w:cs="Times New Roman"/>
          <w:kern w:val="0"/>
          <w14:ligatures w14:val="none"/>
        </w:rPr>
      </w:pPr>
      <w:r w:rsidRPr="00183C66">
        <w:rPr>
          <w:rFonts w:ascii="Times New Roman" w:eastAsia="Times New Roman" w:hAnsi="Times New Roman" w:cs="Times New Roman"/>
          <w:kern w:val="0"/>
          <w14:ligatures w14:val="none"/>
        </w:rPr>
        <w:pict w14:anchorId="322A4CB0">
          <v:rect id="_x0000_i1028" style="width:0;height:1.5pt" o:hralign="center" o:hrstd="t" o:hr="t" fillcolor="#a0a0a0" stroked="f"/>
        </w:pict>
      </w:r>
    </w:p>
    <w:p w14:paraId="6B36D570" w14:textId="77777777" w:rsidR="00183C66" w:rsidRPr="00183C66" w:rsidRDefault="00183C66" w:rsidP="00183C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83C66">
        <w:rPr>
          <w:rFonts w:ascii="Times New Roman" w:eastAsia="Times New Roman" w:hAnsi="Times New Roman" w:cs="Times New Roman"/>
          <w:b/>
          <w:bCs/>
          <w:kern w:val="0"/>
          <w:sz w:val="27"/>
          <w:szCs w:val="27"/>
          <w14:ligatures w14:val="none"/>
        </w:rPr>
        <w:t>Section 2: Proposed Synergistic Capabilities &amp; Resilient Architectures</w:t>
      </w:r>
    </w:p>
    <w:p w14:paraId="31A71AC1" w14:textId="77777777" w:rsidR="00183C66" w:rsidRPr="00183C66" w:rsidRDefault="00183C66" w:rsidP="00183C66">
      <w:pPr>
        <w:spacing w:before="100" w:beforeAutospacing="1" w:after="100" w:afterAutospacing="1" w:line="240" w:lineRule="auto"/>
        <w:rPr>
          <w:rFonts w:ascii="Times New Roman" w:eastAsia="Times New Roman" w:hAnsi="Times New Roman" w:cs="Times New Roman"/>
          <w:kern w:val="0"/>
          <w14:ligatures w14:val="none"/>
        </w:rPr>
      </w:pPr>
      <w:r w:rsidRPr="00183C66">
        <w:rPr>
          <w:rFonts w:ascii="Times New Roman" w:eastAsia="Times New Roman" w:hAnsi="Times New Roman" w:cs="Times New Roman"/>
          <w:kern w:val="0"/>
          <w14:ligatures w14:val="none"/>
        </w:rPr>
        <w:t>The transformation of individual functions enables the creation of new, holistic capabilities that are greater than the sum of their parts. This is achieved through the layering of security controls, where data from one system becomes the input for another, creating a robust, intelligent, and resilient security ecosystem.</w:t>
      </w:r>
    </w:p>
    <w:p w14:paraId="72BA3BB2" w14:textId="77777777" w:rsidR="00183C66" w:rsidRPr="00183C66" w:rsidRDefault="00183C66" w:rsidP="00183C66">
      <w:pPr>
        <w:spacing w:before="100" w:beforeAutospacing="1" w:after="100" w:afterAutospacing="1" w:line="240" w:lineRule="auto"/>
        <w:rPr>
          <w:rFonts w:ascii="Times New Roman" w:eastAsia="Times New Roman" w:hAnsi="Times New Roman" w:cs="Times New Roman"/>
          <w:kern w:val="0"/>
          <w14:ligatures w14:val="none"/>
        </w:rPr>
      </w:pPr>
      <w:r w:rsidRPr="00183C66">
        <w:rPr>
          <w:rFonts w:ascii="Times New Roman" w:eastAsia="Times New Roman" w:hAnsi="Times New Roman" w:cs="Times New Roman"/>
          <w:b/>
          <w:bCs/>
          <w:kern w:val="0"/>
          <w14:ligatures w14:val="none"/>
        </w:rPr>
        <w:t>1. New Capability: The "Continuous Digital Logbook Auditing Service"</w:t>
      </w:r>
    </w:p>
    <w:p w14:paraId="6D9116D8" w14:textId="09E1A2D4" w:rsidR="00183C66" w:rsidRPr="00183C66" w:rsidRDefault="009D6CCB" w:rsidP="00183C6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D6CCB">
        <w:rPr>
          <w:rFonts w:ascii="Times New Roman" w:eastAsia="Times New Roman" w:hAnsi="Times New Roman" w:cs="Times New Roman"/>
          <w:b/>
          <w:bCs/>
          <w:kern w:val="0"/>
          <w14:ligatures w14:val="none"/>
        </w:rPr>
        <w:t>Layering of Security Controls</w:t>
      </w:r>
      <w:r w:rsidR="00183C66" w:rsidRPr="00183C66">
        <w:rPr>
          <w:rFonts w:ascii="Times New Roman" w:eastAsia="Times New Roman" w:hAnsi="Times New Roman" w:cs="Times New Roman"/>
          <w:b/>
          <w:bCs/>
          <w:kern w:val="0"/>
          <w14:ligatures w14:val="none"/>
        </w:rPr>
        <w:t>:</w:t>
      </w:r>
      <w:r w:rsidR="00183C66" w:rsidRPr="00183C66">
        <w:rPr>
          <w:rFonts w:ascii="Times New Roman" w:eastAsia="Times New Roman" w:hAnsi="Times New Roman" w:cs="Times New Roman"/>
          <w:kern w:val="0"/>
          <w14:ligatures w14:val="none"/>
        </w:rPr>
        <w:t xml:space="preserve"> This service is the synergistic effect of integrating the </w:t>
      </w:r>
      <w:r w:rsidR="00183C66" w:rsidRPr="00183C66">
        <w:rPr>
          <w:rFonts w:ascii="Times New Roman" w:eastAsia="Times New Roman" w:hAnsi="Times New Roman" w:cs="Times New Roman"/>
          <w:b/>
          <w:bCs/>
          <w:kern w:val="0"/>
          <w14:ligatures w14:val="none"/>
        </w:rPr>
        <w:t>Unified Digital Logging System (A3/A4)</w:t>
      </w:r>
      <w:r w:rsidR="00183C66" w:rsidRPr="00183C66">
        <w:rPr>
          <w:rFonts w:ascii="Times New Roman" w:eastAsia="Times New Roman" w:hAnsi="Times New Roman" w:cs="Times New Roman"/>
          <w:kern w:val="0"/>
          <w14:ligatures w14:val="none"/>
        </w:rPr>
        <w:t xml:space="preserve"> with the </w:t>
      </w:r>
      <w:r w:rsidR="00183C66" w:rsidRPr="00183C66">
        <w:rPr>
          <w:rFonts w:ascii="Times New Roman" w:eastAsia="Times New Roman" w:hAnsi="Times New Roman" w:cs="Times New Roman"/>
          <w:b/>
          <w:bCs/>
          <w:kern w:val="0"/>
          <w14:ligatures w14:val="none"/>
        </w:rPr>
        <w:t>Data-Driven Analysis Engine (A2)</w:t>
      </w:r>
      <w:r w:rsidR="00183C66" w:rsidRPr="00183C66">
        <w:rPr>
          <w:rFonts w:ascii="Times New Roman" w:eastAsia="Times New Roman" w:hAnsi="Times New Roman" w:cs="Times New Roman"/>
          <w:kern w:val="0"/>
          <w14:ligatures w14:val="none"/>
        </w:rPr>
        <w:t>.</w:t>
      </w:r>
    </w:p>
    <w:p w14:paraId="72264DFB" w14:textId="77777777" w:rsidR="00183C66" w:rsidRPr="00183C66" w:rsidRDefault="00183C66" w:rsidP="00183C6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83C66">
        <w:rPr>
          <w:rFonts w:ascii="Times New Roman" w:eastAsia="Times New Roman" w:hAnsi="Times New Roman" w:cs="Times New Roman"/>
          <w:b/>
          <w:bCs/>
          <w:kern w:val="0"/>
          <w14:ligatures w14:val="none"/>
        </w:rPr>
        <w:t>Function:</w:t>
      </w:r>
      <w:r w:rsidRPr="00183C66">
        <w:rPr>
          <w:rFonts w:ascii="Times New Roman" w:eastAsia="Times New Roman" w:hAnsi="Times New Roman" w:cs="Times New Roman"/>
          <w:kern w:val="0"/>
          <w14:ligatures w14:val="none"/>
        </w:rPr>
        <w:t xml:space="preserve"> As personnel, visitors, and assets are logged in real-time via tablets, the A2 engine perpetually audits this stream of data against a set of core security principles (e.g., Two-Person Rule, TCN escort requirements, EAL authorizations).</w:t>
      </w:r>
    </w:p>
    <w:p w14:paraId="428A9D94" w14:textId="77777777" w:rsidR="00183C66" w:rsidRPr="00183C66" w:rsidRDefault="00183C66" w:rsidP="00183C6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83C66">
        <w:rPr>
          <w:rFonts w:ascii="Times New Roman" w:eastAsia="Times New Roman" w:hAnsi="Times New Roman" w:cs="Times New Roman"/>
          <w:b/>
          <w:bCs/>
          <w:kern w:val="0"/>
          <w14:ligatures w14:val="none"/>
        </w:rPr>
        <w:t>Mission Assurance Impact:</w:t>
      </w:r>
      <w:r w:rsidRPr="00183C66">
        <w:rPr>
          <w:rFonts w:ascii="Times New Roman" w:eastAsia="Times New Roman" w:hAnsi="Times New Roman" w:cs="Times New Roman"/>
          <w:kern w:val="0"/>
          <w14:ligatures w14:val="none"/>
        </w:rPr>
        <w:t xml:space="preserve"> It transforms auditing from a periodic, manual spot-check into a continuous, automated process. It can detect a violation—such as a single person entering a two-person required COMSEC vault—the instant it occurs and generate an immediate alert. This provides an unprecedented level of </w:t>
      </w:r>
      <w:r w:rsidRPr="00183C66">
        <w:rPr>
          <w:rFonts w:ascii="Times New Roman" w:eastAsia="Times New Roman" w:hAnsi="Times New Roman" w:cs="Times New Roman"/>
          <w:b/>
          <w:bCs/>
          <w:kern w:val="0"/>
          <w14:ligatures w14:val="none"/>
        </w:rPr>
        <w:t>Accountability</w:t>
      </w:r>
      <w:r w:rsidRPr="00183C66">
        <w:rPr>
          <w:rFonts w:ascii="Times New Roman" w:eastAsia="Times New Roman" w:hAnsi="Times New Roman" w:cs="Times New Roman"/>
          <w:kern w:val="0"/>
          <w14:ligatures w14:val="none"/>
        </w:rPr>
        <w:t xml:space="preserve"> and </w:t>
      </w:r>
      <w:r w:rsidRPr="00183C66">
        <w:rPr>
          <w:rFonts w:ascii="Times New Roman" w:eastAsia="Times New Roman" w:hAnsi="Times New Roman" w:cs="Times New Roman"/>
          <w:b/>
          <w:bCs/>
          <w:kern w:val="0"/>
          <w14:ligatures w14:val="none"/>
        </w:rPr>
        <w:t>Security</w:t>
      </w:r>
      <w:r w:rsidRPr="00183C66">
        <w:rPr>
          <w:rFonts w:ascii="Times New Roman" w:eastAsia="Times New Roman" w:hAnsi="Times New Roman" w:cs="Times New Roman"/>
          <w:kern w:val="0"/>
          <w14:ligatures w14:val="none"/>
        </w:rPr>
        <w:t xml:space="preserve"> for all controlled areas.</w:t>
      </w:r>
    </w:p>
    <w:p w14:paraId="5ACC194C" w14:textId="77777777" w:rsidR="00183C66" w:rsidRPr="00183C66" w:rsidRDefault="00183C66" w:rsidP="00183C66">
      <w:pPr>
        <w:spacing w:before="100" w:beforeAutospacing="1" w:after="100" w:afterAutospacing="1" w:line="240" w:lineRule="auto"/>
        <w:rPr>
          <w:rFonts w:ascii="Times New Roman" w:eastAsia="Times New Roman" w:hAnsi="Times New Roman" w:cs="Times New Roman"/>
          <w:kern w:val="0"/>
          <w14:ligatures w14:val="none"/>
        </w:rPr>
      </w:pPr>
      <w:r w:rsidRPr="00183C66">
        <w:rPr>
          <w:rFonts w:ascii="Times New Roman" w:eastAsia="Times New Roman" w:hAnsi="Times New Roman" w:cs="Times New Roman"/>
          <w:b/>
          <w:bCs/>
          <w:kern w:val="0"/>
          <w14:ligatures w14:val="none"/>
        </w:rPr>
        <w:t>2. New Capability: "Real-Time Correlated Threat Assessment"</w:t>
      </w:r>
    </w:p>
    <w:p w14:paraId="62F34CFA" w14:textId="160D49A3" w:rsidR="00183C66" w:rsidRPr="00183C66" w:rsidRDefault="009D6CCB" w:rsidP="00183C6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D6CCB">
        <w:rPr>
          <w:rFonts w:ascii="Times New Roman" w:eastAsia="Times New Roman" w:hAnsi="Times New Roman" w:cs="Times New Roman"/>
          <w:b/>
          <w:bCs/>
          <w:kern w:val="0"/>
          <w14:ligatures w14:val="none"/>
        </w:rPr>
        <w:t>Layering of Security Controls:</w:t>
      </w:r>
      <w:r w:rsidR="00183C66" w:rsidRPr="00183C66">
        <w:rPr>
          <w:rFonts w:ascii="Times New Roman" w:eastAsia="Times New Roman" w:hAnsi="Times New Roman" w:cs="Times New Roman"/>
          <w:kern w:val="0"/>
          <w14:ligatures w14:val="none"/>
        </w:rPr>
        <w:t xml:space="preserve"> This is the layering of the </w:t>
      </w:r>
      <w:r w:rsidR="00183C66" w:rsidRPr="00183C66">
        <w:rPr>
          <w:rFonts w:ascii="Times New Roman" w:eastAsia="Times New Roman" w:hAnsi="Times New Roman" w:cs="Times New Roman"/>
          <w:b/>
          <w:bCs/>
          <w:kern w:val="0"/>
          <w14:ligatures w14:val="none"/>
        </w:rPr>
        <w:t>Automated Monitoring Service (A2)</w:t>
      </w:r>
      <w:r w:rsidR="00183C66" w:rsidRPr="00183C66">
        <w:rPr>
          <w:rFonts w:ascii="Times New Roman" w:eastAsia="Times New Roman" w:hAnsi="Times New Roman" w:cs="Times New Roman"/>
          <w:kern w:val="0"/>
          <w14:ligatures w14:val="none"/>
        </w:rPr>
        <w:t xml:space="preserve">, the </w:t>
      </w:r>
      <w:r w:rsidR="00183C66" w:rsidRPr="00183C66">
        <w:rPr>
          <w:rFonts w:ascii="Times New Roman" w:eastAsia="Times New Roman" w:hAnsi="Times New Roman" w:cs="Times New Roman"/>
          <w:b/>
          <w:bCs/>
          <w:kern w:val="0"/>
          <w14:ligatures w14:val="none"/>
        </w:rPr>
        <w:t>Digital Logging System (A3/A4)</w:t>
      </w:r>
      <w:r w:rsidR="00183C66" w:rsidRPr="00183C66">
        <w:rPr>
          <w:rFonts w:ascii="Times New Roman" w:eastAsia="Times New Roman" w:hAnsi="Times New Roman" w:cs="Times New Roman"/>
          <w:kern w:val="0"/>
          <w14:ligatures w14:val="none"/>
        </w:rPr>
        <w:t xml:space="preserve">, and the </w:t>
      </w:r>
      <w:r w:rsidR="00183C66" w:rsidRPr="00183C66">
        <w:rPr>
          <w:rFonts w:ascii="Times New Roman" w:eastAsia="Times New Roman" w:hAnsi="Times New Roman" w:cs="Times New Roman"/>
          <w:b/>
          <w:bCs/>
          <w:kern w:val="0"/>
          <w14:ligatures w14:val="none"/>
        </w:rPr>
        <w:t>Digital Twin (A1)</w:t>
      </w:r>
      <w:r w:rsidR="00183C66" w:rsidRPr="00183C66">
        <w:rPr>
          <w:rFonts w:ascii="Times New Roman" w:eastAsia="Times New Roman" w:hAnsi="Times New Roman" w:cs="Times New Roman"/>
          <w:kern w:val="0"/>
          <w14:ligatures w14:val="none"/>
        </w:rPr>
        <w:t>.</w:t>
      </w:r>
    </w:p>
    <w:p w14:paraId="2ADD00E4" w14:textId="77777777" w:rsidR="00183C66" w:rsidRPr="00183C66" w:rsidRDefault="00183C66" w:rsidP="00183C6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83C66">
        <w:rPr>
          <w:rFonts w:ascii="Times New Roman" w:eastAsia="Times New Roman" w:hAnsi="Times New Roman" w:cs="Times New Roman"/>
          <w:b/>
          <w:bCs/>
          <w:kern w:val="0"/>
          <w14:ligatures w14:val="none"/>
        </w:rPr>
        <w:t>Function:</w:t>
      </w:r>
      <w:r w:rsidRPr="00183C66">
        <w:rPr>
          <w:rFonts w:ascii="Times New Roman" w:eastAsia="Times New Roman" w:hAnsi="Times New Roman" w:cs="Times New Roman"/>
          <w:kern w:val="0"/>
          <w14:ligatures w14:val="none"/>
        </w:rPr>
        <w:t xml:space="preserve"> The system can fuse disparate data points into a single, actionable insight. For example:</w:t>
      </w:r>
    </w:p>
    <w:p w14:paraId="7B77FE25" w14:textId="77777777" w:rsidR="00183C66" w:rsidRPr="00183C66" w:rsidRDefault="00183C66" w:rsidP="00183C66">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183C66">
        <w:rPr>
          <w:rFonts w:ascii="Times New Roman" w:eastAsia="Times New Roman" w:hAnsi="Times New Roman" w:cs="Times New Roman"/>
          <w:kern w:val="0"/>
          <w14:ligatures w14:val="none"/>
        </w:rPr>
        <w:t>The A2 engine detects an unauthorized vehicle approaching a restricted area perimeter (CCTV data).</w:t>
      </w:r>
    </w:p>
    <w:p w14:paraId="455DD10B" w14:textId="77777777" w:rsidR="00183C66" w:rsidRPr="00183C66" w:rsidRDefault="00183C66" w:rsidP="00183C66">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183C66">
        <w:rPr>
          <w:rFonts w:ascii="Times New Roman" w:eastAsia="Times New Roman" w:hAnsi="Times New Roman" w:cs="Times New Roman"/>
          <w:kern w:val="0"/>
          <w14:ligatures w14:val="none"/>
        </w:rPr>
        <w:t>Simultaneously, the A4 system reports that the authorized escort for that area has just logged out at a different ECP (digital log data).</w:t>
      </w:r>
    </w:p>
    <w:p w14:paraId="3B2979B9" w14:textId="77777777" w:rsidR="00183C66" w:rsidRPr="00183C66" w:rsidRDefault="00183C66" w:rsidP="00183C66">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183C66">
        <w:rPr>
          <w:rFonts w:ascii="Times New Roman" w:eastAsia="Times New Roman" w:hAnsi="Times New Roman" w:cs="Times New Roman"/>
          <w:kern w:val="0"/>
          <w14:ligatures w14:val="none"/>
        </w:rPr>
        <w:t>The Digital Twin (A1) calculates the vehicle's intercept time and displays the optimal response route for the ISRT.</w:t>
      </w:r>
    </w:p>
    <w:p w14:paraId="412F892C" w14:textId="77777777" w:rsidR="00183C66" w:rsidRPr="00183C66" w:rsidRDefault="00183C66" w:rsidP="00183C6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83C66">
        <w:rPr>
          <w:rFonts w:ascii="Times New Roman" w:eastAsia="Times New Roman" w:hAnsi="Times New Roman" w:cs="Times New Roman"/>
          <w:b/>
          <w:bCs/>
          <w:kern w:val="0"/>
          <w14:ligatures w14:val="none"/>
        </w:rPr>
        <w:lastRenderedPageBreak/>
        <w:t>Mission Assurance Impact:</w:t>
      </w:r>
      <w:r w:rsidRPr="00183C66">
        <w:rPr>
          <w:rFonts w:ascii="Times New Roman" w:eastAsia="Times New Roman" w:hAnsi="Times New Roman" w:cs="Times New Roman"/>
          <w:kern w:val="0"/>
          <w14:ligatures w14:val="none"/>
        </w:rPr>
        <w:t xml:space="preserve"> This creates a true common operating picture that enables predictive, rather than reactive, security. It enhances </w:t>
      </w:r>
      <w:r w:rsidRPr="00183C66">
        <w:rPr>
          <w:rFonts w:ascii="Times New Roman" w:eastAsia="Times New Roman" w:hAnsi="Times New Roman" w:cs="Times New Roman"/>
          <w:b/>
          <w:bCs/>
          <w:kern w:val="0"/>
          <w14:ligatures w14:val="none"/>
        </w:rPr>
        <w:t>Situational Awareness</w:t>
      </w:r>
      <w:r w:rsidRPr="00183C66">
        <w:rPr>
          <w:rFonts w:ascii="Times New Roman" w:eastAsia="Times New Roman" w:hAnsi="Times New Roman" w:cs="Times New Roman"/>
          <w:kern w:val="0"/>
          <w14:ligatures w14:val="none"/>
        </w:rPr>
        <w:t xml:space="preserve"> and dramatically shortens the </w:t>
      </w:r>
      <w:r w:rsidRPr="00183C66">
        <w:rPr>
          <w:rFonts w:ascii="Times New Roman" w:eastAsia="Times New Roman" w:hAnsi="Times New Roman" w:cs="Times New Roman"/>
          <w:b/>
          <w:bCs/>
          <w:kern w:val="0"/>
          <w14:ligatures w14:val="none"/>
        </w:rPr>
        <w:t>Observe-Orient-Decide-Act (OODA)</w:t>
      </w:r>
      <w:r w:rsidRPr="00183C66">
        <w:rPr>
          <w:rFonts w:ascii="Times New Roman" w:eastAsia="Times New Roman" w:hAnsi="Times New Roman" w:cs="Times New Roman"/>
          <w:kern w:val="0"/>
          <w14:ligatures w14:val="none"/>
        </w:rPr>
        <w:t xml:space="preserve"> loop, allowing for faster, more effective responses to complex security events.</w:t>
      </w:r>
    </w:p>
    <w:p w14:paraId="57AE2417" w14:textId="77777777" w:rsidR="00183C66" w:rsidRPr="00183C66" w:rsidRDefault="00183C66" w:rsidP="00183C66">
      <w:pPr>
        <w:spacing w:after="0" w:line="240" w:lineRule="auto"/>
        <w:rPr>
          <w:rFonts w:ascii="Times New Roman" w:eastAsia="Times New Roman" w:hAnsi="Times New Roman" w:cs="Times New Roman"/>
          <w:kern w:val="0"/>
          <w14:ligatures w14:val="none"/>
        </w:rPr>
      </w:pPr>
      <w:r w:rsidRPr="00183C66">
        <w:rPr>
          <w:rFonts w:ascii="Times New Roman" w:eastAsia="Times New Roman" w:hAnsi="Times New Roman" w:cs="Times New Roman"/>
          <w:kern w:val="0"/>
          <w14:ligatures w14:val="none"/>
        </w:rPr>
        <w:pict w14:anchorId="1BCCC1EC">
          <v:rect id="_x0000_i1029" style="width:0;height:1.5pt" o:hralign="center" o:hrstd="t" o:hr="t" fillcolor="#a0a0a0" stroked="f"/>
        </w:pict>
      </w:r>
    </w:p>
    <w:sectPr w:rsidR="00183C66" w:rsidRPr="00183C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967D2"/>
    <w:multiLevelType w:val="multilevel"/>
    <w:tmpl w:val="6276DD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66910"/>
    <w:multiLevelType w:val="multilevel"/>
    <w:tmpl w:val="9490D3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31B6C"/>
    <w:multiLevelType w:val="hybridMultilevel"/>
    <w:tmpl w:val="D14A9CE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524B48"/>
    <w:multiLevelType w:val="multilevel"/>
    <w:tmpl w:val="88C8D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911F2A"/>
    <w:multiLevelType w:val="multilevel"/>
    <w:tmpl w:val="6E0C3A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3B115D"/>
    <w:multiLevelType w:val="multilevel"/>
    <w:tmpl w:val="C372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675E1A"/>
    <w:multiLevelType w:val="multilevel"/>
    <w:tmpl w:val="CEAE9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9C2C70"/>
    <w:multiLevelType w:val="multilevel"/>
    <w:tmpl w:val="F04C5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7050C4"/>
    <w:multiLevelType w:val="multilevel"/>
    <w:tmpl w:val="62B40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8921A8"/>
    <w:multiLevelType w:val="multilevel"/>
    <w:tmpl w:val="B1407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0932037">
    <w:abstractNumId w:val="8"/>
  </w:num>
  <w:num w:numId="2" w16cid:durableId="1392727731">
    <w:abstractNumId w:val="9"/>
  </w:num>
  <w:num w:numId="3" w16cid:durableId="459960794">
    <w:abstractNumId w:val="3"/>
  </w:num>
  <w:num w:numId="4" w16cid:durableId="1441298658">
    <w:abstractNumId w:val="0"/>
  </w:num>
  <w:num w:numId="5" w16cid:durableId="728380980">
    <w:abstractNumId w:val="4"/>
  </w:num>
  <w:num w:numId="6" w16cid:durableId="929895988">
    <w:abstractNumId w:val="1"/>
  </w:num>
  <w:num w:numId="7" w16cid:durableId="1968311424">
    <w:abstractNumId w:val="6"/>
  </w:num>
  <w:num w:numId="8" w16cid:durableId="1320816220">
    <w:abstractNumId w:val="5"/>
  </w:num>
  <w:num w:numId="9" w16cid:durableId="203098956">
    <w:abstractNumId w:val="2"/>
  </w:num>
  <w:num w:numId="10" w16cid:durableId="18050067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C66"/>
    <w:rsid w:val="00183C66"/>
    <w:rsid w:val="0064111E"/>
    <w:rsid w:val="00670A0F"/>
    <w:rsid w:val="006C1B9D"/>
    <w:rsid w:val="0083619E"/>
    <w:rsid w:val="009D6CCB"/>
    <w:rsid w:val="00C21D52"/>
    <w:rsid w:val="00CD5B65"/>
    <w:rsid w:val="00FD3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3A91C"/>
  <w15:chartTrackingRefBased/>
  <w15:docId w15:val="{A356A451-80D4-4FCE-8D4E-E6D925E40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3C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3C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3C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3C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3C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3C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3C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3C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3C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C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3C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3C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3C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3C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3C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3C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3C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3C66"/>
    <w:rPr>
      <w:rFonts w:eastAsiaTheme="majorEastAsia" w:cstheme="majorBidi"/>
      <w:color w:val="272727" w:themeColor="text1" w:themeTint="D8"/>
    </w:rPr>
  </w:style>
  <w:style w:type="paragraph" w:styleId="Title">
    <w:name w:val="Title"/>
    <w:basedOn w:val="Normal"/>
    <w:next w:val="Normal"/>
    <w:link w:val="TitleChar"/>
    <w:uiPriority w:val="10"/>
    <w:qFormat/>
    <w:rsid w:val="00183C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3C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3C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3C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3C66"/>
    <w:pPr>
      <w:spacing w:before="160"/>
      <w:jc w:val="center"/>
    </w:pPr>
    <w:rPr>
      <w:i/>
      <w:iCs/>
      <w:color w:val="404040" w:themeColor="text1" w:themeTint="BF"/>
    </w:rPr>
  </w:style>
  <w:style w:type="character" w:customStyle="1" w:styleId="QuoteChar">
    <w:name w:val="Quote Char"/>
    <w:basedOn w:val="DefaultParagraphFont"/>
    <w:link w:val="Quote"/>
    <w:uiPriority w:val="29"/>
    <w:rsid w:val="00183C66"/>
    <w:rPr>
      <w:i/>
      <w:iCs/>
      <w:color w:val="404040" w:themeColor="text1" w:themeTint="BF"/>
    </w:rPr>
  </w:style>
  <w:style w:type="paragraph" w:styleId="ListParagraph">
    <w:name w:val="List Paragraph"/>
    <w:basedOn w:val="Normal"/>
    <w:uiPriority w:val="34"/>
    <w:qFormat/>
    <w:rsid w:val="00183C66"/>
    <w:pPr>
      <w:ind w:left="720"/>
      <w:contextualSpacing/>
    </w:pPr>
  </w:style>
  <w:style w:type="character" w:styleId="IntenseEmphasis">
    <w:name w:val="Intense Emphasis"/>
    <w:basedOn w:val="DefaultParagraphFont"/>
    <w:uiPriority w:val="21"/>
    <w:qFormat/>
    <w:rsid w:val="00183C66"/>
    <w:rPr>
      <w:i/>
      <w:iCs/>
      <w:color w:val="0F4761" w:themeColor="accent1" w:themeShade="BF"/>
    </w:rPr>
  </w:style>
  <w:style w:type="paragraph" w:styleId="IntenseQuote">
    <w:name w:val="Intense Quote"/>
    <w:basedOn w:val="Normal"/>
    <w:next w:val="Normal"/>
    <w:link w:val="IntenseQuoteChar"/>
    <w:uiPriority w:val="30"/>
    <w:qFormat/>
    <w:rsid w:val="00183C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3C66"/>
    <w:rPr>
      <w:i/>
      <w:iCs/>
      <w:color w:val="0F4761" w:themeColor="accent1" w:themeShade="BF"/>
    </w:rPr>
  </w:style>
  <w:style w:type="character" w:styleId="IntenseReference">
    <w:name w:val="Intense Reference"/>
    <w:basedOn w:val="DefaultParagraphFont"/>
    <w:uiPriority w:val="32"/>
    <w:qFormat/>
    <w:rsid w:val="00183C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16781">
      <w:bodyDiv w:val="1"/>
      <w:marLeft w:val="0"/>
      <w:marRight w:val="0"/>
      <w:marTop w:val="0"/>
      <w:marBottom w:val="0"/>
      <w:divBdr>
        <w:top w:val="none" w:sz="0" w:space="0" w:color="auto"/>
        <w:left w:val="none" w:sz="0" w:space="0" w:color="auto"/>
        <w:bottom w:val="none" w:sz="0" w:space="0" w:color="auto"/>
        <w:right w:val="none" w:sz="0" w:space="0" w:color="auto"/>
      </w:divBdr>
      <w:divsChild>
        <w:div w:id="981543358">
          <w:marLeft w:val="0"/>
          <w:marRight w:val="0"/>
          <w:marTop w:val="0"/>
          <w:marBottom w:val="240"/>
          <w:divBdr>
            <w:top w:val="none" w:sz="0" w:space="0" w:color="auto"/>
            <w:left w:val="none" w:sz="0" w:space="0" w:color="auto"/>
            <w:bottom w:val="none" w:sz="0" w:space="0" w:color="auto"/>
            <w:right w:val="none" w:sz="0" w:space="0" w:color="auto"/>
          </w:divBdr>
        </w:div>
      </w:divsChild>
    </w:div>
    <w:div w:id="320234384">
      <w:bodyDiv w:val="1"/>
      <w:marLeft w:val="0"/>
      <w:marRight w:val="0"/>
      <w:marTop w:val="0"/>
      <w:marBottom w:val="0"/>
      <w:divBdr>
        <w:top w:val="none" w:sz="0" w:space="0" w:color="auto"/>
        <w:left w:val="none" w:sz="0" w:space="0" w:color="auto"/>
        <w:bottom w:val="none" w:sz="0" w:space="0" w:color="auto"/>
        <w:right w:val="none" w:sz="0" w:space="0" w:color="auto"/>
      </w:divBdr>
    </w:div>
    <w:div w:id="408961259">
      <w:bodyDiv w:val="1"/>
      <w:marLeft w:val="0"/>
      <w:marRight w:val="0"/>
      <w:marTop w:val="0"/>
      <w:marBottom w:val="0"/>
      <w:divBdr>
        <w:top w:val="none" w:sz="0" w:space="0" w:color="auto"/>
        <w:left w:val="none" w:sz="0" w:space="0" w:color="auto"/>
        <w:bottom w:val="none" w:sz="0" w:space="0" w:color="auto"/>
        <w:right w:val="none" w:sz="0" w:space="0" w:color="auto"/>
      </w:divBdr>
    </w:div>
    <w:div w:id="510876605">
      <w:bodyDiv w:val="1"/>
      <w:marLeft w:val="0"/>
      <w:marRight w:val="0"/>
      <w:marTop w:val="0"/>
      <w:marBottom w:val="0"/>
      <w:divBdr>
        <w:top w:val="none" w:sz="0" w:space="0" w:color="auto"/>
        <w:left w:val="none" w:sz="0" w:space="0" w:color="auto"/>
        <w:bottom w:val="none" w:sz="0" w:space="0" w:color="auto"/>
        <w:right w:val="none" w:sz="0" w:space="0" w:color="auto"/>
      </w:divBdr>
    </w:div>
    <w:div w:id="601185009">
      <w:bodyDiv w:val="1"/>
      <w:marLeft w:val="0"/>
      <w:marRight w:val="0"/>
      <w:marTop w:val="0"/>
      <w:marBottom w:val="0"/>
      <w:divBdr>
        <w:top w:val="none" w:sz="0" w:space="0" w:color="auto"/>
        <w:left w:val="none" w:sz="0" w:space="0" w:color="auto"/>
        <w:bottom w:val="none" w:sz="0" w:space="0" w:color="auto"/>
        <w:right w:val="none" w:sz="0" w:space="0" w:color="auto"/>
      </w:divBdr>
    </w:div>
    <w:div w:id="677198874">
      <w:bodyDiv w:val="1"/>
      <w:marLeft w:val="0"/>
      <w:marRight w:val="0"/>
      <w:marTop w:val="0"/>
      <w:marBottom w:val="0"/>
      <w:divBdr>
        <w:top w:val="none" w:sz="0" w:space="0" w:color="auto"/>
        <w:left w:val="none" w:sz="0" w:space="0" w:color="auto"/>
        <w:bottom w:val="none" w:sz="0" w:space="0" w:color="auto"/>
        <w:right w:val="none" w:sz="0" w:space="0" w:color="auto"/>
      </w:divBdr>
    </w:div>
    <w:div w:id="682391903">
      <w:bodyDiv w:val="1"/>
      <w:marLeft w:val="0"/>
      <w:marRight w:val="0"/>
      <w:marTop w:val="0"/>
      <w:marBottom w:val="0"/>
      <w:divBdr>
        <w:top w:val="none" w:sz="0" w:space="0" w:color="auto"/>
        <w:left w:val="none" w:sz="0" w:space="0" w:color="auto"/>
        <w:bottom w:val="none" w:sz="0" w:space="0" w:color="auto"/>
        <w:right w:val="none" w:sz="0" w:space="0" w:color="auto"/>
      </w:divBdr>
    </w:div>
    <w:div w:id="698898516">
      <w:bodyDiv w:val="1"/>
      <w:marLeft w:val="0"/>
      <w:marRight w:val="0"/>
      <w:marTop w:val="0"/>
      <w:marBottom w:val="0"/>
      <w:divBdr>
        <w:top w:val="none" w:sz="0" w:space="0" w:color="auto"/>
        <w:left w:val="none" w:sz="0" w:space="0" w:color="auto"/>
        <w:bottom w:val="none" w:sz="0" w:space="0" w:color="auto"/>
        <w:right w:val="none" w:sz="0" w:space="0" w:color="auto"/>
      </w:divBdr>
    </w:div>
    <w:div w:id="1994334175">
      <w:bodyDiv w:val="1"/>
      <w:marLeft w:val="0"/>
      <w:marRight w:val="0"/>
      <w:marTop w:val="0"/>
      <w:marBottom w:val="0"/>
      <w:divBdr>
        <w:top w:val="none" w:sz="0" w:space="0" w:color="auto"/>
        <w:left w:val="none" w:sz="0" w:space="0" w:color="auto"/>
        <w:bottom w:val="none" w:sz="0" w:space="0" w:color="auto"/>
        <w:right w:val="none" w:sz="0" w:space="0" w:color="auto"/>
      </w:divBdr>
    </w:div>
    <w:div w:id="2131125139">
      <w:bodyDiv w:val="1"/>
      <w:marLeft w:val="0"/>
      <w:marRight w:val="0"/>
      <w:marTop w:val="0"/>
      <w:marBottom w:val="0"/>
      <w:divBdr>
        <w:top w:val="none" w:sz="0" w:space="0" w:color="auto"/>
        <w:left w:val="none" w:sz="0" w:space="0" w:color="auto"/>
        <w:bottom w:val="none" w:sz="0" w:space="0" w:color="auto"/>
        <w:right w:val="none" w:sz="0" w:space="0" w:color="auto"/>
      </w:divBdr>
      <w:divsChild>
        <w:div w:id="556355671">
          <w:marLeft w:val="0"/>
          <w:marRight w:val="0"/>
          <w:marTop w:val="0"/>
          <w:marBottom w:val="0"/>
          <w:divBdr>
            <w:top w:val="none" w:sz="0" w:space="0" w:color="auto"/>
            <w:left w:val="none" w:sz="0" w:space="0" w:color="auto"/>
            <w:bottom w:val="none" w:sz="0" w:space="0" w:color="auto"/>
            <w:right w:val="none" w:sz="0" w:space="0" w:color="auto"/>
          </w:divBdr>
        </w:div>
        <w:div w:id="1269387225">
          <w:marLeft w:val="0"/>
          <w:marRight w:val="0"/>
          <w:marTop w:val="0"/>
          <w:marBottom w:val="0"/>
          <w:divBdr>
            <w:top w:val="none" w:sz="0" w:space="0" w:color="auto"/>
            <w:left w:val="none" w:sz="0" w:space="0" w:color="auto"/>
            <w:bottom w:val="none" w:sz="0" w:space="0" w:color="auto"/>
            <w:right w:val="none" w:sz="0" w:space="0" w:color="auto"/>
          </w:divBdr>
        </w:div>
        <w:div w:id="7062929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14</Pages>
  <Words>3543</Words>
  <Characters>20201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Carrola</dc:creator>
  <cp:keywords/>
  <dc:description/>
  <cp:lastModifiedBy>John Carrola</cp:lastModifiedBy>
  <cp:revision>2</cp:revision>
  <dcterms:created xsi:type="dcterms:W3CDTF">2025-08-27T17:48:00Z</dcterms:created>
  <dcterms:modified xsi:type="dcterms:W3CDTF">2025-08-27T18:49:00Z</dcterms:modified>
</cp:coreProperties>
</file>