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F5842" w14:textId="77777777" w:rsidR="00A513DC" w:rsidRPr="00231866" w:rsidRDefault="00A513DC" w:rsidP="003F2E2F">
      <w:pPr>
        <w:pStyle w:val="APA7"/>
        <w:rPr>
          <w:b/>
          <w:bCs/>
        </w:rPr>
      </w:pPr>
    </w:p>
    <w:p w14:paraId="6D049805" w14:textId="77777777" w:rsidR="00631B1F" w:rsidRDefault="00631B1F" w:rsidP="00231866">
      <w:pPr>
        <w:pStyle w:val="APA7"/>
        <w:jc w:val="center"/>
        <w:rPr>
          <w:b/>
          <w:bCs/>
        </w:rPr>
      </w:pPr>
    </w:p>
    <w:p w14:paraId="5A8895CB" w14:textId="77777777" w:rsidR="00631B1F" w:rsidRDefault="00631B1F" w:rsidP="00231866">
      <w:pPr>
        <w:pStyle w:val="APA7"/>
        <w:jc w:val="center"/>
        <w:rPr>
          <w:b/>
          <w:bCs/>
        </w:rPr>
      </w:pPr>
    </w:p>
    <w:p w14:paraId="7BD0403D" w14:textId="77777777" w:rsidR="00631B1F" w:rsidRDefault="00631B1F" w:rsidP="00231866">
      <w:pPr>
        <w:pStyle w:val="APA7"/>
        <w:jc w:val="center"/>
        <w:rPr>
          <w:b/>
          <w:bCs/>
        </w:rPr>
      </w:pPr>
    </w:p>
    <w:p w14:paraId="7176B326" w14:textId="77777777" w:rsidR="00631B1F" w:rsidRDefault="00631B1F" w:rsidP="00231866">
      <w:pPr>
        <w:pStyle w:val="APA7"/>
        <w:jc w:val="center"/>
        <w:rPr>
          <w:b/>
          <w:bCs/>
        </w:rPr>
      </w:pPr>
    </w:p>
    <w:p w14:paraId="78A980FE" w14:textId="77777777" w:rsidR="00631B1F" w:rsidRDefault="00631B1F" w:rsidP="00231866">
      <w:pPr>
        <w:pStyle w:val="APA7"/>
        <w:jc w:val="center"/>
        <w:rPr>
          <w:b/>
          <w:bCs/>
        </w:rPr>
      </w:pPr>
    </w:p>
    <w:p w14:paraId="718A6B19" w14:textId="77777777" w:rsidR="00631B1F" w:rsidRDefault="00631B1F" w:rsidP="00231866">
      <w:pPr>
        <w:pStyle w:val="APA7"/>
        <w:jc w:val="center"/>
        <w:rPr>
          <w:b/>
          <w:bCs/>
        </w:rPr>
      </w:pPr>
    </w:p>
    <w:p w14:paraId="017AFE46" w14:textId="2E660BCD" w:rsidR="00283359" w:rsidRPr="00231866" w:rsidRDefault="00FA5936" w:rsidP="00231866">
      <w:pPr>
        <w:pStyle w:val="APA7"/>
        <w:jc w:val="center"/>
        <w:rPr>
          <w:b/>
          <w:bCs/>
        </w:rPr>
      </w:pPr>
      <w:r>
        <w:rPr>
          <w:b/>
          <w:bCs/>
        </w:rPr>
        <w:t xml:space="preserve">Plan de </w:t>
      </w:r>
      <w:r w:rsidR="00E92480">
        <w:rPr>
          <w:b/>
          <w:bCs/>
        </w:rPr>
        <w:t>P</w:t>
      </w:r>
      <w:r>
        <w:rPr>
          <w:b/>
          <w:bCs/>
        </w:rPr>
        <w:t>ruebas</w:t>
      </w:r>
    </w:p>
    <w:p w14:paraId="21278CA5" w14:textId="77777777" w:rsidR="00A513DC" w:rsidRDefault="00A513DC" w:rsidP="00231866">
      <w:pPr>
        <w:pStyle w:val="APA7"/>
        <w:jc w:val="center"/>
      </w:pPr>
    </w:p>
    <w:p w14:paraId="34A29BAA" w14:textId="77777777" w:rsidR="00A513DC" w:rsidRDefault="00A513DC" w:rsidP="00231866">
      <w:pPr>
        <w:pStyle w:val="APA7"/>
        <w:jc w:val="center"/>
      </w:pPr>
    </w:p>
    <w:p w14:paraId="2C23A8C6" w14:textId="77777777" w:rsidR="00A513DC" w:rsidRPr="007B6B91" w:rsidRDefault="00A513DC" w:rsidP="00231866">
      <w:pPr>
        <w:pStyle w:val="APA7"/>
        <w:jc w:val="center"/>
      </w:pPr>
    </w:p>
    <w:p w14:paraId="5D380F6D" w14:textId="6298906D" w:rsidR="00283359" w:rsidRDefault="00283359" w:rsidP="00231866">
      <w:pPr>
        <w:pStyle w:val="APA7"/>
        <w:jc w:val="center"/>
      </w:pPr>
      <w:r>
        <w:t>Juan Daniel Rodríguez Arevalo</w:t>
      </w:r>
    </w:p>
    <w:p w14:paraId="499651A6" w14:textId="56DC02DF" w:rsidR="00283359" w:rsidRDefault="0054317B" w:rsidP="00231866">
      <w:pPr>
        <w:pStyle w:val="APA7"/>
        <w:jc w:val="center"/>
      </w:pPr>
      <w:r>
        <w:t>Fundación</w:t>
      </w:r>
      <w:r w:rsidR="00330E0F">
        <w:t xml:space="preserve"> </w:t>
      </w:r>
      <w:r w:rsidR="00283359">
        <w:t>Universi</w:t>
      </w:r>
      <w:r w:rsidR="00330E0F">
        <w:t>taria Compensar</w:t>
      </w:r>
    </w:p>
    <w:p w14:paraId="792BCD44" w14:textId="57348215" w:rsidR="0054317B" w:rsidRDefault="0054317B" w:rsidP="00231866">
      <w:pPr>
        <w:pStyle w:val="APA7"/>
        <w:jc w:val="center"/>
      </w:pPr>
      <w:r>
        <w:t xml:space="preserve">Pruebas   </w:t>
      </w:r>
      <w:r w:rsidR="00890FFD">
        <w:t>de software</w:t>
      </w:r>
      <w:r>
        <w:t xml:space="preserve"> 2</w:t>
      </w:r>
    </w:p>
    <w:p w14:paraId="0904115A" w14:textId="7CDE3333" w:rsidR="00CD726C" w:rsidRDefault="00005B9C" w:rsidP="00231866">
      <w:pPr>
        <w:pStyle w:val="APA7"/>
        <w:jc w:val="center"/>
      </w:pPr>
      <w:r w:rsidRPr="00005B9C">
        <w:t>GERMAN ANDRES TOVAR VANEGAS</w:t>
      </w:r>
    </w:p>
    <w:p w14:paraId="0C7F92BC" w14:textId="40CD23E7" w:rsidR="00CD726C" w:rsidRDefault="00CD726C" w:rsidP="00231866">
      <w:pPr>
        <w:pStyle w:val="APA7"/>
        <w:jc w:val="center"/>
      </w:pPr>
      <w:r>
        <w:t>1</w:t>
      </w:r>
      <w:r w:rsidR="00B60AD5">
        <w:t>5</w:t>
      </w:r>
      <w:r>
        <w:t xml:space="preserve"> de febrero de 2024</w:t>
      </w:r>
    </w:p>
    <w:p w14:paraId="39EB6D56" w14:textId="77777777" w:rsidR="00FA5936" w:rsidRDefault="00FA5936" w:rsidP="00FA5936"/>
    <w:p w14:paraId="60E05FC6" w14:textId="77777777" w:rsidR="00FA5936" w:rsidRDefault="00FA5936" w:rsidP="00FA5936"/>
    <w:p w14:paraId="21F8015C" w14:textId="77777777" w:rsidR="00FA5936" w:rsidRDefault="00FA5936" w:rsidP="00FA5936"/>
    <w:p w14:paraId="317250DF" w14:textId="77777777" w:rsidR="00FA5936" w:rsidRDefault="00FA5936" w:rsidP="00FA593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Índice </w:t>
      </w:r>
    </w:p>
    <w:sdt>
      <w:sdtPr>
        <w:id w:val="1998462247"/>
        <w:docPartObj>
          <w:docPartGallery w:val="Table of Contents"/>
          <w:docPartUnique/>
        </w:docPartObj>
      </w:sdtPr>
      <w:sdtContent>
        <w:p w14:paraId="099538FB" w14:textId="77777777" w:rsidR="00FA5936" w:rsidRDefault="00FA5936" w:rsidP="00FA5936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wpkq2l6eouv5">
            <w:r>
              <w:rPr>
                <w:rFonts w:ascii="Arial" w:eastAsia="Arial" w:hAnsi="Arial" w:cs="Arial"/>
                <w:color w:val="1155CC"/>
                <w:u w:val="single"/>
              </w:rPr>
              <w:t>1 Introducción</w:t>
            </w:r>
          </w:hyperlink>
        </w:p>
        <w:p w14:paraId="3CB7B0FA" w14:textId="77777777" w:rsidR="00FA5936" w:rsidRDefault="00000000" w:rsidP="00FA593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kgqc2tl91mhp">
            <w:r w:rsidR="00FA5936">
              <w:rPr>
                <w:rFonts w:ascii="Arial" w:eastAsia="Arial" w:hAnsi="Arial" w:cs="Arial"/>
                <w:color w:val="1155CC"/>
                <w:u w:val="single"/>
              </w:rPr>
              <w:t>1.1 Alcance</w:t>
            </w:r>
          </w:hyperlink>
        </w:p>
        <w:p w14:paraId="6E0D3EB5" w14:textId="77777777" w:rsidR="00FA5936" w:rsidRDefault="00000000" w:rsidP="00FA593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no08if1ruyss">
            <w:r w:rsidR="00FA5936">
              <w:rPr>
                <w:rFonts w:ascii="Arial" w:eastAsia="Arial" w:hAnsi="Arial" w:cs="Arial"/>
                <w:color w:val="1155CC"/>
                <w:u w:val="single"/>
              </w:rPr>
              <w:t>1.2 Referencias</w:t>
            </w:r>
          </w:hyperlink>
        </w:p>
        <w:p w14:paraId="0D2BA86F" w14:textId="77777777" w:rsidR="00FA5936" w:rsidRDefault="00000000" w:rsidP="00FA593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em66nwn074nw">
            <w:r w:rsidR="00FA5936">
              <w:rPr>
                <w:rFonts w:ascii="Arial" w:eastAsia="Arial" w:hAnsi="Arial" w:cs="Arial"/>
                <w:color w:val="1155CC"/>
                <w:u w:val="single"/>
              </w:rPr>
              <w:t>1.3 Glosario</w:t>
            </w:r>
          </w:hyperlink>
        </w:p>
        <w:p w14:paraId="5EE95568" w14:textId="77777777" w:rsidR="00FA5936" w:rsidRDefault="00000000" w:rsidP="00FA5936">
          <w:pPr>
            <w:spacing w:before="200" w:line="240" w:lineRule="auto"/>
            <w:rPr>
              <w:color w:val="1155CC"/>
              <w:u w:val="single"/>
            </w:rPr>
          </w:pPr>
          <w:hyperlink w:anchor="_gddzrdglyair">
            <w:r w:rsidR="00FA5936">
              <w:rPr>
                <w:rFonts w:ascii="Arial" w:eastAsia="Arial" w:hAnsi="Arial" w:cs="Arial"/>
                <w:color w:val="1155CC"/>
                <w:u w:val="single"/>
              </w:rPr>
              <w:t>2 Contexto de las Pruebas</w:t>
            </w:r>
          </w:hyperlink>
        </w:p>
        <w:p w14:paraId="387E61A1" w14:textId="77777777" w:rsidR="00FA5936" w:rsidRDefault="00000000" w:rsidP="00FA593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ulckl5fjlv31">
            <w:r w:rsidR="00FA5936">
              <w:rPr>
                <w:rFonts w:ascii="Arial" w:eastAsia="Arial" w:hAnsi="Arial" w:cs="Arial"/>
                <w:color w:val="1155CC"/>
                <w:u w:val="single"/>
              </w:rPr>
              <w:t>2.1 Proyecto / Subprocesos de Prueba</w:t>
            </w:r>
          </w:hyperlink>
        </w:p>
        <w:p w14:paraId="63743813" w14:textId="77777777" w:rsidR="00FA5936" w:rsidRDefault="00000000" w:rsidP="00FA593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iui6zcbnug8h">
            <w:r w:rsidR="00FA5936">
              <w:rPr>
                <w:rFonts w:ascii="Arial" w:eastAsia="Arial" w:hAnsi="Arial" w:cs="Arial"/>
                <w:color w:val="1155CC"/>
                <w:u w:val="single"/>
              </w:rPr>
              <w:t>2.2 Elementos de Prueba</w:t>
            </w:r>
          </w:hyperlink>
        </w:p>
        <w:p w14:paraId="7C9821E4" w14:textId="77777777" w:rsidR="00FA5936" w:rsidRDefault="00000000" w:rsidP="00FA593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83vp2rthztv3">
            <w:r w:rsidR="00FA5936">
              <w:rPr>
                <w:rFonts w:ascii="Arial" w:eastAsia="Arial" w:hAnsi="Arial" w:cs="Arial"/>
                <w:color w:val="1155CC"/>
                <w:u w:val="single"/>
              </w:rPr>
              <w:t>2.3 Alcance de la Prueba</w:t>
            </w:r>
          </w:hyperlink>
        </w:p>
        <w:p w14:paraId="735924BB" w14:textId="77777777" w:rsidR="00FA5936" w:rsidRDefault="00000000" w:rsidP="00FA593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jfm4w56srwz">
            <w:r w:rsidR="00FA5936">
              <w:rPr>
                <w:rFonts w:ascii="Arial" w:eastAsia="Arial" w:hAnsi="Arial" w:cs="Arial"/>
                <w:color w:val="1155CC"/>
                <w:u w:val="single"/>
              </w:rPr>
              <w:t>2.4 Suposiciones y Restricciones</w:t>
            </w:r>
          </w:hyperlink>
        </w:p>
        <w:p w14:paraId="3DE31258" w14:textId="77777777" w:rsidR="00FA5936" w:rsidRDefault="00000000" w:rsidP="00FA593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xfrgfltmq7vm">
            <w:r w:rsidR="00FA5936">
              <w:rPr>
                <w:rFonts w:ascii="Arial" w:eastAsia="Arial" w:hAnsi="Arial" w:cs="Arial"/>
                <w:color w:val="1155CC"/>
                <w:u w:val="single"/>
              </w:rPr>
              <w:t>2.5 Partes Interesadas</w:t>
            </w:r>
          </w:hyperlink>
        </w:p>
        <w:p w14:paraId="3E26EB16" w14:textId="0278AF07" w:rsidR="00FA5936" w:rsidRDefault="00000000" w:rsidP="00FA5936">
          <w:pPr>
            <w:spacing w:before="200" w:line="240" w:lineRule="auto"/>
            <w:rPr>
              <w:color w:val="1155CC"/>
              <w:u w:val="single"/>
            </w:rPr>
          </w:pPr>
          <w:hyperlink w:anchor="_ihbu12oylofb">
            <w:r w:rsidR="00B443C8">
              <w:rPr>
                <w:color w:val="1155CC"/>
                <w:u w:val="single"/>
              </w:rPr>
              <w:t>3</w:t>
            </w:r>
            <w:r w:rsidR="00FA5936">
              <w:rPr>
                <w:color w:val="1155CC"/>
                <w:u w:val="single"/>
              </w:rPr>
              <w:t xml:space="preserve"> Estrategia de Prueba</w:t>
            </w:r>
          </w:hyperlink>
        </w:p>
        <w:p w14:paraId="76158C2C" w14:textId="74C04848" w:rsidR="00FA5936" w:rsidRDefault="00000000" w:rsidP="00FA593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5rx0dot0i9tq">
            <w:r w:rsidR="00B443C8">
              <w:rPr>
                <w:rFonts w:ascii="Arial" w:eastAsia="Arial" w:hAnsi="Arial" w:cs="Arial"/>
                <w:color w:val="1155CC"/>
                <w:u w:val="single"/>
              </w:rPr>
              <w:t>3</w:t>
            </w:r>
            <w:r w:rsidR="00FA5936">
              <w:rPr>
                <w:rFonts w:ascii="Arial" w:eastAsia="Arial" w:hAnsi="Arial" w:cs="Arial"/>
                <w:color w:val="1155CC"/>
                <w:u w:val="single"/>
              </w:rPr>
              <w:t>.1 Subprocesos de prueba</w:t>
            </w:r>
          </w:hyperlink>
        </w:p>
        <w:p w14:paraId="33AF6461" w14:textId="52C48634" w:rsidR="00FA5936" w:rsidRDefault="00000000" w:rsidP="00FA593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ejy3j7vmtjds">
            <w:r w:rsidR="00B443C8">
              <w:rPr>
                <w:rFonts w:ascii="Arial" w:eastAsia="Arial" w:hAnsi="Arial" w:cs="Arial"/>
                <w:color w:val="1155CC"/>
                <w:u w:val="single"/>
              </w:rPr>
              <w:t>3</w:t>
            </w:r>
            <w:r w:rsidR="00FA5936">
              <w:rPr>
                <w:rFonts w:ascii="Arial" w:eastAsia="Arial" w:hAnsi="Arial" w:cs="Arial"/>
                <w:color w:val="1155CC"/>
                <w:u w:val="single"/>
              </w:rPr>
              <w:t>.2 Entregables de Prueba</w:t>
            </w:r>
          </w:hyperlink>
        </w:p>
        <w:p w14:paraId="6AAAA265" w14:textId="0F66BFAB" w:rsidR="00FA5936" w:rsidRDefault="00000000" w:rsidP="00FA593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h6xytnvgwhp">
            <w:r w:rsidR="00B443C8">
              <w:rPr>
                <w:rFonts w:ascii="Arial" w:eastAsia="Arial" w:hAnsi="Arial" w:cs="Arial"/>
                <w:color w:val="1155CC"/>
                <w:u w:val="single"/>
              </w:rPr>
              <w:t>3</w:t>
            </w:r>
            <w:r w:rsidR="00FA5936">
              <w:rPr>
                <w:rFonts w:ascii="Arial" w:eastAsia="Arial" w:hAnsi="Arial" w:cs="Arial"/>
                <w:color w:val="1155CC"/>
                <w:u w:val="single"/>
              </w:rPr>
              <w:t>.3 Técnicas de diseño de Prueba</w:t>
            </w:r>
          </w:hyperlink>
        </w:p>
        <w:p w14:paraId="2F24EFA2" w14:textId="1E3BA44C" w:rsidR="00FA5936" w:rsidRDefault="00000000" w:rsidP="00FA593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ja5m1rcyq2iu">
            <w:r w:rsidR="00B443C8">
              <w:rPr>
                <w:rFonts w:ascii="Arial" w:eastAsia="Arial" w:hAnsi="Arial" w:cs="Arial"/>
                <w:color w:val="1155CC"/>
                <w:u w:val="single"/>
              </w:rPr>
              <w:t>3</w:t>
            </w:r>
            <w:r w:rsidR="00FA5936">
              <w:rPr>
                <w:rFonts w:ascii="Arial" w:eastAsia="Arial" w:hAnsi="Arial" w:cs="Arial"/>
                <w:color w:val="1155CC"/>
                <w:u w:val="single"/>
              </w:rPr>
              <w:t>.4 Criterio de Finalización y Prueba</w:t>
            </w:r>
          </w:hyperlink>
        </w:p>
        <w:p w14:paraId="3709E5C1" w14:textId="289DAB98" w:rsidR="00FA5936" w:rsidRDefault="00000000" w:rsidP="00FA593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e7nwosqu4ftc">
            <w:r w:rsidR="00B443C8">
              <w:rPr>
                <w:rFonts w:ascii="Arial" w:eastAsia="Arial" w:hAnsi="Arial" w:cs="Arial"/>
                <w:color w:val="1155CC"/>
                <w:u w:val="single"/>
              </w:rPr>
              <w:t>3</w:t>
            </w:r>
            <w:r w:rsidR="00FA5936">
              <w:rPr>
                <w:rFonts w:ascii="Arial" w:eastAsia="Arial" w:hAnsi="Arial" w:cs="Arial"/>
                <w:color w:val="1155CC"/>
                <w:u w:val="single"/>
              </w:rPr>
              <w:t>.5 Métricas</w:t>
            </w:r>
          </w:hyperlink>
        </w:p>
        <w:p w14:paraId="11BFF708" w14:textId="1FDCDD8A" w:rsidR="00FA5936" w:rsidRDefault="00000000" w:rsidP="00FA593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7vktvzb6bw8">
            <w:r w:rsidR="00B443C8">
              <w:rPr>
                <w:rFonts w:ascii="Arial" w:eastAsia="Arial" w:hAnsi="Arial" w:cs="Arial"/>
                <w:color w:val="1155CC"/>
                <w:u w:val="single"/>
              </w:rPr>
              <w:t>3</w:t>
            </w:r>
            <w:r w:rsidR="00FA5936">
              <w:rPr>
                <w:rFonts w:ascii="Arial" w:eastAsia="Arial" w:hAnsi="Arial" w:cs="Arial"/>
                <w:color w:val="1155CC"/>
                <w:u w:val="single"/>
              </w:rPr>
              <w:t>.6 Requisitos del entorno de Pruebas</w:t>
            </w:r>
          </w:hyperlink>
        </w:p>
        <w:p w14:paraId="0C74A030" w14:textId="62F7A06D" w:rsidR="00FA5936" w:rsidRDefault="00000000" w:rsidP="00FA5936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jmkpykdi4wif">
            <w:r w:rsidR="00B443C8">
              <w:rPr>
                <w:color w:val="1155CC"/>
                <w:u w:val="single"/>
              </w:rPr>
              <w:t>3</w:t>
            </w:r>
            <w:r w:rsidR="00FA5936">
              <w:rPr>
                <w:color w:val="1155CC"/>
                <w:u w:val="single"/>
              </w:rPr>
              <w:t>.6.1 Ambiente de pruebas</w:t>
            </w:r>
          </w:hyperlink>
        </w:p>
        <w:p w14:paraId="71320057" w14:textId="31CDAFE0" w:rsidR="00FA5936" w:rsidRDefault="00000000" w:rsidP="00FA5936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3lpwb8rkktdg">
            <w:r w:rsidR="00B443C8">
              <w:rPr>
                <w:color w:val="1155CC"/>
                <w:u w:val="single"/>
              </w:rPr>
              <w:t>3</w:t>
            </w:r>
            <w:r w:rsidR="00FA5936">
              <w:rPr>
                <w:color w:val="1155CC"/>
                <w:u w:val="single"/>
              </w:rPr>
              <w:t>.6.2 Herramientas de Pruebas</w:t>
            </w:r>
          </w:hyperlink>
        </w:p>
        <w:p w14:paraId="2643FE92" w14:textId="619FB704" w:rsidR="00FA5936" w:rsidRDefault="00000000" w:rsidP="00FA593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ue7pi1sdvbj3">
            <w:r w:rsidR="00B443C8">
              <w:rPr>
                <w:rFonts w:ascii="Arial" w:eastAsia="Arial" w:hAnsi="Arial" w:cs="Arial"/>
                <w:color w:val="1155CC"/>
                <w:u w:val="single"/>
              </w:rPr>
              <w:t>3</w:t>
            </w:r>
            <w:r w:rsidR="00FA5936">
              <w:rPr>
                <w:rFonts w:ascii="Arial" w:eastAsia="Arial" w:hAnsi="Arial" w:cs="Arial"/>
                <w:color w:val="1155CC"/>
                <w:u w:val="single"/>
              </w:rPr>
              <w:t>.7 Re-testing y regresión de las Pruebas</w:t>
            </w:r>
          </w:hyperlink>
        </w:p>
        <w:p w14:paraId="1989EF59" w14:textId="0B99565D" w:rsidR="00FA5936" w:rsidRDefault="00000000" w:rsidP="00FA593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ae7l2elf9v3">
            <w:r w:rsidR="00B443C8">
              <w:rPr>
                <w:rFonts w:ascii="Arial" w:eastAsia="Arial" w:hAnsi="Arial" w:cs="Arial"/>
                <w:color w:val="1155CC"/>
                <w:u w:val="single"/>
              </w:rPr>
              <w:t>3</w:t>
            </w:r>
            <w:r w:rsidR="00FA5936">
              <w:rPr>
                <w:rFonts w:ascii="Arial" w:eastAsia="Arial" w:hAnsi="Arial" w:cs="Arial"/>
                <w:color w:val="1155CC"/>
                <w:u w:val="single"/>
              </w:rPr>
              <w:t>.8 Criterios de Suspensión y Reanudación</w:t>
            </w:r>
          </w:hyperlink>
        </w:p>
        <w:p w14:paraId="5BAFE7AC" w14:textId="63AA440F" w:rsidR="00FA5936" w:rsidRDefault="00000000" w:rsidP="00FA5936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tlif9wns74ji">
            <w:r w:rsidR="00B443C8">
              <w:rPr>
                <w:color w:val="1155CC"/>
                <w:u w:val="single"/>
              </w:rPr>
              <w:t>3</w:t>
            </w:r>
            <w:r w:rsidR="00FA5936">
              <w:rPr>
                <w:color w:val="1155CC"/>
                <w:u w:val="single"/>
              </w:rPr>
              <w:t>.8.1 Criterios de suspensión</w:t>
            </w:r>
          </w:hyperlink>
        </w:p>
        <w:p w14:paraId="6840B88C" w14:textId="2647D0E9" w:rsidR="00FA5936" w:rsidRDefault="00000000" w:rsidP="00EA4AD8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25cedxf1h0yu">
            <w:r w:rsidR="00B443C8">
              <w:rPr>
                <w:color w:val="1155CC"/>
                <w:u w:val="single"/>
              </w:rPr>
              <w:t>3</w:t>
            </w:r>
            <w:r w:rsidR="00FA5936">
              <w:rPr>
                <w:color w:val="1155CC"/>
                <w:u w:val="single"/>
              </w:rPr>
              <w:t>.8.</w:t>
            </w:r>
            <w:r w:rsidR="00B443C8">
              <w:rPr>
                <w:color w:val="1155CC"/>
                <w:u w:val="single"/>
              </w:rPr>
              <w:t>2</w:t>
            </w:r>
            <w:r w:rsidR="00FA5936">
              <w:rPr>
                <w:color w:val="1155CC"/>
                <w:u w:val="single"/>
              </w:rPr>
              <w:t xml:space="preserve"> Criterio de reanudación</w:t>
            </w:r>
          </w:hyperlink>
        </w:p>
        <w:p w14:paraId="15F4B10C" w14:textId="1257A09B" w:rsidR="00FA5936" w:rsidRDefault="00000000" w:rsidP="00FA5936">
          <w:pPr>
            <w:spacing w:before="200" w:line="240" w:lineRule="auto"/>
            <w:rPr>
              <w:color w:val="1155CC"/>
              <w:u w:val="single"/>
            </w:rPr>
          </w:pPr>
          <w:hyperlink w:anchor="_uh67caxn2ejg">
            <w:r w:rsidR="00B443C8">
              <w:rPr>
                <w:rFonts w:ascii="Arial" w:eastAsia="Arial" w:hAnsi="Arial" w:cs="Arial"/>
                <w:color w:val="1155CC"/>
                <w:u w:val="single"/>
              </w:rPr>
              <w:t>4</w:t>
            </w:r>
            <w:r w:rsidR="00FA5936">
              <w:rPr>
                <w:rFonts w:ascii="Arial" w:eastAsia="Arial" w:hAnsi="Arial" w:cs="Arial"/>
                <w:color w:val="1155CC"/>
                <w:u w:val="single"/>
              </w:rPr>
              <w:t xml:space="preserve"> Actividades y Estimados de Prueba</w:t>
            </w:r>
          </w:hyperlink>
        </w:p>
        <w:p w14:paraId="6738D932" w14:textId="477A655A" w:rsidR="00FA5936" w:rsidRDefault="00000000" w:rsidP="00FA5936">
          <w:pPr>
            <w:spacing w:before="200" w:line="240" w:lineRule="auto"/>
            <w:rPr>
              <w:color w:val="1155CC"/>
              <w:u w:val="single"/>
            </w:rPr>
          </w:pPr>
          <w:hyperlink w:anchor="_e0es1mnaz9pp">
            <w:r w:rsidR="00B443C8">
              <w:rPr>
                <w:rFonts w:ascii="Arial" w:eastAsia="Arial" w:hAnsi="Arial" w:cs="Arial"/>
                <w:color w:val="1155CC"/>
                <w:u w:val="single"/>
              </w:rPr>
              <w:t>5</w:t>
            </w:r>
            <w:r w:rsidR="00FA5936">
              <w:rPr>
                <w:rFonts w:ascii="Arial" w:eastAsia="Arial" w:hAnsi="Arial" w:cs="Arial"/>
                <w:color w:val="1155CC"/>
                <w:u w:val="single"/>
              </w:rPr>
              <w:t xml:space="preserve"> Personal</w:t>
            </w:r>
          </w:hyperlink>
        </w:p>
        <w:p w14:paraId="0AF14A14" w14:textId="31FE9181" w:rsidR="00FA5936" w:rsidRDefault="00000000" w:rsidP="00FA593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o9uie6d1fkxb">
            <w:r w:rsidR="00B443C8">
              <w:rPr>
                <w:rFonts w:ascii="Arial" w:eastAsia="Arial" w:hAnsi="Arial" w:cs="Arial"/>
                <w:color w:val="1155CC"/>
                <w:u w:val="single"/>
              </w:rPr>
              <w:t>5</w:t>
            </w:r>
            <w:r w:rsidR="00FA5936">
              <w:rPr>
                <w:rFonts w:ascii="Arial" w:eastAsia="Arial" w:hAnsi="Arial" w:cs="Arial"/>
                <w:color w:val="1155CC"/>
                <w:u w:val="single"/>
              </w:rPr>
              <w:t>.1 Roles, Actividades y Responsabilidades</w:t>
            </w:r>
          </w:hyperlink>
        </w:p>
        <w:p w14:paraId="36E21D3D" w14:textId="1992F744" w:rsidR="00FA5936" w:rsidRDefault="00EA4AD8" w:rsidP="00EA4AD8">
          <w:pPr>
            <w:spacing w:before="60" w:line="240" w:lineRule="auto"/>
            <w:ind w:left="1416" w:firstLine="708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 xml:space="preserve"> </w:t>
          </w:r>
          <w:hyperlink w:anchor="_ib1ry4pzzmc5">
            <w:r w:rsidR="00B443C8">
              <w:rPr>
                <w:rFonts w:ascii="Arial" w:eastAsia="Arial" w:hAnsi="Arial" w:cs="Arial"/>
                <w:color w:val="1155CC"/>
                <w:u w:val="single"/>
              </w:rPr>
              <w:t>5</w:t>
            </w:r>
            <w:r w:rsidR="00FA5936">
              <w:rPr>
                <w:rFonts w:ascii="Arial" w:eastAsia="Arial" w:hAnsi="Arial" w:cs="Arial"/>
                <w:color w:val="1155CC"/>
                <w:u w:val="single"/>
              </w:rPr>
              <w:t>.</w:t>
            </w:r>
            <w:r>
              <w:rPr>
                <w:rFonts w:ascii="Arial" w:eastAsia="Arial" w:hAnsi="Arial" w:cs="Arial"/>
                <w:color w:val="1155CC"/>
                <w:u w:val="single"/>
              </w:rPr>
              <w:t>2</w:t>
            </w:r>
            <w:r w:rsidR="00FA5936">
              <w:rPr>
                <w:rFonts w:ascii="Arial" w:eastAsia="Arial" w:hAnsi="Arial" w:cs="Arial"/>
                <w:color w:val="1155CC"/>
                <w:u w:val="single"/>
              </w:rPr>
              <w:t xml:space="preserve"> Necesidades de Entrenamiento</w:t>
            </w:r>
          </w:hyperlink>
        </w:p>
        <w:p w14:paraId="10EFD922" w14:textId="77777777" w:rsidR="00612E61" w:rsidRDefault="00000000" w:rsidP="0011623D">
          <w:pPr>
            <w:spacing w:before="200" w:after="80" w:line="240" w:lineRule="auto"/>
          </w:pPr>
          <w:hyperlink w:anchor="_pmxeur241vdz">
            <w:r w:rsidR="00B443C8">
              <w:rPr>
                <w:rFonts w:ascii="Arial" w:eastAsia="Arial" w:hAnsi="Arial" w:cs="Arial"/>
                <w:color w:val="1155CC"/>
                <w:u w:val="single"/>
              </w:rPr>
              <w:t xml:space="preserve">6 </w:t>
            </w:r>
            <w:r w:rsidR="00FA5936">
              <w:rPr>
                <w:rFonts w:ascii="Arial" w:eastAsia="Arial" w:hAnsi="Arial" w:cs="Arial"/>
                <w:color w:val="1155CC"/>
                <w:u w:val="single"/>
              </w:rPr>
              <w:t>Cronograma</w:t>
            </w:r>
          </w:hyperlink>
          <w:r w:rsidR="00FA5936">
            <w:fldChar w:fldCharType="end"/>
          </w:r>
        </w:p>
        <w:p w14:paraId="130727E4" w14:textId="7552B476" w:rsidR="00612E61" w:rsidRDefault="00612E61" w:rsidP="0011623D">
          <w:pPr>
            <w:spacing w:before="200" w:after="80" w:line="240" w:lineRule="auto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lastRenderedPageBreak/>
            <w:t>7 Citas bibliográficas</w:t>
          </w:r>
        </w:p>
        <w:p w14:paraId="51DCEF91" w14:textId="5773DD8C" w:rsidR="00FA5936" w:rsidRPr="0011623D" w:rsidRDefault="00000000" w:rsidP="0011623D">
          <w:pPr>
            <w:spacing w:before="200" w:after="80" w:line="240" w:lineRule="auto"/>
            <w:rPr>
              <w:color w:val="1155CC"/>
              <w:u w:val="single"/>
            </w:rPr>
          </w:pPr>
        </w:p>
      </w:sdtContent>
    </w:sdt>
    <w:p w14:paraId="72B467F1" w14:textId="77777777" w:rsidR="00FA5936" w:rsidRPr="006F1C4E" w:rsidRDefault="00FA5936" w:rsidP="00FA5936">
      <w:pPr>
        <w:pStyle w:val="Heading1"/>
      </w:pPr>
      <w:r w:rsidRPr="006F1C4E">
        <w:t>1 Introducción</w:t>
      </w:r>
    </w:p>
    <w:p w14:paraId="0E04854F" w14:textId="77777777" w:rsidR="00FA5936" w:rsidRPr="006F1C4E" w:rsidRDefault="00FA5936" w:rsidP="00FA5936">
      <w:pPr>
        <w:pStyle w:val="Heading2"/>
      </w:pPr>
      <w:bookmarkStart w:id="0" w:name="_kgqc2tl91mhp" w:colFirst="0" w:colLast="0"/>
      <w:bookmarkEnd w:id="0"/>
      <w:r w:rsidRPr="006F1C4E">
        <w:t>1.1 Alcance</w:t>
      </w:r>
    </w:p>
    <w:p w14:paraId="5E7AEBCF" w14:textId="5ABAADC5" w:rsidR="00FA5936" w:rsidRPr="006F1C4E" w:rsidRDefault="00FA5936" w:rsidP="00FA5936">
      <w:pPr>
        <w:pStyle w:val="APA7"/>
      </w:pPr>
      <w:r w:rsidRPr="006F1C4E">
        <w:t xml:space="preserve">El propósito de este documento es proporcionar la información </w:t>
      </w:r>
      <w:r w:rsidR="00E92480" w:rsidRPr="006F1C4E">
        <w:t>requerid</w:t>
      </w:r>
      <w:r w:rsidR="00E92480">
        <w:t>a para</w:t>
      </w:r>
      <w:r w:rsidRPr="006F1C4E">
        <w:t xml:space="preserve"> planificar y desarrollar las actividades del proceso de pruebas</w:t>
      </w:r>
      <w:r w:rsidR="0008354C">
        <w:t xml:space="preserve"> para brindar y garantizar su buen desempeño de la T</w:t>
      </w:r>
      <w:r w:rsidR="0011623D">
        <w:t>ienda Online de Dispositivos Móviles</w:t>
      </w:r>
      <w:r w:rsidR="0008354C">
        <w:t xml:space="preserve">.  </w:t>
      </w:r>
    </w:p>
    <w:p w14:paraId="2CB54250" w14:textId="77777777" w:rsidR="00FA5936" w:rsidRDefault="00FA5936" w:rsidP="00FA5936">
      <w:pPr>
        <w:pStyle w:val="Heading2"/>
      </w:pPr>
      <w:bookmarkStart w:id="1" w:name="_no08if1ruyss" w:colFirst="0" w:colLast="0"/>
      <w:bookmarkEnd w:id="1"/>
      <w:r>
        <w:t>1.2 Referencias</w:t>
      </w:r>
    </w:p>
    <w:p w14:paraId="40BDAFEF" w14:textId="718B2EBC" w:rsidR="00FA5936" w:rsidRPr="006F1C4E" w:rsidRDefault="00FA5936" w:rsidP="00FA5936">
      <w:pPr>
        <w:pStyle w:val="APA7"/>
        <w:numPr>
          <w:ilvl w:val="0"/>
          <w:numId w:val="17"/>
        </w:numPr>
      </w:pPr>
      <w:r w:rsidRPr="006F1C4E">
        <w:t>Especificación de Requisitos del Proyecto</w:t>
      </w:r>
      <w:r w:rsidR="00E92480">
        <w:t>.</w:t>
      </w:r>
    </w:p>
    <w:p w14:paraId="4813387E" w14:textId="038CCB33" w:rsidR="00FA5936" w:rsidRDefault="00FA5936" w:rsidP="00FA5936">
      <w:pPr>
        <w:pStyle w:val="APA7"/>
        <w:numPr>
          <w:ilvl w:val="0"/>
          <w:numId w:val="17"/>
        </w:numPr>
      </w:pPr>
      <w:r>
        <w:t>ISO 29119</w:t>
      </w:r>
      <w:r w:rsidR="00E92480">
        <w:t>.</w:t>
      </w:r>
    </w:p>
    <w:p w14:paraId="246B1D5B" w14:textId="77777777" w:rsidR="00FA5936" w:rsidRDefault="00FA5936" w:rsidP="00FA5936">
      <w:pPr>
        <w:pStyle w:val="Heading2"/>
      </w:pPr>
      <w:bookmarkStart w:id="2" w:name="_em66nwn074nw" w:colFirst="0" w:colLast="0"/>
      <w:bookmarkEnd w:id="2"/>
      <w:r>
        <w:t xml:space="preserve"> 1.3 Glosario</w:t>
      </w:r>
    </w:p>
    <w:p w14:paraId="3C51EEE5" w14:textId="77777777" w:rsidR="00FA5936" w:rsidRDefault="00FA5936" w:rsidP="00FA5936">
      <w:pPr>
        <w:pStyle w:val="APA7"/>
      </w:pPr>
      <w:r w:rsidRPr="006F1C4E">
        <w:t>En este documento se utilizan los siguientes términos abreviados:</w:t>
      </w:r>
    </w:p>
    <w:p w14:paraId="6F308AFA" w14:textId="6DBFA835" w:rsidR="00CD021D" w:rsidRPr="00CD021D" w:rsidRDefault="00CD021D" w:rsidP="0011623D">
      <w:pPr>
        <w:pStyle w:val="ListParagraph"/>
        <w:numPr>
          <w:ilvl w:val="0"/>
          <w:numId w:val="28"/>
        </w:numPr>
      </w:pPr>
      <w:r w:rsidRPr="00CD021D">
        <w:rPr>
          <w:rFonts w:ascii="Arial" w:hAnsi="Arial" w:cs="Arial"/>
        </w:rPr>
        <w:t xml:space="preserve">tienda online de dispositivos </w:t>
      </w:r>
      <w:r w:rsidR="0008354C" w:rsidRPr="00CD021D">
        <w:rPr>
          <w:rFonts w:ascii="Arial" w:hAnsi="Arial" w:cs="Arial"/>
        </w:rPr>
        <w:t>móviles</w:t>
      </w:r>
      <w:r>
        <w:rPr>
          <w:rFonts w:ascii="Arial" w:hAnsi="Arial" w:cs="Arial"/>
        </w:rPr>
        <w:t>(TODM)</w:t>
      </w:r>
    </w:p>
    <w:p w14:paraId="1C6F650F" w14:textId="77777777" w:rsidR="00FA5936" w:rsidRPr="00FA5936" w:rsidRDefault="00FA5936" w:rsidP="00FA5936"/>
    <w:p w14:paraId="66BF0006" w14:textId="1529BA68" w:rsidR="00FA5936" w:rsidRPr="006F1C4E" w:rsidRDefault="00FA5936" w:rsidP="00FA5936">
      <w:pPr>
        <w:pStyle w:val="Heading1"/>
      </w:pPr>
      <w:bookmarkStart w:id="3" w:name="_gddzrdglyair" w:colFirst="0" w:colLast="0"/>
      <w:bookmarkEnd w:id="3"/>
      <w:r w:rsidRPr="006F1C4E">
        <w:t>2 contexto de las Pruebas</w:t>
      </w:r>
    </w:p>
    <w:p w14:paraId="4870DAD8" w14:textId="28A0A664" w:rsidR="00FA5936" w:rsidRPr="006F1C4E" w:rsidRDefault="00FA5936" w:rsidP="00FA5936">
      <w:pPr>
        <w:pStyle w:val="Heading2"/>
      </w:pPr>
      <w:bookmarkStart w:id="4" w:name="_ulckl5fjlv31" w:colFirst="0" w:colLast="0"/>
      <w:bookmarkEnd w:id="4"/>
      <w:r w:rsidRPr="006F1C4E">
        <w:t>2.1 Proyecto / Subprocesos</w:t>
      </w:r>
      <w:r w:rsidR="00E92480">
        <w:t xml:space="preserve"> o tipos</w:t>
      </w:r>
      <w:r w:rsidRPr="006F1C4E">
        <w:t xml:space="preserve"> de Prueba</w:t>
      </w:r>
    </w:p>
    <w:p w14:paraId="075216A9" w14:textId="1F5708E3" w:rsidR="00FA5936" w:rsidRPr="006F1C4E" w:rsidRDefault="00FA5936" w:rsidP="00FA5936">
      <w:pPr>
        <w:pStyle w:val="APA7"/>
      </w:pPr>
      <w:r w:rsidRPr="006F1C4E">
        <w:t>El sistema de</w:t>
      </w:r>
      <w:r w:rsidR="00E92480">
        <w:t xml:space="preserve"> mercado de</w:t>
      </w:r>
      <w:r w:rsidR="00CD021D">
        <w:t xml:space="preserve"> </w:t>
      </w:r>
      <w:r w:rsidR="00CD021D">
        <w:rPr>
          <w:rFonts w:cs="Arial"/>
        </w:rPr>
        <w:t>TODM</w:t>
      </w:r>
      <w:r w:rsidRPr="006F1C4E">
        <w:t xml:space="preserve"> consta de los siguientes módulos:</w:t>
      </w:r>
    </w:p>
    <w:p w14:paraId="4C525FAF" w14:textId="2E080F87" w:rsidR="00E92480" w:rsidRDefault="00E92480" w:rsidP="00E92480">
      <w:pPr>
        <w:pStyle w:val="APA7"/>
        <w:numPr>
          <w:ilvl w:val="0"/>
          <w:numId w:val="18"/>
        </w:numPr>
      </w:pPr>
      <w:r>
        <w:t>Acceso de usuario.</w:t>
      </w:r>
    </w:p>
    <w:p w14:paraId="4C23B52D" w14:textId="06487A2D" w:rsidR="00FA5936" w:rsidRDefault="00E92480" w:rsidP="00E92480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E92480">
        <w:rPr>
          <w:rFonts w:ascii="Arial" w:hAnsi="Arial" w:cs="Arial"/>
        </w:rPr>
        <w:t>Registro de usuario</w:t>
      </w:r>
      <w:r>
        <w:rPr>
          <w:rFonts w:ascii="Arial" w:hAnsi="Arial" w:cs="Arial"/>
        </w:rPr>
        <w:t>.</w:t>
      </w:r>
    </w:p>
    <w:p w14:paraId="486F1CAF" w14:textId="1A8D5FAB" w:rsidR="00E92480" w:rsidRDefault="00E92480" w:rsidP="00E92480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Interfaz de mercado de</w:t>
      </w:r>
      <w:r w:rsidR="00CD021D">
        <w:rPr>
          <w:rFonts w:ascii="Arial" w:hAnsi="Arial" w:cs="Arial"/>
        </w:rPr>
        <w:t xml:space="preserve"> TODM.</w:t>
      </w:r>
    </w:p>
    <w:p w14:paraId="46262D04" w14:textId="48616554" w:rsidR="00E92480" w:rsidRDefault="00E92480" w:rsidP="00E92480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Carrito de compras.</w:t>
      </w:r>
    </w:p>
    <w:p w14:paraId="3A9D742B" w14:textId="77777777" w:rsidR="00E92480" w:rsidRDefault="00E92480" w:rsidP="00E92480">
      <w:pPr>
        <w:rPr>
          <w:rFonts w:ascii="Arial" w:hAnsi="Arial" w:cs="Arial"/>
        </w:rPr>
      </w:pPr>
    </w:p>
    <w:p w14:paraId="76593C1F" w14:textId="77777777" w:rsidR="00E92480" w:rsidRDefault="00E92480" w:rsidP="00E92480">
      <w:pPr>
        <w:rPr>
          <w:rFonts w:ascii="Arial" w:hAnsi="Arial" w:cs="Arial"/>
        </w:rPr>
      </w:pPr>
    </w:p>
    <w:p w14:paraId="1D95F442" w14:textId="77777777" w:rsidR="00E92480" w:rsidRDefault="00E92480" w:rsidP="00E92480">
      <w:pPr>
        <w:rPr>
          <w:rFonts w:ascii="Arial" w:hAnsi="Arial" w:cs="Arial"/>
        </w:rPr>
      </w:pPr>
    </w:p>
    <w:p w14:paraId="49303C37" w14:textId="77777777" w:rsidR="00E92480" w:rsidRPr="00E92480" w:rsidRDefault="00E92480" w:rsidP="00E92480">
      <w:pPr>
        <w:rPr>
          <w:rFonts w:ascii="Arial" w:hAnsi="Arial" w:cs="Arial"/>
        </w:rPr>
      </w:pPr>
    </w:p>
    <w:p w14:paraId="10EA6B66" w14:textId="6ECDE55A" w:rsidR="00FA5936" w:rsidRDefault="00FA5936" w:rsidP="00FA5936">
      <w:pPr>
        <w:jc w:val="center"/>
      </w:pPr>
    </w:p>
    <w:p w14:paraId="0C26D8B0" w14:textId="77777777" w:rsidR="00FA5936" w:rsidRDefault="00FA5936" w:rsidP="00FA5936">
      <w:pPr>
        <w:pStyle w:val="Heading2"/>
      </w:pPr>
      <w:bookmarkStart w:id="5" w:name="_iui6zcbnug8h" w:colFirst="0" w:colLast="0"/>
      <w:bookmarkEnd w:id="5"/>
      <w:r w:rsidRPr="006F1C4E">
        <w:t>2.2 Elementos de Prueba</w:t>
      </w:r>
    </w:p>
    <w:p w14:paraId="3952ABED" w14:textId="0C8D7716" w:rsidR="00E92480" w:rsidRPr="00E92480" w:rsidRDefault="00CD021D" w:rsidP="00E92480">
      <w:pPr>
        <w:pStyle w:val="APA7"/>
      </w:pPr>
      <w:r>
        <w:t xml:space="preserve">Se </w:t>
      </w:r>
      <w:r w:rsidR="0008354C">
        <w:t>realizarán</w:t>
      </w:r>
      <w:r w:rsidR="00E92480">
        <w:t xml:space="preserve"> pruebas a los siguientes elementos:</w:t>
      </w:r>
    </w:p>
    <w:p w14:paraId="4AA28924" w14:textId="77777777" w:rsidR="00E92480" w:rsidRDefault="00E92480" w:rsidP="00E92480">
      <w:pPr>
        <w:pStyle w:val="APA7"/>
        <w:numPr>
          <w:ilvl w:val="0"/>
          <w:numId w:val="18"/>
        </w:numPr>
      </w:pPr>
      <w:r>
        <w:t>Acceso de usuario.</w:t>
      </w:r>
    </w:p>
    <w:p w14:paraId="5873FCCC" w14:textId="77777777" w:rsidR="00E92480" w:rsidRDefault="00E92480" w:rsidP="00E92480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E92480">
        <w:rPr>
          <w:rFonts w:ascii="Arial" w:hAnsi="Arial" w:cs="Arial"/>
        </w:rPr>
        <w:t>Registro de usuario</w:t>
      </w:r>
      <w:r>
        <w:rPr>
          <w:rFonts w:ascii="Arial" w:hAnsi="Arial" w:cs="Arial"/>
        </w:rPr>
        <w:t>.</w:t>
      </w:r>
    </w:p>
    <w:p w14:paraId="74B60C53" w14:textId="3367E831" w:rsidR="00E92480" w:rsidRDefault="00E92480" w:rsidP="00E92480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Interfaz de mercado de</w:t>
      </w:r>
      <w:r w:rsidR="00CD021D">
        <w:rPr>
          <w:rFonts w:ascii="Arial" w:hAnsi="Arial" w:cs="Arial"/>
        </w:rPr>
        <w:t xml:space="preserve"> TODM</w:t>
      </w:r>
      <w:r>
        <w:rPr>
          <w:rFonts w:ascii="Arial" w:hAnsi="Arial" w:cs="Arial"/>
        </w:rPr>
        <w:t>.</w:t>
      </w:r>
    </w:p>
    <w:p w14:paraId="0703D3C7" w14:textId="77777777" w:rsidR="00E92480" w:rsidRDefault="00E92480" w:rsidP="00E92480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Carrito de compras.</w:t>
      </w:r>
    </w:p>
    <w:p w14:paraId="09D4E23E" w14:textId="77777777" w:rsidR="00E92480" w:rsidRDefault="00E92480" w:rsidP="00FA5936">
      <w:pPr>
        <w:pStyle w:val="Heading2"/>
      </w:pPr>
      <w:bookmarkStart w:id="6" w:name="_83vp2rthztv3" w:colFirst="0" w:colLast="0"/>
      <w:bookmarkEnd w:id="6"/>
    </w:p>
    <w:p w14:paraId="3E8B7C7C" w14:textId="2EC6F54A" w:rsidR="00FA5936" w:rsidRPr="006F1C4E" w:rsidRDefault="00FA5936" w:rsidP="00CD021D">
      <w:pPr>
        <w:pStyle w:val="Heading2"/>
      </w:pPr>
      <w:r w:rsidRPr="006F1C4E">
        <w:t>2.3 Alcance de la Prueba</w:t>
      </w:r>
    </w:p>
    <w:p w14:paraId="186DFB55" w14:textId="5FA42D8B" w:rsidR="0008354C" w:rsidRDefault="00FA5936" w:rsidP="00FA5936">
      <w:pPr>
        <w:pStyle w:val="APA7"/>
      </w:pPr>
      <w:r w:rsidRPr="006F1C4E">
        <w:t xml:space="preserve">Los factores de la </w:t>
      </w:r>
      <w:r w:rsidR="003B2EEC" w:rsidRPr="006F1C4E">
        <w:t>calidad</w:t>
      </w:r>
      <w:r w:rsidR="003B2EEC">
        <w:t xml:space="preserve"> a</w:t>
      </w:r>
      <w:r w:rsidR="0008354C">
        <w:t xml:space="preserve"> </w:t>
      </w:r>
      <w:r w:rsidR="003B2EEC" w:rsidRPr="003B2EEC">
        <w:rPr>
          <w:b/>
          <w:bCs/>
        </w:rPr>
        <w:t>PROBAR</w:t>
      </w:r>
      <w:r w:rsidR="003B2EEC">
        <w:t xml:space="preserve"> </w:t>
      </w:r>
      <w:r w:rsidR="0008354C">
        <w:t>son:</w:t>
      </w:r>
    </w:p>
    <w:p w14:paraId="2247E729" w14:textId="77777777" w:rsidR="0008354C" w:rsidRDefault="0008354C" w:rsidP="0008354C">
      <w:pPr>
        <w:pStyle w:val="Heading2"/>
      </w:pPr>
      <w:r>
        <w:t xml:space="preserve">Sitio web: </w:t>
      </w:r>
    </w:p>
    <w:p w14:paraId="681390C8" w14:textId="7E023856" w:rsidR="0008354C" w:rsidRPr="0008354C" w:rsidRDefault="0008354C" w:rsidP="0008354C">
      <w:pPr>
        <w:pStyle w:val="APA7"/>
        <w:numPr>
          <w:ilvl w:val="0"/>
          <w:numId w:val="17"/>
        </w:numPr>
      </w:pPr>
      <w:r>
        <w:t>revisión general del sitio web, como el filtro, detalles del dispositivo, etc.</w:t>
      </w:r>
    </w:p>
    <w:p w14:paraId="398AEC62" w14:textId="52014326" w:rsidR="0008354C" w:rsidRDefault="0008354C" w:rsidP="0008354C">
      <w:pPr>
        <w:pStyle w:val="Heading2"/>
      </w:pPr>
      <w:bookmarkStart w:id="7" w:name="_sjfm4w56srwz" w:colFirst="0" w:colLast="0"/>
      <w:bookmarkEnd w:id="7"/>
      <w:r>
        <w:t>UX:</w:t>
      </w:r>
    </w:p>
    <w:p w14:paraId="015475F8" w14:textId="5B03FE6D" w:rsidR="0008354C" w:rsidRDefault="003B2EEC" w:rsidP="0008354C">
      <w:pPr>
        <w:pStyle w:val="APA7"/>
        <w:numPr>
          <w:ilvl w:val="0"/>
          <w:numId w:val="17"/>
        </w:numPr>
      </w:pPr>
      <w:r>
        <w:t>Nos enfocaremos que la experiencia de usuario sea de total agrado para todos.</w:t>
      </w:r>
    </w:p>
    <w:p w14:paraId="58B4E2F7" w14:textId="525BAF13" w:rsidR="003B2EEC" w:rsidRDefault="003B2EEC" w:rsidP="003B2EEC">
      <w:pPr>
        <w:pStyle w:val="Heading2"/>
      </w:pPr>
      <w:r>
        <w:t>Productos:</w:t>
      </w:r>
    </w:p>
    <w:p w14:paraId="2FDFD70A" w14:textId="34391A0E" w:rsidR="003B2EEC" w:rsidRDefault="003B2EEC" w:rsidP="003B2EEC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11623D">
        <w:rPr>
          <w:rFonts w:ascii="Arial" w:hAnsi="Arial" w:cs="Arial"/>
        </w:rPr>
        <w:t>Aseguraremos que los productos sean realmente productos para comprar en stock.</w:t>
      </w:r>
    </w:p>
    <w:p w14:paraId="2F6F5592" w14:textId="77777777" w:rsidR="0011623D" w:rsidRDefault="0011623D" w:rsidP="0011623D">
      <w:pPr>
        <w:rPr>
          <w:rFonts w:ascii="Arial" w:hAnsi="Arial" w:cs="Arial"/>
        </w:rPr>
      </w:pPr>
    </w:p>
    <w:p w14:paraId="348FBC9A" w14:textId="77777777" w:rsidR="0011623D" w:rsidRDefault="0011623D" w:rsidP="0011623D">
      <w:pPr>
        <w:rPr>
          <w:rFonts w:ascii="Arial" w:hAnsi="Arial" w:cs="Arial"/>
        </w:rPr>
      </w:pPr>
    </w:p>
    <w:p w14:paraId="707D432D" w14:textId="77777777" w:rsidR="0011623D" w:rsidRDefault="0011623D" w:rsidP="0011623D">
      <w:pPr>
        <w:rPr>
          <w:rFonts w:ascii="Arial" w:hAnsi="Arial" w:cs="Arial"/>
        </w:rPr>
      </w:pPr>
    </w:p>
    <w:p w14:paraId="2655F65F" w14:textId="77777777" w:rsidR="0011623D" w:rsidRPr="0011623D" w:rsidRDefault="0011623D" w:rsidP="0011623D">
      <w:pPr>
        <w:rPr>
          <w:rFonts w:ascii="Arial" w:hAnsi="Arial" w:cs="Arial"/>
        </w:rPr>
      </w:pPr>
    </w:p>
    <w:p w14:paraId="7A7F62A0" w14:textId="2416893A" w:rsidR="003B2EEC" w:rsidRDefault="003B2EEC" w:rsidP="003B2EEC">
      <w:pPr>
        <w:pStyle w:val="APA7"/>
        <w:rPr>
          <w:b/>
          <w:bCs/>
        </w:rPr>
      </w:pPr>
      <w:r>
        <w:t xml:space="preserve">Factores de la calidad que </w:t>
      </w:r>
      <w:r w:rsidRPr="003B2EEC">
        <w:rPr>
          <w:b/>
          <w:bCs/>
        </w:rPr>
        <w:t xml:space="preserve">NO </w:t>
      </w:r>
      <w:r>
        <w:t>vamos a</w:t>
      </w:r>
      <w:r w:rsidRPr="003B2EEC">
        <w:rPr>
          <w:b/>
          <w:bCs/>
        </w:rPr>
        <w:t xml:space="preserve"> PROBAR</w:t>
      </w:r>
      <w:r>
        <w:rPr>
          <w:b/>
          <w:bCs/>
        </w:rPr>
        <w:t>:</w:t>
      </w:r>
    </w:p>
    <w:p w14:paraId="51810FE8" w14:textId="3D6F530F" w:rsidR="003B2EEC" w:rsidRDefault="003B2EEC" w:rsidP="003B2EEC">
      <w:pPr>
        <w:pStyle w:val="Heading2"/>
      </w:pPr>
      <w:r>
        <w:t>Calidad del producto:</w:t>
      </w:r>
    </w:p>
    <w:p w14:paraId="05F95412" w14:textId="012AE9A5" w:rsidR="003B2EEC" w:rsidRPr="003B2EEC" w:rsidRDefault="0011623D" w:rsidP="0011623D">
      <w:pPr>
        <w:pStyle w:val="APA7"/>
        <w:numPr>
          <w:ilvl w:val="0"/>
          <w:numId w:val="17"/>
        </w:numPr>
      </w:pPr>
      <w:r>
        <w:t>No podemos</w:t>
      </w:r>
      <w:r w:rsidR="003B2EEC">
        <w:t xml:space="preserve"> realizar una revisión de la calidad de productos debido a que estos serán publicados o expuestos al mercado por nuestros usuarios con rol de vendedor.</w:t>
      </w:r>
    </w:p>
    <w:p w14:paraId="57D3BA1A" w14:textId="68994884" w:rsidR="00FA5936" w:rsidRDefault="00FA5936" w:rsidP="00FA5936">
      <w:pPr>
        <w:pStyle w:val="Heading2"/>
      </w:pPr>
      <w:r w:rsidRPr="006F1C4E">
        <w:t xml:space="preserve"> </w:t>
      </w:r>
      <w:r>
        <w:t>2.4 Suposiciones y Restricciones</w:t>
      </w:r>
    </w:p>
    <w:p w14:paraId="709755B4" w14:textId="77777777" w:rsidR="00FA5936" w:rsidRDefault="00FA5936" w:rsidP="00FA5936">
      <w:pPr>
        <w:pStyle w:val="APA7"/>
      </w:pPr>
      <w:r w:rsidRPr="0011623D">
        <w:rPr>
          <w:rStyle w:val="Heading3Char"/>
        </w:rPr>
        <w:t>Suposiciones</w:t>
      </w:r>
      <w:r>
        <w:t>:</w:t>
      </w:r>
    </w:p>
    <w:p w14:paraId="78BFC78F" w14:textId="77AF20B1" w:rsidR="00FA5936" w:rsidRPr="006F1C4E" w:rsidRDefault="0008354C" w:rsidP="0011623D">
      <w:pPr>
        <w:pStyle w:val="APA7"/>
        <w:numPr>
          <w:ilvl w:val="0"/>
          <w:numId w:val="17"/>
        </w:numPr>
      </w:pPr>
      <w:r>
        <w:t xml:space="preserve">La TODM </w:t>
      </w:r>
      <w:r w:rsidR="00CD021D">
        <w:t>se especializa</w:t>
      </w:r>
      <w:r>
        <w:t xml:space="preserve"> en el manejo de marcas reconocidas de dispositivos móviles para brindar un precio cómodo.</w:t>
      </w:r>
    </w:p>
    <w:p w14:paraId="7057ABD0" w14:textId="77777777" w:rsidR="00FA5936" w:rsidRDefault="00FA5936" w:rsidP="00FA5936">
      <w:pPr>
        <w:pStyle w:val="APA7"/>
      </w:pPr>
      <w:r w:rsidRPr="0011623D">
        <w:rPr>
          <w:rStyle w:val="Heading3Char"/>
        </w:rPr>
        <w:t>Restricciones</w:t>
      </w:r>
      <w:r>
        <w:t>:</w:t>
      </w:r>
    </w:p>
    <w:p w14:paraId="6E6735EF" w14:textId="501916CD" w:rsidR="00FA5936" w:rsidRDefault="00AA150D" w:rsidP="0011623D">
      <w:pPr>
        <w:pStyle w:val="APA7"/>
        <w:numPr>
          <w:ilvl w:val="0"/>
          <w:numId w:val="17"/>
        </w:numPr>
      </w:pPr>
      <w:r>
        <w:t>El proyecto se ira creando, siguiendo un horario de oficina, 8H diarias</w:t>
      </w:r>
      <w:r w:rsidR="00CD021D">
        <w:t>.</w:t>
      </w:r>
      <w:r w:rsidR="00FA5936">
        <w:t xml:space="preserve"> </w:t>
      </w:r>
    </w:p>
    <w:p w14:paraId="22E8D71C" w14:textId="45FEEC7E" w:rsidR="00FA5936" w:rsidRPr="00AA150D" w:rsidRDefault="00FA5936" w:rsidP="00AA150D">
      <w:pPr>
        <w:pStyle w:val="Heading2"/>
      </w:pPr>
      <w:bookmarkStart w:id="8" w:name="_xfrgfltmq7vm" w:colFirst="0" w:colLast="0"/>
      <w:bookmarkEnd w:id="8"/>
      <w:r>
        <w:t>2.5 Partes Interesadas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6450"/>
      </w:tblGrid>
      <w:tr w:rsidR="00FA5936" w:rsidRPr="006F1C4E" w14:paraId="4EF105FF" w14:textId="77777777" w:rsidTr="003231CE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02D2" w14:textId="77777777" w:rsidR="00FA5936" w:rsidRDefault="00FA5936" w:rsidP="00FA5936">
            <w:pPr>
              <w:pStyle w:val="APA7"/>
            </w:pPr>
            <w:r>
              <w:t>Cliente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60E3A" w14:textId="77777777" w:rsidR="00FA5936" w:rsidRPr="006F1C4E" w:rsidRDefault="00FA5936" w:rsidP="00FA5936">
            <w:pPr>
              <w:pStyle w:val="APA7"/>
            </w:pPr>
            <w:r w:rsidRPr="006F1C4E">
              <w:t>Aprobación del Plan de Pruebas, el Cronograma de las Pruebas y los entregables.</w:t>
            </w:r>
          </w:p>
          <w:p w14:paraId="6DFC9C09" w14:textId="77777777" w:rsidR="00FA5936" w:rsidRPr="006F1C4E" w:rsidRDefault="00FA5936" w:rsidP="00FA5936">
            <w:pPr>
              <w:pStyle w:val="APA7"/>
            </w:pPr>
            <w:r w:rsidRPr="006F1C4E">
              <w:t>Realización de las pruebas de aceptación (UAT).</w:t>
            </w:r>
          </w:p>
          <w:p w14:paraId="0EFB04BA" w14:textId="77777777" w:rsidR="00FA5936" w:rsidRPr="006F1C4E" w:rsidRDefault="00FA5936" w:rsidP="00FA5936">
            <w:pPr>
              <w:pStyle w:val="APA7"/>
            </w:pPr>
            <w:r w:rsidRPr="006F1C4E">
              <w:t>Las UAT comenzarán con la versión Beta del producto.</w:t>
            </w:r>
          </w:p>
        </w:tc>
      </w:tr>
      <w:tr w:rsidR="00FA5936" w:rsidRPr="006F1C4E" w14:paraId="5F1B5BFF" w14:textId="77777777" w:rsidTr="003231CE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EAD8" w14:textId="01D2DA2A" w:rsidR="00FA5936" w:rsidRDefault="003B2EEC" w:rsidP="00FA5936">
            <w:pPr>
              <w:pStyle w:val="APA7"/>
            </w:pPr>
            <w:r>
              <w:t>Nosotros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26D4" w14:textId="77777777" w:rsidR="00FA5936" w:rsidRPr="006F1C4E" w:rsidRDefault="00FA5936" w:rsidP="00FA5936">
            <w:pPr>
              <w:pStyle w:val="APA7"/>
            </w:pPr>
            <w:r w:rsidRPr="006F1C4E">
              <w:t>Revisión y aprobación del Plan de Pruebas y del Cronograma de Pruebas.</w:t>
            </w:r>
          </w:p>
        </w:tc>
      </w:tr>
    </w:tbl>
    <w:p w14:paraId="683DFA4D" w14:textId="77777777" w:rsidR="00AA150D" w:rsidRDefault="00AA150D" w:rsidP="0011623D">
      <w:pPr>
        <w:pStyle w:val="Heading1"/>
      </w:pPr>
      <w:bookmarkStart w:id="9" w:name="_24rjdkx6p8ma" w:colFirst="0" w:colLast="0"/>
      <w:bookmarkStart w:id="10" w:name="_2w8qi5ab20el" w:colFirst="0" w:colLast="0"/>
      <w:bookmarkStart w:id="11" w:name="_bl6kpidh7e2d" w:colFirst="0" w:colLast="0"/>
      <w:bookmarkStart w:id="12" w:name="_ihbu12oylofb" w:colFirst="0" w:colLast="0"/>
      <w:bookmarkEnd w:id="9"/>
      <w:bookmarkEnd w:id="10"/>
      <w:bookmarkEnd w:id="11"/>
      <w:bookmarkEnd w:id="12"/>
    </w:p>
    <w:p w14:paraId="4BDE333E" w14:textId="34A43F54" w:rsidR="00FA5936" w:rsidRPr="006F1C4E" w:rsidRDefault="00B443C8" w:rsidP="00AA150D">
      <w:pPr>
        <w:pStyle w:val="Heading1"/>
      </w:pPr>
      <w:r>
        <w:t>3</w:t>
      </w:r>
      <w:r w:rsidR="00FA5936">
        <w:t xml:space="preserve"> Estrategia de Prueba</w:t>
      </w:r>
    </w:p>
    <w:p w14:paraId="2660A944" w14:textId="30FD52B8" w:rsidR="00FA5936" w:rsidRPr="006F1C4E" w:rsidRDefault="00B443C8" w:rsidP="00FA5936">
      <w:pPr>
        <w:pStyle w:val="Heading2"/>
      </w:pPr>
      <w:bookmarkStart w:id="13" w:name="_5rx0dot0i9tq" w:colFirst="0" w:colLast="0"/>
      <w:bookmarkEnd w:id="13"/>
      <w:r>
        <w:t>3</w:t>
      </w:r>
      <w:r w:rsidR="00FA5936" w:rsidRPr="006F1C4E">
        <w:t>.1 Subprocesos de prueba</w:t>
      </w:r>
    </w:p>
    <w:p w14:paraId="654A6413" w14:textId="59C8CEAF" w:rsidR="00FA5936" w:rsidRPr="006F1C4E" w:rsidRDefault="00FA5936" w:rsidP="00FA5936">
      <w:pPr>
        <w:pStyle w:val="APA7"/>
      </w:pPr>
      <w:r w:rsidRPr="006F1C4E">
        <w:t xml:space="preserve">Las pruebas para el </w:t>
      </w:r>
      <w:r w:rsidR="001F555A">
        <w:t xml:space="preserve">TODM </w:t>
      </w:r>
      <w:r w:rsidRPr="006F1C4E">
        <w:t>incluirán los siguientes subprocesos de prueba:</w:t>
      </w:r>
    </w:p>
    <w:p w14:paraId="71EE2CF4" w14:textId="77777777" w:rsidR="00FA5936" w:rsidRDefault="00FA5936" w:rsidP="00FA5936">
      <w:pPr>
        <w:pStyle w:val="APA7"/>
        <w:numPr>
          <w:ilvl w:val="0"/>
          <w:numId w:val="20"/>
        </w:numPr>
      </w:pPr>
      <w:r>
        <w:t>Pruebas de componentes.</w:t>
      </w:r>
    </w:p>
    <w:p w14:paraId="593F76BD" w14:textId="77777777" w:rsidR="00FA5936" w:rsidRDefault="00FA5936" w:rsidP="00FA5936">
      <w:pPr>
        <w:pStyle w:val="APA7"/>
        <w:numPr>
          <w:ilvl w:val="0"/>
          <w:numId w:val="20"/>
        </w:numPr>
      </w:pPr>
      <w:r>
        <w:t>Pruebas de integración.</w:t>
      </w:r>
    </w:p>
    <w:p w14:paraId="72BB124A" w14:textId="77777777" w:rsidR="00FA5936" w:rsidRDefault="00FA5936" w:rsidP="00FA5936">
      <w:pPr>
        <w:pStyle w:val="APA7"/>
        <w:numPr>
          <w:ilvl w:val="0"/>
          <w:numId w:val="20"/>
        </w:numPr>
      </w:pPr>
      <w:r>
        <w:t>Pruebas de sistema.</w:t>
      </w:r>
    </w:p>
    <w:p w14:paraId="430D994A" w14:textId="1C5A5AB3" w:rsidR="001F555A" w:rsidRDefault="001F555A" w:rsidP="001F555A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11623D">
        <w:rPr>
          <w:rFonts w:ascii="Arial" w:hAnsi="Arial" w:cs="Arial"/>
        </w:rPr>
        <w:t>Pruebas de rendimientos</w:t>
      </w:r>
    </w:p>
    <w:p w14:paraId="1BB53033" w14:textId="1739D0F1" w:rsidR="0011623D" w:rsidRPr="0011623D" w:rsidRDefault="0011623D" w:rsidP="001F555A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Pruebas de seguridad</w:t>
      </w:r>
    </w:p>
    <w:p w14:paraId="397DEF8A" w14:textId="51730C03" w:rsidR="001F555A" w:rsidRPr="001F555A" w:rsidRDefault="001F555A" w:rsidP="001F555A"/>
    <w:p w14:paraId="0DB994BA" w14:textId="235648DC" w:rsidR="00FA5936" w:rsidRDefault="00B443C8" w:rsidP="00FA5936">
      <w:pPr>
        <w:pStyle w:val="Heading2"/>
      </w:pPr>
      <w:bookmarkStart w:id="14" w:name="_ejy3j7vmtjds" w:colFirst="0" w:colLast="0"/>
      <w:bookmarkEnd w:id="14"/>
      <w:r>
        <w:t>3</w:t>
      </w:r>
      <w:r w:rsidR="00FA5936">
        <w:t>.2 Entregables de Prueba</w:t>
      </w:r>
    </w:p>
    <w:p w14:paraId="238B5028" w14:textId="77777777" w:rsidR="00FA5936" w:rsidRPr="006F1C4E" w:rsidRDefault="00FA5936" w:rsidP="00FA5936">
      <w:pPr>
        <w:pStyle w:val="APA7"/>
      </w:pPr>
      <w:r w:rsidRPr="006F1C4E">
        <w:t>Para cada subproceso de pruebas se debe generar la siguiente documentación:</w:t>
      </w:r>
    </w:p>
    <w:p w14:paraId="328EC4EE" w14:textId="1BA38AB3" w:rsidR="00FA5936" w:rsidRPr="006F1C4E" w:rsidRDefault="00FA5936" w:rsidP="00FA5936">
      <w:pPr>
        <w:pStyle w:val="APA7"/>
        <w:numPr>
          <w:ilvl w:val="0"/>
          <w:numId w:val="21"/>
        </w:numPr>
      </w:pPr>
      <w:r w:rsidRPr="006F1C4E">
        <w:t>Plan de pruebas del subproceso de prueba;</w:t>
      </w:r>
    </w:p>
    <w:p w14:paraId="2A25B35B" w14:textId="6C0CBB4F" w:rsidR="00FA5936" w:rsidRDefault="00FA5936" w:rsidP="00FA5936">
      <w:pPr>
        <w:pStyle w:val="APA7"/>
        <w:numPr>
          <w:ilvl w:val="0"/>
          <w:numId w:val="21"/>
        </w:numPr>
      </w:pPr>
      <w:r>
        <w:t>Especificación de Casos de Pruebas</w:t>
      </w:r>
    </w:p>
    <w:p w14:paraId="035E7C2F" w14:textId="3F7AAE13" w:rsidR="00FA5936" w:rsidRPr="006F1C4E" w:rsidRDefault="00FA5936" w:rsidP="00FA5936">
      <w:pPr>
        <w:pStyle w:val="APA7"/>
        <w:numPr>
          <w:ilvl w:val="0"/>
          <w:numId w:val="21"/>
        </w:numPr>
      </w:pPr>
      <w:r w:rsidRPr="006F1C4E">
        <w:t>Informes de Estado de las Pruebas.</w:t>
      </w:r>
    </w:p>
    <w:p w14:paraId="4FE80D92" w14:textId="0A2C84B0" w:rsidR="00FA5936" w:rsidRDefault="00FA5936" w:rsidP="00B443C8">
      <w:pPr>
        <w:pStyle w:val="APA7"/>
        <w:numPr>
          <w:ilvl w:val="0"/>
          <w:numId w:val="21"/>
        </w:numPr>
      </w:pPr>
      <w:r w:rsidRPr="006F1C4E">
        <w:t>Informe de Finalización del subproceso de prueba.</w:t>
      </w:r>
    </w:p>
    <w:p w14:paraId="43ABC8B1" w14:textId="77777777" w:rsidR="00AA150D" w:rsidRDefault="00AA150D" w:rsidP="00AA150D"/>
    <w:p w14:paraId="7EA94D6B" w14:textId="77777777" w:rsidR="00AA150D" w:rsidRDefault="00AA150D" w:rsidP="00AA150D"/>
    <w:p w14:paraId="25627F8D" w14:textId="77777777" w:rsidR="00AA150D" w:rsidRPr="00AA150D" w:rsidRDefault="00AA150D" w:rsidP="00AA150D"/>
    <w:p w14:paraId="1C4E9642" w14:textId="77777777" w:rsidR="00B443C8" w:rsidRPr="00B443C8" w:rsidRDefault="00B443C8" w:rsidP="00AA150D">
      <w:pPr>
        <w:ind w:firstLine="0"/>
      </w:pPr>
    </w:p>
    <w:p w14:paraId="145D79CD" w14:textId="6FD00120" w:rsidR="00FA5936" w:rsidRPr="006F1C4E" w:rsidRDefault="00FA5936" w:rsidP="00B443C8">
      <w:pPr>
        <w:pStyle w:val="Heading2"/>
      </w:pPr>
      <w:bookmarkStart w:id="15" w:name="_1h6xytnvgwhp" w:colFirst="0" w:colLast="0"/>
      <w:bookmarkEnd w:id="15"/>
      <w:r w:rsidRPr="006F1C4E">
        <w:lastRenderedPageBreak/>
        <w:t xml:space="preserve"> </w:t>
      </w:r>
      <w:r w:rsidR="00B443C8">
        <w:t>3</w:t>
      </w:r>
      <w:r w:rsidRPr="006F1C4E">
        <w:t>.3 Técnicas de diseño de Prueba</w:t>
      </w:r>
    </w:p>
    <w:p w14:paraId="61166631" w14:textId="77777777" w:rsidR="00FA5936" w:rsidRPr="006F1C4E" w:rsidRDefault="00FA5936" w:rsidP="00FA5936">
      <w:pPr>
        <w:pStyle w:val="APA7"/>
      </w:pPr>
      <w:r w:rsidRPr="006F1C4E">
        <w:t>En este acápite se identifican las técnicas que se utilizarán para el diseño de las pruebas.</w:t>
      </w:r>
    </w:p>
    <w:p w14:paraId="51880703" w14:textId="3D3E459A" w:rsidR="00FA5936" w:rsidRPr="006F1C4E" w:rsidRDefault="00FA5936" w:rsidP="00FA5936">
      <w:pPr>
        <w:pStyle w:val="APA7"/>
        <w:numPr>
          <w:ilvl w:val="0"/>
          <w:numId w:val="22"/>
        </w:numPr>
      </w:pPr>
      <w:r>
        <w:t>Pruebas de Casos de Uso</w:t>
      </w:r>
    </w:p>
    <w:p w14:paraId="6A81E68A" w14:textId="77777777" w:rsidR="00FA5936" w:rsidRDefault="00FA5936" w:rsidP="00FA5936">
      <w:pPr>
        <w:pStyle w:val="APA7"/>
        <w:numPr>
          <w:ilvl w:val="0"/>
          <w:numId w:val="22"/>
        </w:numPr>
      </w:pPr>
      <w:r>
        <w:t>Pruebas Exploratorias</w:t>
      </w:r>
    </w:p>
    <w:p w14:paraId="72C182B0" w14:textId="77777777" w:rsidR="0011623D" w:rsidRPr="0011623D" w:rsidRDefault="0011623D" w:rsidP="0011623D"/>
    <w:p w14:paraId="14761DEB" w14:textId="43F1151C" w:rsidR="00FA5936" w:rsidRDefault="00B443C8" w:rsidP="0011623D">
      <w:pPr>
        <w:pStyle w:val="Heading2"/>
      </w:pPr>
      <w:bookmarkStart w:id="16" w:name="_ja5m1rcyq2iu" w:colFirst="0" w:colLast="0"/>
      <w:bookmarkEnd w:id="16"/>
      <w:r>
        <w:t>3</w:t>
      </w:r>
      <w:r w:rsidR="00FA5936">
        <w:t>.4 Criterio de Finalización y Prueba</w:t>
      </w:r>
    </w:p>
    <w:p w14:paraId="2418B36D" w14:textId="1C1E390F" w:rsidR="0011623D" w:rsidRDefault="00FA5936" w:rsidP="00AA150D">
      <w:pPr>
        <w:pStyle w:val="APA7"/>
      </w:pPr>
      <w:r w:rsidRPr="006F1C4E">
        <w:t>Las pruebas deben alcanzar una cobertura de requisitos del 80%</w:t>
      </w:r>
      <w:r w:rsidR="0011623D">
        <w:t>, validando la seguridad del aplicativo web</w:t>
      </w:r>
      <w:r w:rsidRPr="006F1C4E">
        <w:t xml:space="preserve"> y todos los procedimientos de pruebas deben ejecutarse sin fallas de gravedad 1 (alta).</w:t>
      </w:r>
    </w:p>
    <w:p w14:paraId="1287FEB4" w14:textId="77777777" w:rsidR="00AA150D" w:rsidRPr="00AA150D" w:rsidRDefault="00AA150D" w:rsidP="00AA150D"/>
    <w:p w14:paraId="237A66F5" w14:textId="739ED08D" w:rsidR="00FA5936" w:rsidRPr="006F1C4E" w:rsidRDefault="00B443C8" w:rsidP="00B443C8">
      <w:pPr>
        <w:pStyle w:val="Heading2"/>
      </w:pPr>
      <w:bookmarkStart w:id="17" w:name="_e7nwosqu4ftc" w:colFirst="0" w:colLast="0"/>
      <w:bookmarkEnd w:id="17"/>
      <w:r>
        <w:t>3</w:t>
      </w:r>
      <w:r w:rsidR="00FA5936" w:rsidRPr="006F1C4E">
        <w:t>.5 Métricas</w:t>
      </w:r>
    </w:p>
    <w:p w14:paraId="29CC9B40" w14:textId="77777777" w:rsidR="00FA5936" w:rsidRPr="006F1C4E" w:rsidRDefault="00FA5936" w:rsidP="00FA5936">
      <w:pPr>
        <w:pStyle w:val="APA7"/>
      </w:pPr>
      <w:r w:rsidRPr="006F1C4E">
        <w:t>Las siguientes métricas se recogerán durante el transcurso de la ejecución de las pruebas:</w:t>
      </w:r>
    </w:p>
    <w:p w14:paraId="296C9C5A" w14:textId="77777777" w:rsidR="00FA5936" w:rsidRPr="006F1C4E" w:rsidRDefault="00FA5936" w:rsidP="00FA5936">
      <w:pPr>
        <w:pStyle w:val="APA7"/>
        <w:numPr>
          <w:ilvl w:val="0"/>
          <w:numId w:val="23"/>
        </w:numPr>
      </w:pPr>
      <w:r w:rsidRPr="006F1C4E">
        <w:t>Número de casos de prueba ejecutados.</w:t>
      </w:r>
    </w:p>
    <w:p w14:paraId="46B6E1B7" w14:textId="77777777" w:rsidR="00FA5936" w:rsidRPr="006F1C4E" w:rsidRDefault="00FA5936" w:rsidP="00FA5936">
      <w:pPr>
        <w:pStyle w:val="APA7"/>
        <w:numPr>
          <w:ilvl w:val="0"/>
          <w:numId w:val="23"/>
        </w:numPr>
      </w:pPr>
      <w:r w:rsidRPr="006F1C4E">
        <w:t>Número de incidentes por categoría.</w:t>
      </w:r>
    </w:p>
    <w:p w14:paraId="70FE0C15" w14:textId="77777777" w:rsidR="00FA5936" w:rsidRPr="006F1C4E" w:rsidRDefault="00FA5936" w:rsidP="00FA5936">
      <w:pPr>
        <w:pStyle w:val="APA7"/>
        <w:numPr>
          <w:ilvl w:val="0"/>
          <w:numId w:val="23"/>
        </w:numPr>
      </w:pPr>
      <w:r w:rsidRPr="006F1C4E">
        <w:t>Número de casos de prueba re-ejecutados.</w:t>
      </w:r>
    </w:p>
    <w:p w14:paraId="5D228354" w14:textId="77777777" w:rsidR="00FA5936" w:rsidRPr="006F1C4E" w:rsidRDefault="00FA5936" w:rsidP="00FA5936">
      <w:pPr>
        <w:pStyle w:val="APA7"/>
        <w:numPr>
          <w:ilvl w:val="0"/>
          <w:numId w:val="23"/>
        </w:numPr>
      </w:pPr>
      <w:r w:rsidRPr="006F1C4E">
        <w:t>Número de incidentes resueltos por categorí</w:t>
      </w:r>
      <w:bookmarkStart w:id="18" w:name="_27vktvzb6bw8" w:colFirst="0" w:colLast="0"/>
      <w:bookmarkEnd w:id="18"/>
      <w:r w:rsidRPr="006F1C4E">
        <w:t>a.</w:t>
      </w:r>
    </w:p>
    <w:p w14:paraId="1015178B" w14:textId="0642FD36" w:rsidR="00FA5936" w:rsidRPr="006F1C4E" w:rsidRDefault="00B443C8" w:rsidP="00FA5936">
      <w:pPr>
        <w:pStyle w:val="Heading2"/>
      </w:pPr>
      <w:r>
        <w:lastRenderedPageBreak/>
        <w:t>3</w:t>
      </w:r>
      <w:r w:rsidR="00FA5936" w:rsidRPr="006F1C4E">
        <w:t>.6 Requisitos del entorno de Pruebas</w:t>
      </w:r>
    </w:p>
    <w:p w14:paraId="4C13DAB5" w14:textId="4947624F" w:rsidR="00FA5936" w:rsidRPr="0011623D" w:rsidRDefault="00B443C8" w:rsidP="0011623D">
      <w:pPr>
        <w:pStyle w:val="Heading3"/>
        <w:ind w:firstLine="720"/>
      </w:pPr>
      <w:bookmarkStart w:id="19" w:name="_jmkpykdi4wif" w:colFirst="0" w:colLast="0"/>
      <w:bookmarkEnd w:id="19"/>
      <w:r>
        <w:t>3</w:t>
      </w:r>
      <w:r w:rsidR="00FA5936" w:rsidRPr="006F1C4E">
        <w:t>.6.1 Ambiente de pruebas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A5936" w14:paraId="635D0C0A" w14:textId="77777777" w:rsidTr="003231C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242D" w14:textId="77777777" w:rsidR="00FA5936" w:rsidRDefault="00FA5936" w:rsidP="00C476E3">
            <w:pPr>
              <w:pStyle w:val="Heading1"/>
            </w:pPr>
            <w:r>
              <w:t>Navegadores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AA4B1" w14:textId="77777777" w:rsidR="00FA5936" w:rsidRDefault="00FA5936" w:rsidP="00C476E3">
            <w:pPr>
              <w:pStyle w:val="Heading1"/>
            </w:pPr>
            <w:r>
              <w:t>Chrome, Mozilla Firefox</w:t>
            </w:r>
          </w:p>
        </w:tc>
      </w:tr>
      <w:tr w:rsidR="00FA5936" w14:paraId="480AE4C4" w14:textId="77777777" w:rsidTr="003231C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3D1A6" w14:textId="77777777" w:rsidR="00FA5936" w:rsidRDefault="00FA5936" w:rsidP="00C476E3">
            <w:pPr>
              <w:pStyle w:val="Heading1"/>
            </w:pPr>
            <w:r>
              <w:t>Sistemas Operativos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8401" w14:textId="77777777" w:rsidR="00FA5936" w:rsidRDefault="00FA5936" w:rsidP="00C476E3">
            <w:pPr>
              <w:pStyle w:val="Heading1"/>
            </w:pPr>
            <w:r>
              <w:t>Windows</w:t>
            </w:r>
          </w:p>
        </w:tc>
      </w:tr>
    </w:tbl>
    <w:p w14:paraId="5E28E018" w14:textId="77777777" w:rsidR="0011623D" w:rsidRDefault="0011623D" w:rsidP="0011623D">
      <w:pPr>
        <w:pStyle w:val="Heading3"/>
        <w:ind w:firstLine="708"/>
      </w:pPr>
      <w:bookmarkStart w:id="20" w:name="_4lz1afwhkktc" w:colFirst="0" w:colLast="0"/>
      <w:bookmarkEnd w:id="20"/>
    </w:p>
    <w:p w14:paraId="76DB7839" w14:textId="230A5342" w:rsidR="00FA5936" w:rsidRDefault="00B443C8" w:rsidP="0011623D">
      <w:pPr>
        <w:pStyle w:val="Heading3"/>
        <w:ind w:firstLine="708"/>
      </w:pPr>
      <w:r w:rsidRPr="0011623D">
        <w:t>3.</w:t>
      </w:r>
      <w:r w:rsidR="00FA5936" w:rsidRPr="0011623D">
        <w:t>6.</w:t>
      </w:r>
      <w:r w:rsidR="0011623D" w:rsidRPr="0011623D">
        <w:t>2</w:t>
      </w:r>
      <w:r w:rsidR="00FA5936" w:rsidRPr="0011623D">
        <w:t xml:space="preserve"> Herramientas de Pruebas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1623D" w14:paraId="3D902045" w14:textId="77777777" w:rsidTr="003231C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8F8A" w14:textId="77777777" w:rsidR="0011623D" w:rsidRDefault="0011623D" w:rsidP="003231CE">
            <w:pPr>
              <w:pStyle w:val="Heading1"/>
            </w:pPr>
            <w:r>
              <w:t>Herramienta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9905" w14:textId="77777777" w:rsidR="0011623D" w:rsidRDefault="0011623D" w:rsidP="003231CE">
            <w:pPr>
              <w:pStyle w:val="Heading1"/>
            </w:pPr>
            <w:r>
              <w:t>Función</w:t>
            </w:r>
          </w:p>
        </w:tc>
      </w:tr>
      <w:tr w:rsidR="0011623D" w14:paraId="09AD3DF4" w14:textId="77777777" w:rsidTr="003231C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CD88" w14:textId="77777777" w:rsidR="0011623D" w:rsidRDefault="0011623D" w:rsidP="003231CE">
            <w:pPr>
              <w:pStyle w:val="Heading1"/>
            </w:pPr>
            <w:r>
              <w:t>Visual Studio Conde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3CBC7" w14:textId="77777777" w:rsidR="0011623D" w:rsidRDefault="0011623D" w:rsidP="003231CE">
            <w:pPr>
              <w:pStyle w:val="Heading1"/>
            </w:pPr>
            <w:r>
              <w:t>Revisión y análisis de Código</w:t>
            </w:r>
          </w:p>
        </w:tc>
      </w:tr>
      <w:tr w:rsidR="0011623D" w:rsidRPr="006F1C4E" w14:paraId="2441351C" w14:textId="77777777" w:rsidTr="003231C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7702" w14:textId="5A46B16F" w:rsidR="0011623D" w:rsidRDefault="0011623D" w:rsidP="003231CE">
            <w:pPr>
              <w:pStyle w:val="Heading1"/>
            </w:pPr>
            <w:r>
              <w:t>XAMPP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6400" w14:textId="77777777" w:rsidR="0011623D" w:rsidRPr="006F1C4E" w:rsidRDefault="0011623D" w:rsidP="003231CE">
            <w:pPr>
              <w:pStyle w:val="Heading1"/>
            </w:pPr>
            <w:r>
              <w:t>Análisis de datos en BD</w:t>
            </w:r>
          </w:p>
        </w:tc>
      </w:tr>
      <w:tr w:rsidR="0011623D" w:rsidRPr="006F1C4E" w14:paraId="13627C9F" w14:textId="77777777" w:rsidTr="003231C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F363B" w14:textId="77777777" w:rsidR="0011623D" w:rsidRDefault="0011623D" w:rsidP="003231CE">
            <w:pPr>
              <w:pStyle w:val="Heading1"/>
            </w:pPr>
            <w:r>
              <w:t>NodeJS(npm)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514" w14:textId="77777777" w:rsidR="0011623D" w:rsidRPr="006F1C4E" w:rsidRDefault="0011623D" w:rsidP="003231CE">
            <w:pPr>
              <w:pStyle w:val="Heading1"/>
            </w:pPr>
            <w:r>
              <w:t>Módulos de dependencias para pruebas</w:t>
            </w:r>
          </w:p>
        </w:tc>
      </w:tr>
    </w:tbl>
    <w:p w14:paraId="16A2BE4B" w14:textId="77777777" w:rsidR="0011623D" w:rsidRDefault="0011623D" w:rsidP="0011623D"/>
    <w:p w14:paraId="1EDD25AA" w14:textId="77777777" w:rsidR="00FA5936" w:rsidRPr="006F1C4E" w:rsidRDefault="00FA5936" w:rsidP="00FA5936">
      <w:pPr>
        <w:pStyle w:val="Heading2"/>
      </w:pPr>
      <w:bookmarkStart w:id="21" w:name="_7bjn2m2lacka" w:colFirst="0" w:colLast="0"/>
      <w:bookmarkEnd w:id="21"/>
    </w:p>
    <w:p w14:paraId="24FABDEE" w14:textId="64DE7194" w:rsidR="00FA5936" w:rsidRPr="006F1C4E" w:rsidRDefault="00B443C8" w:rsidP="00FA5936">
      <w:pPr>
        <w:pStyle w:val="Heading2"/>
      </w:pPr>
      <w:bookmarkStart w:id="22" w:name="_ue7pi1sdvbj3" w:colFirst="0" w:colLast="0"/>
      <w:bookmarkEnd w:id="22"/>
      <w:r>
        <w:t>3</w:t>
      </w:r>
      <w:r w:rsidR="00FA5936" w:rsidRPr="006F1C4E">
        <w:t>.7 Re-testing y regresión de las Pruebas</w:t>
      </w:r>
    </w:p>
    <w:p w14:paraId="42551EC4" w14:textId="6164AA80" w:rsidR="00FA5936" w:rsidRPr="006F1C4E" w:rsidRDefault="00FA5936" w:rsidP="00FA5936">
      <w:pPr>
        <w:pStyle w:val="APA7"/>
      </w:pPr>
      <w:r w:rsidRPr="006F1C4E">
        <w:t xml:space="preserve">Se deben realizar las pruebas de confirmación (re-testing) y </w:t>
      </w:r>
      <w:r w:rsidR="0011623D" w:rsidRPr="006F1C4E">
        <w:t>regresiones necesarias</w:t>
      </w:r>
      <w:r w:rsidRPr="006F1C4E">
        <w:t xml:space="preserve"> para cumplir con los criterios de finalización. </w:t>
      </w:r>
    </w:p>
    <w:p w14:paraId="568A0DBC" w14:textId="49207D52" w:rsidR="00FA5936" w:rsidRPr="006F1C4E" w:rsidRDefault="00FA5936" w:rsidP="00FA5936">
      <w:pPr>
        <w:pStyle w:val="APA7"/>
      </w:pPr>
      <w:r w:rsidRPr="006F1C4E">
        <w:t xml:space="preserve">Se estima que se realizarán al menos </w:t>
      </w:r>
      <w:r w:rsidR="0011623D">
        <w:t>5</w:t>
      </w:r>
      <w:r w:rsidRPr="006F1C4E">
        <w:t xml:space="preserve"> ciclos de pruebas, el último ciclo incluirá una prueba de regresión completa.</w:t>
      </w:r>
    </w:p>
    <w:p w14:paraId="093DB88C" w14:textId="77777777" w:rsidR="00FA5936" w:rsidRPr="006F1C4E" w:rsidRDefault="00FA5936" w:rsidP="00FA5936"/>
    <w:p w14:paraId="1FDD7EC5" w14:textId="659688FF" w:rsidR="00FA5936" w:rsidRPr="006F1C4E" w:rsidRDefault="00B443C8" w:rsidP="00FA5936">
      <w:pPr>
        <w:pStyle w:val="Heading2"/>
      </w:pPr>
      <w:bookmarkStart w:id="23" w:name="_ae7l2elf9v3" w:colFirst="0" w:colLast="0"/>
      <w:bookmarkEnd w:id="23"/>
      <w:r>
        <w:lastRenderedPageBreak/>
        <w:t>3</w:t>
      </w:r>
      <w:r w:rsidR="00FA5936" w:rsidRPr="006F1C4E">
        <w:t>.8 Criterios de Suspensión y Reanudación</w:t>
      </w:r>
    </w:p>
    <w:p w14:paraId="0F550FFB" w14:textId="6FB8A593" w:rsidR="00FA5936" w:rsidRPr="006F1C4E" w:rsidRDefault="00B443C8" w:rsidP="00FA5936">
      <w:pPr>
        <w:pStyle w:val="Heading3"/>
        <w:ind w:firstLine="720"/>
      </w:pPr>
      <w:bookmarkStart w:id="24" w:name="_tlif9wns74ji" w:colFirst="0" w:colLast="0"/>
      <w:bookmarkEnd w:id="24"/>
      <w:r>
        <w:t>3</w:t>
      </w:r>
      <w:r w:rsidR="00FA5936" w:rsidRPr="006F1C4E">
        <w:t>.8.1 Criterios de suspensión</w:t>
      </w:r>
    </w:p>
    <w:p w14:paraId="4D52BD71" w14:textId="77777777" w:rsidR="00FA5936" w:rsidRPr="006F1C4E" w:rsidRDefault="00FA5936" w:rsidP="00FA5936">
      <w:pPr>
        <w:pStyle w:val="APA7"/>
        <w:numPr>
          <w:ilvl w:val="0"/>
          <w:numId w:val="24"/>
        </w:numPr>
        <w:rPr>
          <w:color w:val="000000"/>
        </w:rPr>
      </w:pPr>
      <w:r w:rsidRPr="006F1C4E">
        <w:t>La solución no cumpla con las funcionalidades especificadas en el documento de Especificación de Requisitos del Proyecto.</w:t>
      </w:r>
    </w:p>
    <w:p w14:paraId="7A3A66CC" w14:textId="77777777" w:rsidR="00FA5936" w:rsidRPr="006F1C4E" w:rsidRDefault="00FA5936" w:rsidP="00FA5936">
      <w:pPr>
        <w:pStyle w:val="APA7"/>
        <w:numPr>
          <w:ilvl w:val="0"/>
          <w:numId w:val="24"/>
        </w:numPr>
        <w:rPr>
          <w:color w:val="000000"/>
        </w:rPr>
      </w:pPr>
      <w:r w:rsidRPr="006F1C4E">
        <w:t>Una de las características principales contenga un error que impida probar áreas críticas del sistema.</w:t>
      </w:r>
    </w:p>
    <w:p w14:paraId="20341539" w14:textId="249C96BB" w:rsidR="00FA5936" w:rsidRPr="00285111" w:rsidRDefault="00FA5936" w:rsidP="00285111">
      <w:pPr>
        <w:pStyle w:val="APA7"/>
        <w:numPr>
          <w:ilvl w:val="0"/>
          <w:numId w:val="24"/>
        </w:numPr>
        <w:rPr>
          <w:color w:val="000000"/>
        </w:rPr>
      </w:pPr>
      <w:r w:rsidRPr="006F1C4E">
        <w:t>El entorno de pruebas no sea estable y/o no retorne resultados confiables.</w:t>
      </w:r>
    </w:p>
    <w:p w14:paraId="091EF6CA" w14:textId="2996A6D6" w:rsidR="00FA5936" w:rsidRPr="006F1C4E" w:rsidRDefault="00B443C8" w:rsidP="00FA5936">
      <w:pPr>
        <w:pStyle w:val="Heading3"/>
        <w:ind w:firstLine="720"/>
      </w:pPr>
      <w:bookmarkStart w:id="25" w:name="_l96qx2n3kd25" w:colFirst="0" w:colLast="0"/>
      <w:bookmarkEnd w:id="25"/>
      <w:r>
        <w:t>3</w:t>
      </w:r>
      <w:r w:rsidR="00FA5936" w:rsidRPr="006F1C4E">
        <w:t>.8.</w:t>
      </w:r>
      <w:r w:rsidR="00AA150D">
        <w:t>2</w:t>
      </w:r>
      <w:r w:rsidR="00FA5936" w:rsidRPr="006F1C4E">
        <w:t xml:space="preserve"> Criterio de reanudación</w:t>
      </w:r>
    </w:p>
    <w:p w14:paraId="319D6B0C" w14:textId="4F0BDDDF" w:rsidR="00FA5936" w:rsidRPr="001F555A" w:rsidRDefault="00FA5936" w:rsidP="001F555A">
      <w:pPr>
        <w:pStyle w:val="APA7"/>
        <w:rPr>
          <w:rFonts w:ascii="Calibri" w:eastAsia="Calibri" w:hAnsi="Calibri" w:cs="Calibri"/>
        </w:rPr>
      </w:pPr>
      <w:r w:rsidRPr="006F1C4E">
        <w:t>Llegar a un acuerdo entre las partes para reanudar las pruebas o que se hayan solucionado los defectos/problemas encontrados.</w:t>
      </w:r>
      <w:bookmarkStart w:id="26" w:name="_xmp1m2fmbc6d" w:colFirst="0" w:colLast="0"/>
      <w:bookmarkEnd w:id="26"/>
      <w:r w:rsidRPr="006F1C4E">
        <w:t xml:space="preserve"> </w:t>
      </w:r>
    </w:p>
    <w:p w14:paraId="7866FA86" w14:textId="77777777" w:rsidR="00B443C8" w:rsidRPr="006F1C4E" w:rsidRDefault="00B443C8" w:rsidP="0011623D">
      <w:pPr>
        <w:ind w:firstLine="0"/>
      </w:pPr>
    </w:p>
    <w:p w14:paraId="796A8B5F" w14:textId="79236566" w:rsidR="00FA5936" w:rsidRPr="006F1C4E" w:rsidRDefault="00B443C8" w:rsidP="00FA5936">
      <w:pPr>
        <w:pStyle w:val="Heading1"/>
      </w:pPr>
      <w:bookmarkStart w:id="27" w:name="_uh67caxn2ejg" w:colFirst="0" w:colLast="0"/>
      <w:bookmarkEnd w:id="27"/>
      <w:r>
        <w:t>4</w:t>
      </w:r>
      <w:r w:rsidR="00FA5936" w:rsidRPr="006F1C4E">
        <w:t xml:space="preserve"> Actividades y Estimados de Prueba</w:t>
      </w:r>
    </w:p>
    <w:p w14:paraId="2F836117" w14:textId="62A81FE2" w:rsidR="00FA5936" w:rsidRPr="006F1C4E" w:rsidRDefault="00FA5936" w:rsidP="0011623D">
      <w:pPr>
        <w:pStyle w:val="APA7"/>
      </w:pPr>
      <w:r w:rsidRPr="006F1C4E">
        <w:t>Las pruebas se dividirán en las siguientes actividades principales:</w:t>
      </w:r>
    </w:p>
    <w:p w14:paraId="5E308107" w14:textId="77777777" w:rsidR="00FA5936" w:rsidRPr="006F1C4E" w:rsidRDefault="00FA5936" w:rsidP="00FA5936">
      <w:pPr>
        <w:pStyle w:val="APA7"/>
        <w:numPr>
          <w:ilvl w:val="0"/>
          <w:numId w:val="25"/>
        </w:numPr>
      </w:pPr>
      <w:r w:rsidRPr="006F1C4E">
        <w:t>Definición de una estructura general de las pruebas por conjuntos de casos de uso a probar.</w:t>
      </w:r>
    </w:p>
    <w:p w14:paraId="05D2C2F0" w14:textId="77777777" w:rsidR="00FA5936" w:rsidRPr="006F1C4E" w:rsidRDefault="00FA5936" w:rsidP="00FA5936">
      <w:pPr>
        <w:pStyle w:val="APA7"/>
        <w:numPr>
          <w:ilvl w:val="0"/>
          <w:numId w:val="25"/>
        </w:numPr>
      </w:pPr>
      <w:r w:rsidRPr="006F1C4E">
        <w:t>Especificación detallada de los casos de pruebas.</w:t>
      </w:r>
    </w:p>
    <w:p w14:paraId="018D190E" w14:textId="77777777" w:rsidR="00FA5936" w:rsidRPr="006F1C4E" w:rsidRDefault="00FA5936" w:rsidP="00FA5936">
      <w:pPr>
        <w:pStyle w:val="APA7"/>
        <w:numPr>
          <w:ilvl w:val="0"/>
          <w:numId w:val="25"/>
        </w:numPr>
      </w:pPr>
      <w:r w:rsidRPr="006F1C4E">
        <w:t>Establecimiento del entorno de pruebas.</w:t>
      </w:r>
    </w:p>
    <w:p w14:paraId="1D06D37A" w14:textId="77777777" w:rsidR="00FA5936" w:rsidRPr="006F1C4E" w:rsidRDefault="00FA5936" w:rsidP="00FA5936">
      <w:pPr>
        <w:pStyle w:val="APA7"/>
        <w:numPr>
          <w:ilvl w:val="0"/>
          <w:numId w:val="25"/>
        </w:numPr>
      </w:pPr>
      <w:r w:rsidRPr="006F1C4E">
        <w:t>Primer ciclo de ejecución de las pruebas.</w:t>
      </w:r>
    </w:p>
    <w:p w14:paraId="29EBBB4D" w14:textId="77777777" w:rsidR="00FA5936" w:rsidRPr="006F1C4E" w:rsidRDefault="00FA5936" w:rsidP="00FA5936">
      <w:pPr>
        <w:pStyle w:val="APA7"/>
        <w:numPr>
          <w:ilvl w:val="0"/>
          <w:numId w:val="25"/>
        </w:numPr>
      </w:pPr>
      <w:r w:rsidRPr="006F1C4E">
        <w:t>Segundo ciclo de ejecución de las pruebas (re-test y regresión del primer ciclo).</w:t>
      </w:r>
    </w:p>
    <w:p w14:paraId="537D3EFE" w14:textId="77777777" w:rsidR="00FA5936" w:rsidRDefault="00FA5936" w:rsidP="00FA5936">
      <w:pPr>
        <w:pStyle w:val="APA7"/>
        <w:numPr>
          <w:ilvl w:val="0"/>
          <w:numId w:val="25"/>
        </w:numPr>
      </w:pPr>
      <w:r w:rsidRPr="006F1C4E">
        <w:t>Tercer ciclo ejecución de las pruebas (re-test y regresión del segundo ciclo y pruebas a elementos pendientes del primer ciclo).</w:t>
      </w:r>
    </w:p>
    <w:p w14:paraId="31C55172" w14:textId="5141331D" w:rsidR="00285111" w:rsidRDefault="00285111" w:rsidP="00285111">
      <w:pPr>
        <w:pStyle w:val="APA7"/>
        <w:numPr>
          <w:ilvl w:val="0"/>
          <w:numId w:val="25"/>
        </w:numPr>
      </w:pPr>
      <w:r>
        <w:lastRenderedPageBreak/>
        <w:t xml:space="preserve">Cuarto </w:t>
      </w:r>
      <w:r w:rsidRPr="006F1C4E">
        <w:t xml:space="preserve">ciclo ejecución de las pruebas (re-test y regresión del </w:t>
      </w:r>
      <w:r>
        <w:t xml:space="preserve">tercer </w:t>
      </w:r>
      <w:r w:rsidRPr="006F1C4E">
        <w:t>ciclo y pruebas a elementos pendientes del</w:t>
      </w:r>
      <w:r>
        <w:t xml:space="preserve"> segundo</w:t>
      </w:r>
      <w:r w:rsidRPr="006F1C4E">
        <w:t xml:space="preserve"> ciclo</w:t>
      </w:r>
      <w:r>
        <w:t xml:space="preserve"> si no se solucionaron en el tercer ciclo</w:t>
      </w:r>
      <w:r w:rsidRPr="006F1C4E">
        <w:t>).</w:t>
      </w:r>
    </w:p>
    <w:p w14:paraId="4CEA30D1" w14:textId="133FE6E3" w:rsidR="00285111" w:rsidRPr="00285111" w:rsidRDefault="00285111" w:rsidP="00285111">
      <w:pPr>
        <w:pStyle w:val="APA7"/>
        <w:numPr>
          <w:ilvl w:val="0"/>
          <w:numId w:val="25"/>
        </w:numPr>
      </w:pPr>
      <w:r>
        <w:t xml:space="preserve">Quinto y último </w:t>
      </w:r>
      <w:r w:rsidRPr="006F1C4E">
        <w:t>ciclo</w:t>
      </w:r>
      <w:r>
        <w:t>,</w:t>
      </w:r>
      <w:r w:rsidRPr="006F1C4E">
        <w:t xml:space="preserve"> ejecución de las pruebas (re-test y regresión del</w:t>
      </w:r>
      <w:r>
        <w:t xml:space="preserve"> cuarto </w:t>
      </w:r>
      <w:r w:rsidRPr="006F1C4E">
        <w:t>ciclo y pruebas a elementos</w:t>
      </w:r>
      <w:r>
        <w:t xml:space="preserve"> de ciclos anteriores para la finalización del producto</w:t>
      </w:r>
      <w:r w:rsidRPr="006F1C4E">
        <w:t>).</w:t>
      </w:r>
    </w:p>
    <w:p w14:paraId="06E67972" w14:textId="77777777" w:rsidR="00FA5936" w:rsidRPr="006F1C4E" w:rsidRDefault="00FA5936" w:rsidP="00FA5936">
      <w:pPr>
        <w:pStyle w:val="APA7"/>
        <w:numPr>
          <w:ilvl w:val="0"/>
          <w:numId w:val="25"/>
        </w:numPr>
      </w:pPr>
      <w:r w:rsidRPr="006F1C4E">
        <w:t>Informe de reporte de estado de las pruebas semanal.</w:t>
      </w:r>
    </w:p>
    <w:p w14:paraId="52CDBA11" w14:textId="77777777" w:rsidR="00FA5936" w:rsidRPr="006F1C4E" w:rsidRDefault="00FA5936" w:rsidP="00FA5936">
      <w:pPr>
        <w:pStyle w:val="APA7"/>
        <w:numPr>
          <w:ilvl w:val="0"/>
          <w:numId w:val="25"/>
        </w:numPr>
      </w:pPr>
      <w:r w:rsidRPr="006F1C4E">
        <w:t>Informe de finalización de las pruebas.</w:t>
      </w:r>
    </w:p>
    <w:p w14:paraId="3B4416B6" w14:textId="77777777" w:rsidR="00FA5936" w:rsidRPr="006F1C4E" w:rsidRDefault="00FA5936" w:rsidP="00285111">
      <w:pPr>
        <w:ind w:firstLine="0"/>
      </w:pPr>
    </w:p>
    <w:p w14:paraId="5ED16817" w14:textId="77777777" w:rsidR="00FA5936" w:rsidRDefault="00FA5936" w:rsidP="00FA5936">
      <w:pPr>
        <w:pStyle w:val="Heading1"/>
      </w:pPr>
      <w:bookmarkStart w:id="28" w:name="_e0es1mnaz9pp" w:colFirst="0" w:colLast="0"/>
      <w:bookmarkEnd w:id="28"/>
    </w:p>
    <w:p w14:paraId="3E282A05" w14:textId="57382B4F" w:rsidR="00FA5936" w:rsidRPr="006F1C4E" w:rsidRDefault="001F555A" w:rsidP="00FA5936">
      <w:pPr>
        <w:pStyle w:val="Heading1"/>
      </w:pPr>
      <w:r>
        <w:t>5</w:t>
      </w:r>
      <w:r w:rsidR="00FA5936" w:rsidRPr="006F1C4E">
        <w:t xml:space="preserve"> Personal</w:t>
      </w:r>
    </w:p>
    <w:p w14:paraId="25E0DCDB" w14:textId="2825CF5F" w:rsidR="00FA5936" w:rsidRPr="006F1C4E" w:rsidRDefault="001F555A" w:rsidP="00FA5936">
      <w:pPr>
        <w:pStyle w:val="Heading2"/>
      </w:pPr>
      <w:bookmarkStart w:id="29" w:name="_o9uie6d1fkxb" w:colFirst="0" w:colLast="0"/>
      <w:bookmarkEnd w:id="29"/>
      <w:r>
        <w:t>5</w:t>
      </w:r>
      <w:r w:rsidR="00FA5936" w:rsidRPr="006F1C4E">
        <w:t>.1 Roles, Actividades y Responsabilidades</w:t>
      </w:r>
    </w:p>
    <w:p w14:paraId="40D4FE46" w14:textId="5A4DA99E" w:rsidR="00FA5936" w:rsidRDefault="00EA4AD8" w:rsidP="00EA4AD8">
      <w:pPr>
        <w:pStyle w:val="APA7"/>
      </w:pPr>
      <w:r>
        <w:t>Juan Daniel Rodríguez Arevalo: Rol backend para lógica del sitio web, conexión de BD, pruebas e interfaz gráfica.</w:t>
      </w:r>
      <w:bookmarkStart w:id="30" w:name="_ojugtsh98m49" w:colFirst="0" w:colLast="0"/>
      <w:bookmarkEnd w:id="30"/>
    </w:p>
    <w:p w14:paraId="5DD10A73" w14:textId="77777777" w:rsidR="00AA150D" w:rsidRPr="00AA150D" w:rsidRDefault="00AA150D" w:rsidP="00AA150D"/>
    <w:p w14:paraId="462B98B3" w14:textId="3696D82B" w:rsidR="00FA5936" w:rsidRPr="006F1C4E" w:rsidRDefault="001F555A" w:rsidP="00FA5936">
      <w:pPr>
        <w:pStyle w:val="Heading2"/>
      </w:pPr>
      <w:bookmarkStart w:id="31" w:name="_ib1ry4pzzmc5" w:colFirst="0" w:colLast="0"/>
      <w:bookmarkEnd w:id="31"/>
      <w:r>
        <w:t>5</w:t>
      </w:r>
      <w:r w:rsidR="00FA5936" w:rsidRPr="006F1C4E">
        <w:t>.</w:t>
      </w:r>
      <w:r w:rsidR="00EA4AD8">
        <w:t>2</w:t>
      </w:r>
      <w:r w:rsidR="00FA5936" w:rsidRPr="006F1C4E">
        <w:t xml:space="preserve"> Necesidades de Entrenamiento</w:t>
      </w:r>
    </w:p>
    <w:p w14:paraId="118DD9A1" w14:textId="48F24AB8" w:rsidR="00FA5936" w:rsidRPr="006F1C4E" w:rsidRDefault="00FA5936" w:rsidP="00FA5936">
      <w:pPr>
        <w:pStyle w:val="APA7"/>
      </w:pPr>
      <w:r w:rsidRPr="006F1C4E">
        <w:t xml:space="preserve">Se necesita una introducción al sistema para los que van a ejecutar las pruebas. Se estima que esta actividad puede tomar </w:t>
      </w:r>
      <w:r w:rsidR="00EA4AD8">
        <w:t xml:space="preserve">1/5 </w:t>
      </w:r>
      <w:r w:rsidRPr="006F1C4E">
        <w:t>hora.</w:t>
      </w:r>
    </w:p>
    <w:p w14:paraId="09E2BDB9" w14:textId="77777777" w:rsidR="00FA5936" w:rsidRDefault="00FA5936" w:rsidP="00FA5936"/>
    <w:p w14:paraId="20DD79B9" w14:textId="77777777" w:rsidR="0011623D" w:rsidRDefault="0011623D" w:rsidP="00FA5936"/>
    <w:p w14:paraId="14729612" w14:textId="77777777" w:rsidR="0011623D" w:rsidRDefault="0011623D" w:rsidP="00FA5936"/>
    <w:p w14:paraId="5574847A" w14:textId="77777777" w:rsidR="00EA4AD8" w:rsidRPr="006F1C4E" w:rsidRDefault="00EA4AD8" w:rsidP="00FA5936"/>
    <w:p w14:paraId="5A951994" w14:textId="18D35EA9" w:rsidR="00FA5936" w:rsidRPr="006F1C4E" w:rsidRDefault="001F555A" w:rsidP="00FA5936">
      <w:pPr>
        <w:pStyle w:val="Heading1"/>
      </w:pPr>
      <w:bookmarkStart w:id="32" w:name="_pmxeur241vdz" w:colFirst="0" w:colLast="0"/>
      <w:bookmarkEnd w:id="32"/>
      <w:r>
        <w:lastRenderedPageBreak/>
        <w:t>6</w:t>
      </w:r>
      <w:r w:rsidR="00FA5936" w:rsidRPr="006F1C4E">
        <w:t xml:space="preserve"> Cronograma</w:t>
      </w:r>
    </w:p>
    <w:p w14:paraId="25032586" w14:textId="77777777" w:rsidR="00FA5936" w:rsidRPr="006F1C4E" w:rsidRDefault="00FA5936" w:rsidP="00FA5936">
      <w:pPr>
        <w:pStyle w:val="APA7"/>
      </w:pPr>
      <w:r w:rsidRPr="006F1C4E">
        <w:t xml:space="preserve">El cronograma general de las pruebas se muestra a continuación. </w:t>
      </w:r>
    </w:p>
    <w:p w14:paraId="04C34898" w14:textId="323DA7F3" w:rsidR="00FA5936" w:rsidRPr="006F1C4E" w:rsidRDefault="00EA4AD8" w:rsidP="00FA5936">
      <w:pPr>
        <w:pStyle w:val="APA7"/>
      </w:pPr>
      <w:r w:rsidRPr="006F1C4E">
        <w:t>El cronograma con las actividades detalladas de las pruebas se puede</w:t>
      </w:r>
      <w:r w:rsidR="00FA5936" w:rsidRPr="006F1C4E">
        <w:t xml:space="preserve"> encontrar en la herramienta de gestión de pruebas del proyecto.</w:t>
      </w:r>
    </w:p>
    <w:p w14:paraId="32CCBD0E" w14:textId="737D8EA9" w:rsidR="00612E61" w:rsidRPr="00612E61" w:rsidRDefault="00FA5936" w:rsidP="00612E61"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4BADCA5" wp14:editId="1FAF8DB8">
            <wp:simplePos x="0" y="0"/>
            <wp:positionH relativeFrom="column">
              <wp:posOffset>-866774</wp:posOffset>
            </wp:positionH>
            <wp:positionV relativeFrom="paragraph">
              <wp:posOffset>159925</wp:posOffset>
            </wp:positionV>
            <wp:extent cx="7680205" cy="1686423"/>
            <wp:effectExtent l="0" t="0" r="0" b="0"/>
            <wp:wrapSquare wrapText="bothSides" distT="114300" distB="114300" distL="114300" distR="114300"/>
            <wp:docPr id="1" name="image4.png" descr="A diagram of a projec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A diagram of a project&#10;&#10;Description automatically generated with medium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0205" cy="1686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AB73BB" w14:textId="481EC67A" w:rsidR="00612E61" w:rsidRDefault="00612E61" w:rsidP="00612E61">
      <w:pPr>
        <w:pStyle w:val="Heading1"/>
      </w:pPr>
      <w:r>
        <w:t xml:space="preserve">7 Citas </w:t>
      </w:r>
      <w:r>
        <w:t>bibliográficas</w:t>
      </w:r>
    </w:p>
    <w:p w14:paraId="7CA3640A" w14:textId="77777777" w:rsidR="00612E61" w:rsidRDefault="00612E61" w:rsidP="00612E61"/>
    <w:p w14:paraId="39237E9F" w14:textId="1F79515E" w:rsidR="00612E61" w:rsidRDefault="00612E61" w:rsidP="00612E61">
      <w:pPr>
        <w:pStyle w:val="NormalWeb"/>
        <w:numPr>
          <w:ilvl w:val="0"/>
          <w:numId w:val="24"/>
        </w:numPr>
        <w:spacing w:before="0" w:beforeAutospacing="0" w:after="0" w:afterAutospacing="0" w:line="480" w:lineRule="auto"/>
        <w:rPr>
          <w:rStyle w:val="url"/>
          <w:lang w:val="en-US"/>
        </w:rPr>
      </w:pPr>
      <w:proofErr w:type="spellStart"/>
      <w:r>
        <w:t>Mkt</w:t>
      </w:r>
      <w:proofErr w:type="spellEnd"/>
      <w:r>
        <w:t xml:space="preserve">. (2021, 11 marzo). </w:t>
      </w:r>
      <w:r>
        <w:rPr>
          <w:i/>
          <w:iCs/>
        </w:rPr>
        <w:t xml:space="preserve">Software </w:t>
      </w:r>
      <w:proofErr w:type="spellStart"/>
      <w:r>
        <w:rPr>
          <w:i/>
          <w:iCs/>
        </w:rPr>
        <w:t>testing</w:t>
      </w:r>
      <w:proofErr w:type="spellEnd"/>
      <w:r>
        <w:rPr>
          <w:i/>
          <w:iCs/>
        </w:rPr>
        <w:t>: cinco pasos para elaborar el plan de pruebas</w:t>
      </w:r>
      <w:r>
        <w:t xml:space="preserve">. </w:t>
      </w:r>
      <w:r w:rsidRPr="00612E61">
        <w:rPr>
          <w:lang w:val="en-US"/>
        </w:rPr>
        <w:t xml:space="preserve">Trans-TI. </w:t>
      </w:r>
      <w:hyperlink r:id="rId8" w:history="1">
        <w:r w:rsidRPr="007471A1">
          <w:rPr>
            <w:rStyle w:val="Hyperlink"/>
            <w:lang w:val="en-US"/>
          </w:rPr>
          <w:t>https://trans-ti.com/2021/03/11/software-testing-cinco-pasos-para-elaborar-el-plan-de-pruebas/</w:t>
        </w:r>
      </w:hyperlink>
    </w:p>
    <w:p w14:paraId="7FDA111B" w14:textId="02E055A7" w:rsidR="00612E61" w:rsidRDefault="00612E61" w:rsidP="00612E61">
      <w:pPr>
        <w:pStyle w:val="NormalWeb"/>
        <w:numPr>
          <w:ilvl w:val="0"/>
          <w:numId w:val="24"/>
        </w:numPr>
        <w:spacing w:before="0" w:beforeAutospacing="0" w:after="0" w:afterAutospacing="0" w:line="480" w:lineRule="auto"/>
        <w:rPr>
          <w:rStyle w:val="url"/>
        </w:rPr>
      </w:pPr>
      <w:proofErr w:type="spellStart"/>
      <w:r>
        <w:t>Quality-Stream</w:t>
      </w:r>
      <w:proofErr w:type="spellEnd"/>
      <w:r>
        <w:t xml:space="preserve">. (2021, 23 febrero). </w:t>
      </w:r>
      <w:r>
        <w:rPr>
          <w:i/>
          <w:iCs/>
        </w:rPr>
        <w:t>Cómo crear un plan Pruebas de software | Norma ISO 29119</w:t>
      </w:r>
      <w:r>
        <w:t xml:space="preserve"> [Vídeo]. YouTube. </w:t>
      </w:r>
      <w:hyperlink r:id="rId9" w:history="1">
        <w:r w:rsidRPr="007471A1">
          <w:rPr>
            <w:rStyle w:val="Hyperlink"/>
          </w:rPr>
          <w:t>https://www.youtube.com/watch?v=0anZpU5W0Z8</w:t>
        </w:r>
      </w:hyperlink>
    </w:p>
    <w:p w14:paraId="29BA9783" w14:textId="5CC04DB7" w:rsidR="00612E61" w:rsidRDefault="00612E61" w:rsidP="00612E61">
      <w:pPr>
        <w:pStyle w:val="NormalWeb"/>
        <w:numPr>
          <w:ilvl w:val="0"/>
          <w:numId w:val="24"/>
        </w:numPr>
        <w:spacing w:before="0" w:beforeAutospacing="0" w:after="0" w:afterAutospacing="0" w:line="480" w:lineRule="auto"/>
        <w:rPr>
          <w:rStyle w:val="url"/>
        </w:rPr>
      </w:pPr>
      <w:r>
        <w:t xml:space="preserve">Full </w:t>
      </w:r>
      <w:proofErr w:type="spellStart"/>
      <w:r>
        <w:t>Advanced</w:t>
      </w:r>
      <w:proofErr w:type="spellEnd"/>
      <w:r>
        <w:t xml:space="preserve">. (2023, 18 julio). </w:t>
      </w:r>
      <w:r>
        <w:rPr>
          <w:rFonts w:ascii="Segoe UI Emoji" w:hAnsi="Segoe UI Emoji" w:cs="Segoe UI Emoji"/>
          <w:i/>
          <w:iCs/>
        </w:rPr>
        <w:t>🔥</w:t>
      </w:r>
      <w:r>
        <w:rPr>
          <w:i/>
          <w:iCs/>
        </w:rPr>
        <w:t xml:space="preserve"> ¿Cómo hacer un plan de Pruebas?  | Tutorial paso a paso</w:t>
      </w:r>
      <w:r>
        <w:t xml:space="preserve"> [Vídeo]. YouTube. </w:t>
      </w:r>
      <w:hyperlink r:id="rId10" w:history="1">
        <w:r w:rsidRPr="007471A1">
          <w:rPr>
            <w:rStyle w:val="Hyperlink"/>
          </w:rPr>
          <w:t>https://www.youtube.com/watch?v=apbxGwdXORA</w:t>
        </w:r>
      </w:hyperlink>
    </w:p>
    <w:p w14:paraId="4CFD5FD7" w14:textId="77777777" w:rsidR="00FA5936" w:rsidRPr="00612E61" w:rsidRDefault="00FA5936" w:rsidP="00612E61">
      <w:pPr>
        <w:ind w:firstLine="0"/>
      </w:pPr>
    </w:p>
    <w:sectPr w:rsidR="00FA5936" w:rsidRPr="00612E61" w:rsidSect="0001143D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3A182" w14:textId="77777777" w:rsidR="0001143D" w:rsidRDefault="0001143D" w:rsidP="005537AC">
      <w:pPr>
        <w:spacing w:after="0" w:line="240" w:lineRule="auto"/>
      </w:pPr>
      <w:r>
        <w:separator/>
      </w:r>
    </w:p>
  </w:endnote>
  <w:endnote w:type="continuationSeparator" w:id="0">
    <w:p w14:paraId="62C17F54" w14:textId="77777777" w:rsidR="0001143D" w:rsidRDefault="0001143D" w:rsidP="00553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81FB2" w14:textId="081C5F42" w:rsidR="00F924EF" w:rsidRDefault="00F924EF" w:rsidP="00F924EF">
    <w:pPr>
      <w:pStyle w:val="Footer"/>
      <w:jc w:val="center"/>
    </w:pPr>
  </w:p>
  <w:p w14:paraId="192EC2A4" w14:textId="77777777" w:rsidR="00F924EF" w:rsidRDefault="00F924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3C3EE" w14:textId="77777777" w:rsidR="0001143D" w:rsidRDefault="0001143D" w:rsidP="005537AC">
      <w:pPr>
        <w:spacing w:after="0" w:line="240" w:lineRule="auto"/>
      </w:pPr>
      <w:r>
        <w:separator/>
      </w:r>
    </w:p>
  </w:footnote>
  <w:footnote w:type="continuationSeparator" w:id="0">
    <w:p w14:paraId="0D9CB006" w14:textId="77777777" w:rsidR="0001143D" w:rsidRDefault="0001143D" w:rsidP="00553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85095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EF2347" w14:textId="7E67DEE9" w:rsidR="005537AC" w:rsidRDefault="00F924EF">
        <w:pPr>
          <w:pStyle w:val="Header"/>
          <w:jc w:val="right"/>
        </w:pPr>
        <w:r>
          <w:t xml:space="preserve">  </w:t>
        </w:r>
        <w:r>
          <w:tab/>
        </w:r>
        <w:r w:rsidR="005537AC">
          <w:fldChar w:fldCharType="begin"/>
        </w:r>
        <w:r w:rsidR="005537AC">
          <w:instrText xml:space="preserve"> PAGE   \* MERGEFORMAT </w:instrText>
        </w:r>
        <w:r w:rsidR="005537AC">
          <w:fldChar w:fldCharType="separate"/>
        </w:r>
        <w:r w:rsidR="005537AC">
          <w:rPr>
            <w:noProof/>
          </w:rPr>
          <w:t>2</w:t>
        </w:r>
        <w:r w:rsidR="005537AC">
          <w:rPr>
            <w:noProof/>
          </w:rPr>
          <w:fldChar w:fldCharType="end"/>
        </w:r>
      </w:p>
    </w:sdtContent>
  </w:sdt>
  <w:p w14:paraId="77C1BBEA" w14:textId="77777777" w:rsidR="005537AC" w:rsidRDefault="005537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C94"/>
    <w:multiLevelType w:val="multilevel"/>
    <w:tmpl w:val="948E99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D25136"/>
    <w:multiLevelType w:val="hybridMultilevel"/>
    <w:tmpl w:val="F7F87BBE"/>
    <w:lvl w:ilvl="0" w:tplc="F01E6BB2">
      <w:start w:val="12"/>
      <w:numFmt w:val="bullet"/>
      <w:lvlText w:val=""/>
      <w:lvlJc w:val="left"/>
      <w:pPr>
        <w:ind w:left="2549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09" w:hanging="360"/>
      </w:pPr>
      <w:rPr>
        <w:rFonts w:ascii="Wingdings" w:hAnsi="Wingdings" w:hint="default"/>
      </w:rPr>
    </w:lvl>
  </w:abstractNum>
  <w:abstractNum w:abstractNumId="2" w15:restartNumberingAfterBreak="0">
    <w:nsid w:val="08D744DA"/>
    <w:multiLevelType w:val="multilevel"/>
    <w:tmpl w:val="29F868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C57D88"/>
    <w:multiLevelType w:val="multilevel"/>
    <w:tmpl w:val="42808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C4273DB"/>
    <w:multiLevelType w:val="hybridMultilevel"/>
    <w:tmpl w:val="07F6B9B8"/>
    <w:lvl w:ilvl="0" w:tplc="0E36792C">
      <w:start w:val="12"/>
      <w:numFmt w:val="bullet"/>
      <w:lvlText w:val=""/>
      <w:lvlJc w:val="left"/>
      <w:pPr>
        <w:ind w:left="2189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5" w15:restartNumberingAfterBreak="0">
    <w:nsid w:val="107A3DC6"/>
    <w:multiLevelType w:val="hybridMultilevel"/>
    <w:tmpl w:val="4DAE74D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0E66C1"/>
    <w:multiLevelType w:val="multilevel"/>
    <w:tmpl w:val="B00C4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B247325"/>
    <w:multiLevelType w:val="hybridMultilevel"/>
    <w:tmpl w:val="D008578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CB57953"/>
    <w:multiLevelType w:val="multilevel"/>
    <w:tmpl w:val="63AC15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D4A64DA"/>
    <w:multiLevelType w:val="hybridMultilevel"/>
    <w:tmpl w:val="3FFAEB28"/>
    <w:lvl w:ilvl="0" w:tplc="FB964870">
      <w:start w:val="8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25426C2"/>
    <w:multiLevelType w:val="hybridMultilevel"/>
    <w:tmpl w:val="B9684D6A"/>
    <w:lvl w:ilvl="0" w:tplc="79984836">
      <w:start w:val="1"/>
      <w:numFmt w:val="bullet"/>
      <w:lvlText w:val="-"/>
      <w:lvlJc w:val="left"/>
      <w:pPr>
        <w:ind w:left="2189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11" w15:restartNumberingAfterBreak="0">
    <w:nsid w:val="266473C1"/>
    <w:multiLevelType w:val="hybridMultilevel"/>
    <w:tmpl w:val="0E60B4A4"/>
    <w:lvl w:ilvl="0" w:tplc="0C0A000F">
      <w:start w:val="1"/>
      <w:numFmt w:val="decimal"/>
      <w:lvlText w:val="%1."/>
      <w:lvlJc w:val="left"/>
      <w:pPr>
        <w:ind w:left="1485" w:hanging="360"/>
      </w:pPr>
    </w:lvl>
    <w:lvl w:ilvl="1" w:tplc="0C0A0019" w:tentative="1">
      <w:start w:val="1"/>
      <w:numFmt w:val="lowerLetter"/>
      <w:lvlText w:val="%2."/>
      <w:lvlJc w:val="left"/>
      <w:pPr>
        <w:ind w:left="2205" w:hanging="360"/>
      </w:pPr>
    </w:lvl>
    <w:lvl w:ilvl="2" w:tplc="0C0A001B" w:tentative="1">
      <w:start w:val="1"/>
      <w:numFmt w:val="lowerRoman"/>
      <w:lvlText w:val="%3."/>
      <w:lvlJc w:val="right"/>
      <w:pPr>
        <w:ind w:left="2925" w:hanging="180"/>
      </w:pPr>
    </w:lvl>
    <w:lvl w:ilvl="3" w:tplc="0C0A000F" w:tentative="1">
      <w:start w:val="1"/>
      <w:numFmt w:val="decimal"/>
      <w:lvlText w:val="%4."/>
      <w:lvlJc w:val="left"/>
      <w:pPr>
        <w:ind w:left="3645" w:hanging="360"/>
      </w:pPr>
    </w:lvl>
    <w:lvl w:ilvl="4" w:tplc="0C0A0019" w:tentative="1">
      <w:start w:val="1"/>
      <w:numFmt w:val="lowerLetter"/>
      <w:lvlText w:val="%5."/>
      <w:lvlJc w:val="left"/>
      <w:pPr>
        <w:ind w:left="4365" w:hanging="360"/>
      </w:pPr>
    </w:lvl>
    <w:lvl w:ilvl="5" w:tplc="0C0A001B" w:tentative="1">
      <w:start w:val="1"/>
      <w:numFmt w:val="lowerRoman"/>
      <w:lvlText w:val="%6."/>
      <w:lvlJc w:val="right"/>
      <w:pPr>
        <w:ind w:left="5085" w:hanging="180"/>
      </w:pPr>
    </w:lvl>
    <w:lvl w:ilvl="6" w:tplc="0C0A000F" w:tentative="1">
      <w:start w:val="1"/>
      <w:numFmt w:val="decimal"/>
      <w:lvlText w:val="%7."/>
      <w:lvlJc w:val="left"/>
      <w:pPr>
        <w:ind w:left="5805" w:hanging="360"/>
      </w:pPr>
    </w:lvl>
    <w:lvl w:ilvl="7" w:tplc="0C0A0019" w:tentative="1">
      <w:start w:val="1"/>
      <w:numFmt w:val="lowerLetter"/>
      <w:lvlText w:val="%8."/>
      <w:lvlJc w:val="left"/>
      <w:pPr>
        <w:ind w:left="6525" w:hanging="360"/>
      </w:pPr>
    </w:lvl>
    <w:lvl w:ilvl="8" w:tplc="0C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28F27C10"/>
    <w:multiLevelType w:val="multilevel"/>
    <w:tmpl w:val="86307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C4105AC"/>
    <w:multiLevelType w:val="multilevel"/>
    <w:tmpl w:val="68BEA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1B078E0"/>
    <w:multiLevelType w:val="hybridMultilevel"/>
    <w:tmpl w:val="EA5C4B6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2B92AF3"/>
    <w:multiLevelType w:val="multilevel"/>
    <w:tmpl w:val="B5807C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1552CCE"/>
    <w:multiLevelType w:val="multilevel"/>
    <w:tmpl w:val="51E2DB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9447B50"/>
    <w:multiLevelType w:val="hybridMultilevel"/>
    <w:tmpl w:val="18921B08"/>
    <w:lvl w:ilvl="0" w:tplc="4EBA9C6A">
      <w:start w:val="12"/>
      <w:numFmt w:val="bullet"/>
      <w:lvlText w:val=""/>
      <w:lvlJc w:val="left"/>
      <w:pPr>
        <w:ind w:left="2189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18" w15:restartNumberingAfterBreak="0">
    <w:nsid w:val="50773CE5"/>
    <w:multiLevelType w:val="multilevel"/>
    <w:tmpl w:val="B8E6F6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13F1C6A"/>
    <w:multiLevelType w:val="multilevel"/>
    <w:tmpl w:val="AD6A4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51D7598"/>
    <w:multiLevelType w:val="multilevel"/>
    <w:tmpl w:val="29F868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D28100D"/>
    <w:multiLevelType w:val="hybridMultilevel"/>
    <w:tmpl w:val="F5380CFC"/>
    <w:lvl w:ilvl="0" w:tplc="0C0A000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4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69" w:hanging="360"/>
      </w:pPr>
      <w:rPr>
        <w:rFonts w:ascii="Wingdings" w:hAnsi="Wingdings" w:hint="default"/>
      </w:rPr>
    </w:lvl>
  </w:abstractNum>
  <w:abstractNum w:abstractNumId="22" w15:restartNumberingAfterBreak="0">
    <w:nsid w:val="619A1ED2"/>
    <w:multiLevelType w:val="hybridMultilevel"/>
    <w:tmpl w:val="2486897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3C1215F"/>
    <w:multiLevelType w:val="multilevel"/>
    <w:tmpl w:val="C972C2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D826803"/>
    <w:multiLevelType w:val="hybridMultilevel"/>
    <w:tmpl w:val="107CD35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30C5D3E"/>
    <w:multiLevelType w:val="hybridMultilevel"/>
    <w:tmpl w:val="59FC9EF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92304A9"/>
    <w:multiLevelType w:val="multilevel"/>
    <w:tmpl w:val="00309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DFB4A89"/>
    <w:multiLevelType w:val="hybridMultilevel"/>
    <w:tmpl w:val="53FEB97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77310966">
    <w:abstractNumId w:val="17"/>
  </w:num>
  <w:num w:numId="2" w16cid:durableId="848757692">
    <w:abstractNumId w:val="1"/>
  </w:num>
  <w:num w:numId="3" w16cid:durableId="292755013">
    <w:abstractNumId w:val="4"/>
  </w:num>
  <w:num w:numId="4" w16cid:durableId="1959558643">
    <w:abstractNumId w:val="12"/>
  </w:num>
  <w:num w:numId="5" w16cid:durableId="1978752632">
    <w:abstractNumId w:val="16"/>
  </w:num>
  <w:num w:numId="6" w16cid:durableId="328561883">
    <w:abstractNumId w:val="20"/>
  </w:num>
  <w:num w:numId="7" w16cid:durableId="1420759789">
    <w:abstractNumId w:val="8"/>
  </w:num>
  <w:num w:numId="8" w16cid:durableId="2079395276">
    <w:abstractNumId w:val="6"/>
  </w:num>
  <w:num w:numId="9" w16cid:durableId="1276519603">
    <w:abstractNumId w:val="23"/>
  </w:num>
  <w:num w:numId="10" w16cid:durableId="1800800801">
    <w:abstractNumId w:val="3"/>
  </w:num>
  <w:num w:numId="11" w16cid:durableId="1251888104">
    <w:abstractNumId w:val="26"/>
  </w:num>
  <w:num w:numId="12" w16cid:durableId="788208130">
    <w:abstractNumId w:val="13"/>
  </w:num>
  <w:num w:numId="13" w16cid:durableId="200171650">
    <w:abstractNumId w:val="15"/>
  </w:num>
  <w:num w:numId="14" w16cid:durableId="395052324">
    <w:abstractNumId w:val="0"/>
  </w:num>
  <w:num w:numId="15" w16cid:durableId="1292400318">
    <w:abstractNumId w:val="18"/>
  </w:num>
  <w:num w:numId="16" w16cid:durableId="1133719243">
    <w:abstractNumId w:val="19"/>
  </w:num>
  <w:num w:numId="17" w16cid:durableId="814181589">
    <w:abstractNumId w:val="24"/>
  </w:num>
  <w:num w:numId="18" w16cid:durableId="1120104712">
    <w:abstractNumId w:val="9"/>
  </w:num>
  <w:num w:numId="19" w16cid:durableId="1042825600">
    <w:abstractNumId w:val="2"/>
  </w:num>
  <w:num w:numId="20" w16cid:durableId="72775124">
    <w:abstractNumId w:val="7"/>
  </w:num>
  <w:num w:numId="21" w16cid:durableId="725184692">
    <w:abstractNumId w:val="27"/>
  </w:num>
  <w:num w:numId="22" w16cid:durableId="699204321">
    <w:abstractNumId w:val="5"/>
  </w:num>
  <w:num w:numId="23" w16cid:durableId="688875447">
    <w:abstractNumId w:val="14"/>
  </w:num>
  <w:num w:numId="24" w16cid:durableId="1009211043">
    <w:abstractNumId w:val="25"/>
  </w:num>
  <w:num w:numId="25" w16cid:durableId="674186099">
    <w:abstractNumId w:val="22"/>
  </w:num>
  <w:num w:numId="26" w16cid:durableId="1645886569">
    <w:abstractNumId w:val="10"/>
  </w:num>
  <w:num w:numId="27" w16cid:durableId="2066679822">
    <w:abstractNumId w:val="11"/>
  </w:num>
  <w:num w:numId="28" w16cid:durableId="4788122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85"/>
    <w:rsid w:val="00005B9C"/>
    <w:rsid w:val="0001143D"/>
    <w:rsid w:val="000114E7"/>
    <w:rsid w:val="00022CA2"/>
    <w:rsid w:val="000263B2"/>
    <w:rsid w:val="0008354C"/>
    <w:rsid w:val="000D3FF7"/>
    <w:rsid w:val="000E0D6A"/>
    <w:rsid w:val="0011623D"/>
    <w:rsid w:val="00140FE9"/>
    <w:rsid w:val="00147492"/>
    <w:rsid w:val="00173D72"/>
    <w:rsid w:val="00195C48"/>
    <w:rsid w:val="00197C26"/>
    <w:rsid w:val="001B0DC4"/>
    <w:rsid w:val="001D3E5C"/>
    <w:rsid w:val="001F555A"/>
    <w:rsid w:val="002046AD"/>
    <w:rsid w:val="00231866"/>
    <w:rsid w:val="00236E2C"/>
    <w:rsid w:val="00283359"/>
    <w:rsid w:val="00285111"/>
    <w:rsid w:val="002A7477"/>
    <w:rsid w:val="002E1541"/>
    <w:rsid w:val="002F08BF"/>
    <w:rsid w:val="003140B0"/>
    <w:rsid w:val="00321904"/>
    <w:rsid w:val="00330E0F"/>
    <w:rsid w:val="00347BF6"/>
    <w:rsid w:val="0036593A"/>
    <w:rsid w:val="003B2EEC"/>
    <w:rsid w:val="003B3B91"/>
    <w:rsid w:val="003B6929"/>
    <w:rsid w:val="003C5C57"/>
    <w:rsid w:val="003C7373"/>
    <w:rsid w:val="003D4C10"/>
    <w:rsid w:val="003E0A0B"/>
    <w:rsid w:val="003E6128"/>
    <w:rsid w:val="003F2E2F"/>
    <w:rsid w:val="003F489D"/>
    <w:rsid w:val="003F69C6"/>
    <w:rsid w:val="004B31AB"/>
    <w:rsid w:val="004D2FBC"/>
    <w:rsid w:val="004D7274"/>
    <w:rsid w:val="004E10F1"/>
    <w:rsid w:val="004E250D"/>
    <w:rsid w:val="0054317B"/>
    <w:rsid w:val="0054335E"/>
    <w:rsid w:val="005537AC"/>
    <w:rsid w:val="00566C15"/>
    <w:rsid w:val="00581BCD"/>
    <w:rsid w:val="00592D7F"/>
    <w:rsid w:val="005935BD"/>
    <w:rsid w:val="005956F3"/>
    <w:rsid w:val="005F14C3"/>
    <w:rsid w:val="00612E61"/>
    <w:rsid w:val="00631B1F"/>
    <w:rsid w:val="0066406B"/>
    <w:rsid w:val="0068174A"/>
    <w:rsid w:val="00682A09"/>
    <w:rsid w:val="00692B53"/>
    <w:rsid w:val="006E49A4"/>
    <w:rsid w:val="00716924"/>
    <w:rsid w:val="00726DDD"/>
    <w:rsid w:val="00776E56"/>
    <w:rsid w:val="00776F02"/>
    <w:rsid w:val="00794C2C"/>
    <w:rsid w:val="007B6B91"/>
    <w:rsid w:val="007C6D0F"/>
    <w:rsid w:val="007D5A24"/>
    <w:rsid w:val="007D63AF"/>
    <w:rsid w:val="007E2630"/>
    <w:rsid w:val="007E5340"/>
    <w:rsid w:val="008111FE"/>
    <w:rsid w:val="008537F7"/>
    <w:rsid w:val="00862F2E"/>
    <w:rsid w:val="008647F6"/>
    <w:rsid w:val="008909F0"/>
    <w:rsid w:val="00890FFD"/>
    <w:rsid w:val="008A0A74"/>
    <w:rsid w:val="008B6C64"/>
    <w:rsid w:val="008E3284"/>
    <w:rsid w:val="00903A43"/>
    <w:rsid w:val="00940808"/>
    <w:rsid w:val="00972520"/>
    <w:rsid w:val="00990D0D"/>
    <w:rsid w:val="009B3802"/>
    <w:rsid w:val="00A03C1D"/>
    <w:rsid w:val="00A05932"/>
    <w:rsid w:val="00A328C3"/>
    <w:rsid w:val="00A4347D"/>
    <w:rsid w:val="00A510A3"/>
    <w:rsid w:val="00A513DC"/>
    <w:rsid w:val="00A74B5E"/>
    <w:rsid w:val="00A8016B"/>
    <w:rsid w:val="00A95ABB"/>
    <w:rsid w:val="00AA150D"/>
    <w:rsid w:val="00AE1F0B"/>
    <w:rsid w:val="00AF39F6"/>
    <w:rsid w:val="00B00D74"/>
    <w:rsid w:val="00B03C49"/>
    <w:rsid w:val="00B15B63"/>
    <w:rsid w:val="00B443C8"/>
    <w:rsid w:val="00B60AD5"/>
    <w:rsid w:val="00B71714"/>
    <w:rsid w:val="00B71790"/>
    <w:rsid w:val="00BB1904"/>
    <w:rsid w:val="00C17A30"/>
    <w:rsid w:val="00C476E3"/>
    <w:rsid w:val="00C82996"/>
    <w:rsid w:val="00CB15D1"/>
    <w:rsid w:val="00CD021D"/>
    <w:rsid w:val="00CD726C"/>
    <w:rsid w:val="00CF382E"/>
    <w:rsid w:val="00D0556B"/>
    <w:rsid w:val="00D05E42"/>
    <w:rsid w:val="00D1223F"/>
    <w:rsid w:val="00D34166"/>
    <w:rsid w:val="00D35540"/>
    <w:rsid w:val="00D92FAF"/>
    <w:rsid w:val="00DD485E"/>
    <w:rsid w:val="00DD7355"/>
    <w:rsid w:val="00E06CE6"/>
    <w:rsid w:val="00E20026"/>
    <w:rsid w:val="00E53011"/>
    <w:rsid w:val="00E80447"/>
    <w:rsid w:val="00E92480"/>
    <w:rsid w:val="00EA4AD8"/>
    <w:rsid w:val="00EC4AC7"/>
    <w:rsid w:val="00F13486"/>
    <w:rsid w:val="00F344C5"/>
    <w:rsid w:val="00F924EF"/>
    <w:rsid w:val="00FA5936"/>
    <w:rsid w:val="00FA692A"/>
    <w:rsid w:val="00FC5F85"/>
    <w:rsid w:val="00FE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720DA"/>
  <w15:chartTrackingRefBased/>
  <w15:docId w15:val="{9BBC8F10-F889-4AF7-A98C-4B861D5F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9C6"/>
    <w:pPr>
      <w:spacing w:line="480" w:lineRule="auto"/>
      <w:ind w:firstLine="1829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2D7F"/>
    <w:pPr>
      <w:keepNext/>
      <w:keepLines/>
      <w:spacing w:after="0"/>
      <w:ind w:firstLine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Heading2">
    <w:name w:val="heading 2"/>
    <w:aliases w:val="Heading 2 apa 7tima"/>
    <w:basedOn w:val="Normal"/>
    <w:next w:val="Normal"/>
    <w:link w:val="Heading2Char"/>
    <w:uiPriority w:val="9"/>
    <w:unhideWhenUsed/>
    <w:qFormat/>
    <w:rsid w:val="004B31AB"/>
    <w:pPr>
      <w:keepNext/>
      <w:keepLines/>
      <w:spacing w:after="0"/>
      <w:ind w:firstLine="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9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2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7AC"/>
  </w:style>
  <w:style w:type="paragraph" w:styleId="Footer">
    <w:name w:val="footer"/>
    <w:basedOn w:val="Normal"/>
    <w:link w:val="FooterChar"/>
    <w:uiPriority w:val="99"/>
    <w:unhideWhenUsed/>
    <w:rsid w:val="00553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7AC"/>
  </w:style>
  <w:style w:type="paragraph" w:customStyle="1" w:styleId="APA7">
    <w:name w:val="APA 7"/>
    <w:basedOn w:val="Normal"/>
    <w:next w:val="Normal"/>
    <w:link w:val="APA7Char"/>
    <w:qFormat/>
    <w:rsid w:val="00B15B63"/>
    <w:pPr>
      <w:ind w:firstLine="708"/>
      <w:jc w:val="both"/>
    </w:pPr>
    <w:rPr>
      <w:rFonts w:ascii="Arial" w:hAnsi="Arial"/>
    </w:rPr>
  </w:style>
  <w:style w:type="character" w:customStyle="1" w:styleId="APA7Char">
    <w:name w:val="APA 7 Char"/>
    <w:basedOn w:val="DefaultParagraphFont"/>
    <w:link w:val="APA7"/>
    <w:rsid w:val="00B15B63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C82996"/>
    <w:pPr>
      <w:ind w:left="720"/>
      <w:contextualSpacing/>
    </w:pPr>
  </w:style>
  <w:style w:type="character" w:customStyle="1" w:styleId="Heading2Char">
    <w:name w:val="Heading 2 Char"/>
    <w:aliases w:val="Heading 2 apa 7tima Char"/>
    <w:basedOn w:val="DefaultParagraphFont"/>
    <w:link w:val="Heading2"/>
    <w:uiPriority w:val="9"/>
    <w:rsid w:val="004B31AB"/>
    <w:rPr>
      <w:rFonts w:ascii="Arial" w:eastAsiaTheme="majorEastAsia" w:hAnsi="Arial" w:cstheme="majorBidi"/>
      <w:b/>
      <w:bCs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2D7F"/>
    <w:rPr>
      <w:rFonts w:ascii="Arial" w:eastAsiaTheme="majorEastAsia" w:hAnsi="Arial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5936"/>
    <w:rPr>
      <w:rFonts w:asciiTheme="majorHAnsi" w:eastAsiaTheme="majorEastAsia" w:hAnsiTheme="majorHAnsi" w:cstheme="majorBidi"/>
      <w:b/>
      <w:i/>
      <w:sz w:val="24"/>
      <w:szCs w:val="24"/>
    </w:rPr>
  </w:style>
  <w:style w:type="paragraph" w:styleId="NoSpacing">
    <w:name w:val="No Spacing"/>
    <w:uiPriority w:val="1"/>
    <w:qFormat/>
    <w:rsid w:val="003B2EEC"/>
    <w:pPr>
      <w:spacing w:after="0" w:line="240" w:lineRule="auto"/>
      <w:ind w:firstLine="1829"/>
    </w:pPr>
  </w:style>
  <w:style w:type="paragraph" w:customStyle="1" w:styleId="Style1">
    <w:name w:val="Style1"/>
    <w:basedOn w:val="Normal"/>
    <w:link w:val="Style1Char"/>
    <w:rsid w:val="00C476E3"/>
  </w:style>
  <w:style w:type="character" w:customStyle="1" w:styleId="Style1Char">
    <w:name w:val="Style1 Char"/>
    <w:basedOn w:val="DefaultParagraphFont"/>
    <w:link w:val="Style1"/>
    <w:rsid w:val="00C476E3"/>
  </w:style>
  <w:style w:type="character" w:customStyle="1" w:styleId="Heading4Char">
    <w:name w:val="Heading 4 Char"/>
    <w:basedOn w:val="DefaultParagraphFont"/>
    <w:link w:val="Heading4"/>
    <w:uiPriority w:val="9"/>
    <w:rsid w:val="001162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612E61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url">
    <w:name w:val="url"/>
    <w:basedOn w:val="DefaultParagraphFont"/>
    <w:rsid w:val="00612E61"/>
  </w:style>
  <w:style w:type="character" w:styleId="Hyperlink">
    <w:name w:val="Hyperlink"/>
    <w:basedOn w:val="DefaultParagraphFont"/>
    <w:uiPriority w:val="99"/>
    <w:unhideWhenUsed/>
    <w:rsid w:val="00612E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22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85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9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-ti.com/2021/03/11/software-testing-cinco-pasos-para-elaborar-el-plan-de-prueba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apbxGwdXO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anZpU5W0Z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11</Pages>
  <Words>1307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Arevalo</dc:creator>
  <cp:keywords/>
  <dc:description/>
  <cp:lastModifiedBy>Daniel Arevalo</cp:lastModifiedBy>
  <cp:revision>8</cp:revision>
  <dcterms:created xsi:type="dcterms:W3CDTF">2024-02-14T06:38:00Z</dcterms:created>
  <dcterms:modified xsi:type="dcterms:W3CDTF">2024-02-18T04:05:00Z</dcterms:modified>
</cp:coreProperties>
</file>