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af5b6d2f-cf42-4b94-8b80-bf573be5d70f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af5b6d2f-cf42-4b94-8b80-bf573be5d70f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Controle De Versao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Solucao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Sobre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Aceite Da Proposta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Conhecendo A Service It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both"/>
      </w:pP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Transicao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Exclusoes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Visao Geral Dos Servicos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Sumario Executivo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Termo De Confidencialidade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Folha De Rosto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Service Desk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Field Services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Gestao De Ativos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Ativos' será definido.</w:t>
      </w:r>
    </w:p>
    <w:p>
      <w:r>
        <w:br/>
      </w:r>
    </w:p>
    <w:p>
      <w:pPr>
        <w:pStyle w:val="Ttulo2"/>
        <w:jc w:val="left"/>
      </w:pPr>
      <w:r>
        <w:rPr>
          <w:rFonts w:ascii="Poppins" w:hAnsi="Poppins"/>
          <w:b/>
          <w:color w:val="E31736"/>
          <w:sz w:val="28"/>
        </w:rPr>
        <w:t>Workplace Desktop Mgm</w:t>
      </w:r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