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347a9c6a-67cd-40cf-8f29-34e87066cf52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347a9c6a-67cd-40cf-8f29-34e87066cf52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1. 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Sobre a Service IT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2. 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Conhecendo a Service IT.</w:t>
      </w:r>
    </w:p>
    <w:p>
      <w:pPr>
        <w:jc w:val="center"/>
      </w:pPr>
      <w:r>
        <w:drawing>
          <wp:inline>
            <wp:extent cx="4572000" cy="1185224"/>
            <wp:docPr id="1012" name="Picture 10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024a7256-f088-412b-ba45-99b0b9385e4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5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3. 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Exclusões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4. 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Confidencialidade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5. 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Aceite da Proposta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6. 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Solução Proposta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7. 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Transição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8. 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Visão Geral dos Serviços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9. 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Sumário Executivo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10. 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Controle de Versão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11. 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Folha de Rosto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12. Infraestrutura Administracao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Administracao' será definido.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13. Infraestrutura Administracao Torres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Administracao Torres' será definido.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14. Infraestrutura Suporte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Suporte' será definido.</w:t>
      </w:r>
    </w:p>
    <w:p>
      <w:r>
        <w:br/>
      </w:r>
    </w:p>
    <w:p>
      <w:r>
        <w:br w:type="page"/>
      </w:r>
    </w:p>
    <w:p>
      <w:r>
        <w:br/>
        <w:br/>
      </w:r>
    </w:p>
    <w:p>
      <w:pPr>
        <w:jc w:val="left"/>
      </w:pPr>
      <w:r>
        <w:rPr>
          <w:rFonts w:ascii="Poppins" w:hAnsi="Poppins"/>
          <w:b/>
          <w:color w:val="E31736"/>
          <w:sz w:val="28"/>
        </w:rPr>
        <w:t>15. Infraestrutura Command Center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'Infraestrutura Command Center'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