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E49" w:rsidRPr="00E02E49" w:rsidRDefault="00E02E49" w:rsidP="00E02E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02E4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Te informamos que se ha</w:t>
      </w:r>
      <w:r w:rsidRPr="00E02E49">
        <w:rPr>
          <w:rFonts w:ascii="Arial" w:eastAsia="Times New Roman" w:hAnsi="Arial" w:cs="Arial"/>
          <w:color w:val="FFC000"/>
          <w:sz w:val="18"/>
          <w:szCs w:val="18"/>
          <w:lang w:eastAsia="es-ES"/>
        </w:rPr>
        <w:t> </w:t>
      </w:r>
      <w:r w:rsidRPr="00E02E49">
        <w:rPr>
          <w:rFonts w:ascii="Arial" w:eastAsia="Times New Roman" w:hAnsi="Arial" w:cs="Arial"/>
          <w:color w:val="1F497D"/>
          <w:sz w:val="18"/>
          <w:szCs w:val="18"/>
          <w:lang w:eastAsia="es-ES"/>
        </w:rPr>
        <w:t>a</w:t>
      </w:r>
      <w:r w:rsidRPr="00E02E4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bierto el plazo de</w:t>
      </w:r>
      <w:r w:rsidRPr="00E02E49">
        <w:rPr>
          <w:rFonts w:ascii="Arial" w:eastAsia="Times New Roman" w:hAnsi="Arial" w:cs="Arial"/>
          <w:b/>
          <w:bCs/>
          <w:color w:val="FFC000"/>
          <w:sz w:val="18"/>
          <w:szCs w:val="18"/>
          <w:lang w:eastAsia="es-ES"/>
        </w:rPr>
        <w:t> I</w:t>
      </w:r>
      <w:r w:rsidRPr="00E02E49">
        <w:rPr>
          <w:rFonts w:ascii="Arial" w:eastAsia="Times New Roman" w:hAnsi="Arial" w:cs="Arial"/>
          <w:color w:val="FFC000"/>
          <w:sz w:val="18"/>
          <w:szCs w:val="18"/>
          <w:lang w:eastAsia="es-ES"/>
        </w:rPr>
        <w:t>NSCRIPCIÓN al SEMINARIO presencial  </w:t>
      </w:r>
      <w:r w:rsidRPr="00E02E49">
        <w:rPr>
          <w:rFonts w:ascii="Arial" w:eastAsia="Times New Roman" w:hAnsi="Arial" w:cs="Arial"/>
          <w:b/>
          <w:bCs/>
          <w:color w:val="FFC000"/>
          <w:sz w:val="28"/>
          <w:szCs w:val="28"/>
          <w:lang w:eastAsia="es-ES"/>
        </w:rPr>
        <w:t xml:space="preserve">La Adopción y sus avatares. </w:t>
      </w:r>
      <w:proofErr w:type="gramStart"/>
      <w:r w:rsidRPr="00E02E49">
        <w:rPr>
          <w:rFonts w:ascii="Arial" w:eastAsia="Times New Roman" w:hAnsi="Arial" w:cs="Arial"/>
          <w:b/>
          <w:bCs/>
          <w:color w:val="FFC000"/>
          <w:sz w:val="28"/>
          <w:szCs w:val="28"/>
          <w:lang w:eastAsia="es-ES"/>
        </w:rPr>
        <w:t>Familias ,niños</w:t>
      </w:r>
      <w:proofErr w:type="gramEnd"/>
      <w:r w:rsidRPr="00E02E49">
        <w:rPr>
          <w:rFonts w:ascii="Arial" w:eastAsia="Times New Roman" w:hAnsi="Arial" w:cs="Arial"/>
          <w:b/>
          <w:bCs/>
          <w:color w:val="FFC000"/>
          <w:sz w:val="28"/>
          <w:szCs w:val="28"/>
          <w:lang w:eastAsia="es-ES"/>
        </w:rPr>
        <w:t xml:space="preserve"> y adolescentes</w:t>
      </w:r>
      <w:r w:rsidRPr="00E02E49">
        <w:rPr>
          <w:rFonts w:ascii="Arial" w:eastAsia="Times New Roman" w:hAnsi="Arial" w:cs="Arial"/>
          <w:color w:val="FFC000"/>
          <w:sz w:val="32"/>
          <w:szCs w:val="32"/>
          <w:lang w:eastAsia="es-ES"/>
        </w:rPr>
        <w:t>.</w:t>
      </w:r>
      <w:r w:rsidRPr="00E02E49">
        <w:rPr>
          <w:rFonts w:ascii="Arial" w:eastAsia="Times New Roman" w:hAnsi="Arial" w:cs="Arial"/>
          <w:color w:val="FFC000"/>
          <w:sz w:val="18"/>
          <w:szCs w:val="18"/>
          <w:lang w:eastAsia="es-ES"/>
        </w:rPr>
        <w:t> </w:t>
      </w:r>
      <w:r w:rsidRPr="00E02E4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Esta actividad formativa está dirigida a </w:t>
      </w:r>
      <w:r w:rsidRPr="00E02E49">
        <w:rPr>
          <w:rFonts w:ascii="Arial" w:eastAsia="Times New Roman" w:hAnsi="Arial" w:cs="Arial"/>
          <w:b/>
          <w:bCs/>
          <w:color w:val="FFC000"/>
          <w:sz w:val="18"/>
          <w:szCs w:val="18"/>
          <w:lang w:eastAsia="es-ES"/>
        </w:rPr>
        <w:t>Profesionales </w:t>
      </w:r>
      <w:r w:rsidRPr="00E02E4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de </w:t>
      </w:r>
      <w:r w:rsidRPr="00E02E49">
        <w:rPr>
          <w:rFonts w:ascii="Arial" w:eastAsia="Times New Roman" w:hAnsi="Arial" w:cs="Arial"/>
          <w:b/>
          <w:bCs/>
          <w:color w:val="FFC000"/>
          <w:sz w:val="18"/>
          <w:szCs w:val="18"/>
          <w:lang w:eastAsia="es-ES"/>
        </w:rPr>
        <w:t>Atención Primaria</w:t>
      </w:r>
      <w:r w:rsidRPr="00E02E4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, unidades de </w:t>
      </w:r>
      <w:r w:rsidRPr="00E02E49">
        <w:rPr>
          <w:rFonts w:ascii="Arial" w:eastAsia="Times New Roman" w:hAnsi="Arial" w:cs="Arial"/>
          <w:b/>
          <w:bCs/>
          <w:color w:val="FFC000"/>
          <w:sz w:val="18"/>
          <w:szCs w:val="18"/>
          <w:lang w:eastAsia="es-ES"/>
        </w:rPr>
        <w:t>Salud Mental Infanto-Juvenil</w:t>
      </w:r>
      <w:r w:rsidRPr="00E02E4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, profesionales del ámbito de la </w:t>
      </w:r>
      <w:r w:rsidRPr="00E02E49">
        <w:rPr>
          <w:rFonts w:ascii="Arial" w:eastAsia="Times New Roman" w:hAnsi="Arial" w:cs="Arial"/>
          <w:b/>
          <w:bCs/>
          <w:color w:val="FFC000"/>
          <w:sz w:val="18"/>
          <w:szCs w:val="18"/>
          <w:lang w:eastAsia="es-ES"/>
        </w:rPr>
        <w:t>Educación y</w:t>
      </w:r>
      <w:r w:rsidRPr="00E02E4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de </w:t>
      </w:r>
      <w:r w:rsidRPr="00E02E49">
        <w:rPr>
          <w:rFonts w:ascii="Arial" w:eastAsia="Times New Roman" w:hAnsi="Arial" w:cs="Arial"/>
          <w:b/>
          <w:bCs/>
          <w:color w:val="FFC000"/>
          <w:sz w:val="18"/>
          <w:szCs w:val="18"/>
          <w:lang w:eastAsia="es-ES"/>
        </w:rPr>
        <w:t>Servicios Sociales</w:t>
      </w:r>
      <w:r w:rsidRPr="00E02E4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que intervienen con menores y familias de </w:t>
      </w:r>
      <w:r w:rsidRPr="00E02E49">
        <w:rPr>
          <w:rFonts w:ascii="Arial" w:eastAsia="Times New Roman" w:hAnsi="Arial" w:cs="Arial"/>
          <w:b/>
          <w:bCs/>
          <w:color w:val="FFC000"/>
          <w:sz w:val="18"/>
          <w:szCs w:val="18"/>
          <w:lang w:eastAsia="es-ES"/>
        </w:rPr>
        <w:t>Adopción y Acogimiento.</w:t>
      </w:r>
    </w:p>
    <w:p w:rsidR="00E02E49" w:rsidRPr="00E02E49" w:rsidRDefault="00E02E49" w:rsidP="00E02E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02E4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LUGAR</w:t>
      </w:r>
      <w:r w:rsidRPr="00E02E4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  <w:t>Escuela Andaluza de Salud Pública</w:t>
      </w:r>
      <w:r w:rsidRPr="00E02E4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  <w:t>18080 Cuesta del Observatorio 4, Campus Universitario de Cartuja, Granada</w:t>
      </w:r>
    </w:p>
    <w:p w:rsidR="00E02E49" w:rsidRPr="00E02E49" w:rsidRDefault="00E02E49" w:rsidP="00E02E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02E4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FECHA</w:t>
      </w:r>
      <w:r w:rsidRPr="00E02E4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  <w:t>11 de febrero de 2019</w:t>
      </w:r>
    </w:p>
    <w:p w:rsidR="00E02E49" w:rsidRPr="00E02E49" w:rsidRDefault="00E02E49" w:rsidP="00E02E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02E4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HORARIO</w:t>
      </w:r>
      <w:r w:rsidRPr="00E02E4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  <w:t>de 10 h a 14 h</w:t>
      </w:r>
    </w:p>
    <w:p w:rsidR="00E02E49" w:rsidRPr="00E02E49" w:rsidRDefault="00E02E49" w:rsidP="00E02E49">
      <w:pPr>
        <w:shd w:val="clear" w:color="auto" w:fill="FFFFFF"/>
        <w:spacing w:before="100" w:beforeAutospacing="1" w:after="225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02E4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PROGRAMA:</w:t>
      </w:r>
    </w:p>
    <w:p w:rsidR="00E02E49" w:rsidRPr="00E02E49" w:rsidRDefault="00E02E49" w:rsidP="00E02E49">
      <w:pPr>
        <w:shd w:val="clear" w:color="auto" w:fill="FFFFFF"/>
        <w:spacing w:before="100" w:beforeAutospacing="1" w:after="100" w:afterAutospacing="1" w:line="360" w:lineRule="atLeast"/>
        <w:ind w:left="300" w:hanging="360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02E49">
        <w:rPr>
          <w:rFonts w:ascii="Symbol" w:eastAsia="Times New Roman" w:hAnsi="Symbol" w:cs="Times New Roman"/>
          <w:color w:val="000000"/>
          <w:sz w:val="20"/>
          <w:szCs w:val="20"/>
          <w:lang w:eastAsia="es-ES"/>
        </w:rPr>
        <w:t></w:t>
      </w:r>
      <w:r w:rsidRPr="00E02E49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>         </w:t>
      </w:r>
      <w:r w:rsidRPr="00E02E4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Padres y madres adoptantes: renuncias y conquistas</w:t>
      </w:r>
    </w:p>
    <w:p w:rsidR="00E02E49" w:rsidRPr="00E02E49" w:rsidRDefault="00E02E49" w:rsidP="00E02E49">
      <w:pPr>
        <w:shd w:val="clear" w:color="auto" w:fill="FFFFFF"/>
        <w:spacing w:before="100" w:beforeAutospacing="1" w:after="100" w:afterAutospacing="1" w:line="360" w:lineRule="atLeast"/>
        <w:ind w:left="300" w:hanging="360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02E49">
        <w:rPr>
          <w:rFonts w:ascii="Symbol" w:eastAsia="Times New Roman" w:hAnsi="Symbol" w:cs="Times New Roman"/>
          <w:color w:val="000000"/>
          <w:sz w:val="20"/>
          <w:szCs w:val="20"/>
          <w:lang w:eastAsia="es-ES"/>
        </w:rPr>
        <w:t></w:t>
      </w:r>
      <w:r w:rsidRPr="00E02E49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>         </w:t>
      </w:r>
      <w:r w:rsidRPr="00E02E4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 proceso de la adopción: fantasías e interrogantes</w:t>
      </w:r>
    </w:p>
    <w:p w:rsidR="00E02E49" w:rsidRPr="00E02E49" w:rsidRDefault="00E02E49" w:rsidP="00E02E49">
      <w:pPr>
        <w:shd w:val="clear" w:color="auto" w:fill="FFFFFF"/>
        <w:spacing w:before="100" w:beforeAutospacing="1" w:after="100" w:afterAutospacing="1" w:line="360" w:lineRule="atLeast"/>
        <w:ind w:left="300" w:hanging="360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02E49">
        <w:rPr>
          <w:rFonts w:ascii="Symbol" w:eastAsia="Times New Roman" w:hAnsi="Symbol" w:cs="Times New Roman"/>
          <w:color w:val="000000"/>
          <w:sz w:val="20"/>
          <w:szCs w:val="20"/>
          <w:lang w:eastAsia="es-ES"/>
        </w:rPr>
        <w:t></w:t>
      </w:r>
      <w:r w:rsidRPr="00E02E49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>         </w:t>
      </w:r>
      <w:r w:rsidRPr="00E02E4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Niños y niñas, padres y </w:t>
      </w:r>
      <w:proofErr w:type="gramStart"/>
      <w:r w:rsidRPr="00E02E4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madres :</w:t>
      </w:r>
      <w:proofErr w:type="gramEnd"/>
      <w:r w:rsidRPr="00E02E4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encuentros y re-encuentros</w:t>
      </w:r>
    </w:p>
    <w:p w:rsidR="00E02E49" w:rsidRPr="00E02E49" w:rsidRDefault="00E02E49" w:rsidP="00E02E49">
      <w:pPr>
        <w:shd w:val="clear" w:color="auto" w:fill="FFFFFF"/>
        <w:spacing w:before="100" w:beforeAutospacing="1" w:after="100" w:afterAutospacing="1" w:line="360" w:lineRule="atLeast"/>
        <w:ind w:left="300" w:hanging="360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02E49">
        <w:rPr>
          <w:rFonts w:ascii="Symbol" w:eastAsia="Times New Roman" w:hAnsi="Symbol" w:cs="Times New Roman"/>
          <w:color w:val="000000"/>
          <w:sz w:val="20"/>
          <w:szCs w:val="20"/>
          <w:lang w:eastAsia="es-ES"/>
        </w:rPr>
        <w:t></w:t>
      </w:r>
      <w:r w:rsidRPr="00E02E49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>         </w:t>
      </w:r>
      <w:r w:rsidRPr="00E02E4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Los procesos de elaboración: las marcas de lo ya vivenciado y las nuevas </w:t>
      </w:r>
      <w:proofErr w:type="gramStart"/>
      <w:r w:rsidRPr="00E02E4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vivencias</w:t>
      </w:r>
      <w:proofErr w:type="gramEnd"/>
      <w:r w:rsidRPr="00E02E4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los modos de tramitarlo</w:t>
      </w:r>
    </w:p>
    <w:p w:rsidR="00E02E49" w:rsidRPr="00E02E49" w:rsidRDefault="00E02E49" w:rsidP="00E02E49">
      <w:pPr>
        <w:shd w:val="clear" w:color="auto" w:fill="FFFFFF"/>
        <w:spacing w:before="100" w:beforeAutospacing="1" w:after="100" w:afterAutospacing="1" w:line="360" w:lineRule="atLeast"/>
        <w:ind w:left="300" w:hanging="360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02E49">
        <w:rPr>
          <w:rFonts w:ascii="Symbol" w:eastAsia="Times New Roman" w:hAnsi="Symbol" w:cs="Times New Roman"/>
          <w:color w:val="000000"/>
          <w:sz w:val="20"/>
          <w:szCs w:val="20"/>
          <w:lang w:eastAsia="es-ES"/>
        </w:rPr>
        <w:t></w:t>
      </w:r>
      <w:r w:rsidRPr="00E02E49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>         </w:t>
      </w:r>
      <w:r w:rsidRPr="00E02E4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Adolescentes adoptados: nuevos desafíos</w:t>
      </w:r>
      <w:bookmarkStart w:id="0" w:name="_GoBack"/>
      <w:bookmarkEnd w:id="0"/>
      <w:r w:rsidRPr="00E02E49">
        <w:rPr>
          <w:rFonts w:ascii="Calibri" w:eastAsia="Times New Roman" w:hAnsi="Calibri" w:cs="Calibri"/>
          <w:color w:val="1F497D"/>
          <w:lang w:eastAsia="es-ES"/>
        </w:rPr>
        <w:t> </w:t>
      </w:r>
    </w:p>
    <w:p w:rsidR="00E02E49" w:rsidRPr="00E02E49" w:rsidRDefault="00E02E49" w:rsidP="00E02E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02E4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PROFESORADO</w:t>
      </w:r>
    </w:p>
    <w:p w:rsidR="00E02E49" w:rsidRPr="00E02E49" w:rsidRDefault="00E02E49" w:rsidP="00E02E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02E4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Beatriz </w:t>
      </w:r>
      <w:proofErr w:type="spellStart"/>
      <w:r w:rsidRPr="00E02E4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Janin</w:t>
      </w:r>
      <w:proofErr w:type="spellEnd"/>
      <w:r w:rsidRPr="00E02E49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Licenciada en Psicología - Universidad de Buenos Aires - Profesora de Psicología clínica con niños y adolescentes en diferentes universidades y centros de salud de Argentina, España, Francia, Brasil, Uruguay y Chile. Directora de las Carreras de Especialización en Clínica psicoanalítica con niños y en Psicoanálisis con Adolescentes de la Universidad de Ciencias Empresariales y Sociales (Buenos Aires).</w:t>
      </w:r>
      <w:r w:rsidRPr="00E02E49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 xml:space="preserve">Autora de los libros: Niños desatentos e hiperactivos, El sufrimiento psíquico en los niños, Intervenciones en la clínica psicoanalítica con niños, Infancias y Adolescencias </w:t>
      </w:r>
      <w:proofErr w:type="spellStart"/>
      <w:r w:rsidRPr="00E02E4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patologizadas</w:t>
      </w:r>
      <w:proofErr w:type="spellEnd"/>
      <w:r w:rsidRPr="00E02E4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entre otros, así como de numerosos artículos en revistas especializadas.</w:t>
      </w:r>
    </w:p>
    <w:p w:rsidR="00E02E49" w:rsidRPr="00E02E49" w:rsidRDefault="00E02E49" w:rsidP="00E02E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02E4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INSCRIPCIÓN GRATUITA</w:t>
      </w:r>
    </w:p>
    <w:p w:rsidR="00E02E49" w:rsidRPr="00E02E49" w:rsidRDefault="00E02E49" w:rsidP="00E02E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02E4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Es necesaria la inscripción en este enlace: </w:t>
      </w:r>
      <w:r w:rsidRPr="00E02E49">
        <w:rPr>
          <w:rFonts w:ascii="Arial" w:eastAsia="Times New Roman" w:hAnsi="Arial" w:cs="Arial"/>
          <w:color w:val="1F497D"/>
          <w:sz w:val="24"/>
          <w:szCs w:val="24"/>
          <w:lang w:eastAsia="es-ES"/>
        </w:rPr>
        <w:t> </w:t>
      </w:r>
      <w:hyperlink r:id="rId4" w:tgtFrame="_blank" w:history="1">
        <w:r w:rsidRPr="00E02E49">
          <w:rPr>
            <w:rFonts w:ascii="Arial" w:eastAsia="Times New Roman" w:hAnsi="Arial" w:cs="Arial"/>
            <w:color w:val="0000CC"/>
            <w:sz w:val="24"/>
            <w:szCs w:val="24"/>
            <w:u w:val="single"/>
            <w:lang w:eastAsia="es-ES"/>
          </w:rPr>
          <w:t>AQUÍ</w:t>
        </w:r>
      </w:hyperlink>
    </w:p>
    <w:p w:rsidR="00E02E49" w:rsidRPr="00E02E49" w:rsidRDefault="00E02E49" w:rsidP="00E02E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hyperlink r:id="rId5" w:tgtFrame="_blank" w:history="1">
        <w:r w:rsidRPr="00E02E49">
          <w:rPr>
            <w:rFonts w:ascii="Arial" w:eastAsia="Times New Roman" w:hAnsi="Arial" w:cs="Arial"/>
            <w:color w:val="000000"/>
            <w:sz w:val="24"/>
            <w:szCs w:val="24"/>
            <w:lang w:eastAsia="es-ES"/>
          </w:rPr>
          <w:t>https://www.easp.edu.es/programadocente/Preinscripcion/?idCurso=2MuIjfu1a3Mbx1Mkm65lZy8dYSttr0ymnaejBBgyebw%3D</w:t>
        </w:r>
      </w:hyperlink>
    </w:p>
    <w:p w:rsidR="00E02E49" w:rsidRPr="00E02E49" w:rsidRDefault="00E02E49" w:rsidP="00E02E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02E49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> </w:t>
      </w:r>
    </w:p>
    <w:p w:rsidR="00930FE9" w:rsidRDefault="00930FE9"/>
    <w:sectPr w:rsidR="00930F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E49"/>
    <w:rsid w:val="00930FE9"/>
    <w:rsid w:val="00E0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8A6A2-F84A-4224-B74D-164D02C2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asp.edu.es/programadocente/Preinscripcion/?idCurso=2MuIjfu1a3Mbx1Mkm65lZy8dYSttr0ymnaejBBgyebw%3D" TargetMode="External"/><Relationship Id="rId4" Type="http://schemas.openxmlformats.org/officeDocument/2006/relationships/hyperlink" Target="https://www.easp.edu.es/programadocente/Preinscripcion/?idCurso=2MuIjfu1a3Mbx1Mkm65lZy8dYSttr0ymnaejBBgyebw%3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Arantxa Gallego</dc:creator>
  <cp:keywords/>
  <dc:description/>
  <cp:lastModifiedBy>Arantxa Gallego</cp:lastModifiedBy>
  <cp:revision>1</cp:revision>
  <dcterms:created xsi:type="dcterms:W3CDTF">2019-01-22T18:35:00Z</dcterms:created>
  <dcterms:modified xsi:type="dcterms:W3CDTF">2019-01-22T18:41:00Z</dcterms:modified>
</cp:coreProperties>
</file>