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205" w:rsidRDefault="00C90205" w:rsidP="00C90205">
      <w:pPr>
        <w:pStyle w:val="Nadpis1"/>
      </w:pPr>
      <w:bookmarkStart w:id="0" w:name="_Toc523390855"/>
      <w:bookmarkStart w:id="1" w:name="_Toc522002905"/>
      <w:r>
        <w:t xml:space="preserve">Publikační </w:t>
      </w:r>
      <w:r w:rsidR="002B1627">
        <w:t>a</w:t>
      </w:r>
      <w:r w:rsidR="00C55568">
        <w:t xml:space="preserve"> ostatní </w:t>
      </w:r>
      <w:r>
        <w:t>vědecké výstupy</w:t>
      </w:r>
      <w:bookmarkEnd w:id="0"/>
      <w:bookmarkEnd w:id="1"/>
    </w:p>
    <w:p w:rsidR="00F62821" w:rsidRDefault="00F62821" w:rsidP="00F62821">
      <w:pPr>
        <w:pStyle w:val="Default"/>
      </w:pPr>
    </w:p>
    <w:p w:rsidR="00C90205" w:rsidRPr="00B0630E" w:rsidRDefault="00F62821" w:rsidP="00F62821">
      <w:pPr>
        <w:rPr>
          <w:rFonts w:cs="Times New Roman"/>
          <w:b/>
          <w:sz w:val="32"/>
        </w:rPr>
      </w:pPr>
      <w:r w:rsidRPr="00B0630E">
        <w:rPr>
          <w:rFonts w:cs="Times New Roman"/>
          <w:b/>
          <w:sz w:val="28"/>
          <w:szCs w:val="23"/>
        </w:rPr>
        <w:t>Výstupy v odborném periodiku v databázi SCOPUS:</w:t>
      </w:r>
    </w:p>
    <w:p w:rsidR="00C90205" w:rsidRDefault="00C90205" w:rsidP="00C90205">
      <w:pPr>
        <w:rPr>
          <w:highlight w:val="yellow"/>
        </w:rPr>
      </w:pPr>
      <w:r w:rsidRPr="00C90205">
        <w:rPr>
          <w:b/>
        </w:rPr>
        <w:t>HOLUB, J.</w:t>
      </w:r>
      <w:r>
        <w:t xml:space="preserve"> – PECH, P. - KURÁŽ, M. – MÁCA, P. – KAHUDA, D.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pumping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 xml:space="preserve"> skin </w:t>
      </w:r>
      <w:proofErr w:type="spellStart"/>
      <w:r>
        <w:t>effect</w:t>
      </w:r>
      <w:proofErr w:type="spellEnd"/>
      <w:r>
        <w:t xml:space="preserve"> and </w:t>
      </w:r>
      <w:proofErr w:type="spellStart"/>
      <w:r>
        <w:t>wellbore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on </w:t>
      </w:r>
      <w:proofErr w:type="spellStart"/>
      <w:r>
        <w:t>confined</w:t>
      </w:r>
      <w:proofErr w:type="spellEnd"/>
      <w:r>
        <w:t xml:space="preserve"> </w:t>
      </w:r>
      <w:proofErr w:type="spellStart"/>
      <w:r>
        <w:t>aquifer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Bela </w:t>
      </w:r>
      <w:proofErr w:type="spellStart"/>
      <w:r>
        <w:t>Crkva</w:t>
      </w:r>
      <w:proofErr w:type="spellEnd"/>
      <w:r>
        <w:t xml:space="preserve">, </w:t>
      </w:r>
      <w:proofErr w:type="spellStart"/>
      <w:r>
        <w:t>Serbia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. J. </w:t>
      </w:r>
      <w:proofErr w:type="spellStart"/>
      <w:r>
        <w:t>Water</w:t>
      </w:r>
      <w:proofErr w:type="spellEnd"/>
      <w:r w:rsidR="004638E6">
        <w:t xml:space="preserve"> - </w:t>
      </w:r>
      <w:r w:rsidR="004638E6" w:rsidRPr="004638E6">
        <w:t>přijat k publikování (</w:t>
      </w:r>
      <w:r w:rsidR="00F565F7">
        <w:t>květen</w:t>
      </w:r>
      <w:r w:rsidR="004638E6">
        <w:t xml:space="preserve"> 2018</w:t>
      </w:r>
      <w:r w:rsidR="00F565F7">
        <w:t>, viz</w:t>
      </w:r>
      <w:r w:rsidR="008B774E">
        <w:t>.</w:t>
      </w:r>
      <w:r w:rsidR="00F565F7">
        <w:t xml:space="preserve">: </w:t>
      </w:r>
      <w:r w:rsidR="00F565F7" w:rsidRPr="00F565F7">
        <w:t>http://www.inderscience.com/info/ingeneral/forthcoming.php?jcode=ijw</w:t>
      </w:r>
      <w:r w:rsidR="004638E6" w:rsidRPr="004638E6">
        <w:t>)</w:t>
      </w:r>
    </w:p>
    <w:p w:rsidR="00C90205" w:rsidRDefault="00C90205" w:rsidP="00C90205">
      <w:r>
        <w:t xml:space="preserve">KURÁŽ, M. – </w:t>
      </w:r>
      <w:r w:rsidRPr="00C90205">
        <w:rPr>
          <w:b/>
        </w:rPr>
        <w:t>HOLUB, J.</w:t>
      </w:r>
      <w:r>
        <w:t xml:space="preserve"> – JEŘÁBEK, J.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Richards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catchment</w:t>
      </w:r>
      <w:proofErr w:type="spellEnd"/>
      <w:r>
        <w:t xml:space="preserve"> </w:t>
      </w:r>
      <w:proofErr w:type="spellStart"/>
      <w:r>
        <w:t>runoff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-adaptivity </w:t>
      </w:r>
      <w:proofErr w:type="spellStart"/>
      <w:r>
        <w:t>algorithm</w:t>
      </w:r>
      <w:proofErr w:type="spellEnd"/>
      <w:r>
        <w:t xml:space="preserve"> and </w:t>
      </w:r>
      <w:proofErr w:type="spellStart"/>
      <w:r>
        <w:t>Boussinesq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</w:t>
      </w:r>
      <w:proofErr w:type="spellStart"/>
      <w:r>
        <w:t>estimator</w:t>
      </w:r>
      <w:proofErr w:type="spellEnd"/>
      <w:r>
        <w:t xml:space="preserve">. </w:t>
      </w:r>
      <w:proofErr w:type="spellStart"/>
      <w:r>
        <w:t>Pollack</w:t>
      </w:r>
      <w:proofErr w:type="spellEnd"/>
      <w:r>
        <w:t xml:space="preserve"> </w:t>
      </w:r>
      <w:proofErr w:type="spellStart"/>
      <w:r>
        <w:t>Periodica</w:t>
      </w:r>
      <w:proofErr w:type="spellEnd"/>
      <w:r>
        <w:t>, 2017, roč. 12, č. 1, s. 29-44. ISSN: 1788-1994.</w:t>
      </w:r>
    </w:p>
    <w:p w:rsidR="00C90205" w:rsidRDefault="00C90205" w:rsidP="00C90205"/>
    <w:p w:rsidR="00C90205" w:rsidRPr="00B0630E" w:rsidRDefault="00F62821" w:rsidP="00C90205">
      <w:pPr>
        <w:rPr>
          <w:b/>
          <w:sz w:val="28"/>
        </w:rPr>
      </w:pPr>
      <w:r w:rsidRPr="00B0630E">
        <w:rPr>
          <w:b/>
          <w:sz w:val="28"/>
        </w:rPr>
        <w:t>Výstupy v </w:t>
      </w:r>
      <w:r w:rsidRPr="00B0630E">
        <w:rPr>
          <w:rFonts w:cs="Times New Roman"/>
          <w:b/>
          <w:sz w:val="28"/>
          <w:szCs w:val="23"/>
        </w:rPr>
        <w:t>odborném periodiku</w:t>
      </w:r>
      <w:r w:rsidRPr="00B0630E">
        <w:rPr>
          <w:b/>
          <w:sz w:val="28"/>
        </w:rPr>
        <w:t xml:space="preserve"> s IF</w:t>
      </w:r>
    </w:p>
    <w:p w:rsidR="00C90205" w:rsidRDefault="00C90205" w:rsidP="00C90205">
      <w:r>
        <w:t xml:space="preserve">JURAS, R. – PAVLÁSEK, J. – VITVAR, T. – ŠANDA, M. – </w:t>
      </w:r>
      <w:r w:rsidRPr="00C90205">
        <w:rPr>
          <w:b/>
        </w:rPr>
        <w:t>HOLUB, J.</w:t>
      </w:r>
      <w:r>
        <w:t xml:space="preserve"> – JANKOVEC, J. – LINDA, M. </w:t>
      </w:r>
      <w:proofErr w:type="spellStart"/>
      <w:r>
        <w:t>Isotopic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outflow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rain</w:t>
      </w:r>
      <w:proofErr w:type="spellEnd"/>
      <w:r>
        <w:t>-on-</w:t>
      </w:r>
      <w:proofErr w:type="spellStart"/>
      <w:r>
        <w:t>snow</w:t>
      </w:r>
      <w:proofErr w:type="spellEnd"/>
      <w:r>
        <w:t xml:space="preserve"> event.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Hydrology, 2016, roč. 2016, č. 541, s. 1145-1154. ISSN: 0022-1694.</w:t>
      </w:r>
    </w:p>
    <w:p w:rsidR="000B073D" w:rsidRDefault="000B073D" w:rsidP="00C90205"/>
    <w:p w:rsidR="000B073D" w:rsidRPr="00B0630E" w:rsidRDefault="000B073D" w:rsidP="00C90205">
      <w:pPr>
        <w:rPr>
          <w:b/>
          <w:sz w:val="28"/>
        </w:rPr>
      </w:pPr>
      <w:r w:rsidRPr="00B0630E">
        <w:rPr>
          <w:b/>
          <w:sz w:val="28"/>
        </w:rPr>
        <w:t>Ostatní</w:t>
      </w:r>
      <w:r w:rsidR="00CF6499">
        <w:rPr>
          <w:b/>
          <w:sz w:val="28"/>
        </w:rPr>
        <w:t xml:space="preserve"> výstupy</w:t>
      </w:r>
      <w:bookmarkStart w:id="2" w:name="_GoBack"/>
      <w:bookmarkEnd w:id="2"/>
    </w:p>
    <w:p w:rsidR="000B073D" w:rsidRDefault="000B073D" w:rsidP="000B073D">
      <w:r w:rsidRPr="000B073D">
        <w:rPr>
          <w:b/>
        </w:rPr>
        <w:t>HOLUB, J</w:t>
      </w:r>
      <w:r>
        <w:t xml:space="preserve">.; </w:t>
      </w:r>
      <w:proofErr w:type="spellStart"/>
      <w:r>
        <w:t>idPublikace</w:t>
      </w:r>
      <w:proofErr w:type="spellEnd"/>
      <w:r>
        <w:t xml:space="preserve"> = 67989; Název: Modelování hydrodynamické zkoušky na reálných vrtech pomocí aplikačního softwaru</w:t>
      </w:r>
    </w:p>
    <w:p w:rsidR="000B073D" w:rsidRDefault="000B073D" w:rsidP="000B073D">
      <w:r w:rsidRPr="000B073D">
        <w:rPr>
          <w:b/>
        </w:rPr>
        <w:t>HOLUB, J.</w:t>
      </w:r>
      <w:r>
        <w:t xml:space="preserve"> Aplikace na vyhodnocení čerpacích zkoušek.,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pumping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., </w:t>
      </w:r>
      <w:proofErr w:type="spellStart"/>
      <w:r>
        <w:t>pumping</w:t>
      </w:r>
      <w:proofErr w:type="spellEnd"/>
      <w:r>
        <w:t xml:space="preserve"> test, skin </w:t>
      </w:r>
      <w:proofErr w:type="spellStart"/>
      <w:r>
        <w:t>effect</w:t>
      </w:r>
      <w:proofErr w:type="spellEnd"/>
      <w:r>
        <w:t xml:space="preserve">, </w:t>
      </w:r>
      <w:proofErr w:type="spellStart"/>
      <w:r>
        <w:t>wellbore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pumping</w:t>
      </w:r>
      <w:proofErr w:type="spellEnd"/>
      <w:r>
        <w:t xml:space="preserve"> test </w:t>
      </w:r>
      <w:proofErr w:type="spellStart"/>
      <w:r>
        <w:t>analysis</w:t>
      </w:r>
      <w:proofErr w:type="spellEnd"/>
      <w:r>
        <w:t xml:space="preserve">, 2015, DA - Hydrologie a limnologie, </w:t>
      </w:r>
      <w:proofErr w:type="spellStart"/>
      <w:r>
        <w:t>RadFlow</w:t>
      </w:r>
      <w:proofErr w:type="spellEnd"/>
      <w:r>
        <w:t>, http://radflow.cz, Aplikační software, Snížení nákladů spojených s provedení čerpací zkoušky a následného vyhodnocení., KVHEM, Fakulta životního prostředí, ČZU v Praze, 60460709, CZ - Česká republika, N - Využití výsledku jiným subjektem je možné bez nabytí licence (výsledek není licencován), N - Poskytovatel licence na výsledek nepožaduje licenční poplatek</w:t>
      </w:r>
    </w:p>
    <w:p w:rsidR="000B073D" w:rsidRDefault="000B073D" w:rsidP="000B073D"/>
    <w:p w:rsidR="000B073D" w:rsidRDefault="000B073D" w:rsidP="000B073D">
      <w:r w:rsidRPr="000B073D">
        <w:rPr>
          <w:b/>
        </w:rPr>
        <w:t>HOLUB, J.</w:t>
      </w:r>
      <w:r>
        <w:t xml:space="preserve"> – KURÁŽ, M. Web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configurator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DRUtES</w:t>
      </w:r>
      <w:proofErr w:type="spellEnd"/>
      <w:r>
        <w:t xml:space="preserve"> model, Web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configurator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DRUtES</w:t>
      </w:r>
      <w:proofErr w:type="spellEnd"/>
      <w:r>
        <w:t xml:space="preserve"> model, </w:t>
      </w:r>
      <w:proofErr w:type="spellStart"/>
      <w:r>
        <w:t>php</w:t>
      </w:r>
      <w:proofErr w:type="spellEnd"/>
      <w:r>
        <w:t xml:space="preserve"> interface, </w:t>
      </w:r>
      <w:proofErr w:type="spellStart"/>
      <w:r>
        <w:t>graphical</w:t>
      </w:r>
      <w:proofErr w:type="spellEnd"/>
      <w:r>
        <w:t xml:space="preserve"> user interface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-performance </w:t>
      </w:r>
      <w:proofErr w:type="spellStart"/>
      <w:r>
        <w:t>computers</w:t>
      </w:r>
      <w:proofErr w:type="spellEnd"/>
      <w:r>
        <w:t xml:space="preserve">, 2015, DA - Hydrologie a limnologie, GUI Online Interface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DRUtES</w:t>
      </w:r>
      <w:proofErr w:type="spellEnd"/>
      <w:r>
        <w:t xml:space="preserve">, http://drutes.org/src/dru_online.tgz, Jedná se online aplikaci, ke své instalaci vyžaduji systém s funkční instalací </w:t>
      </w:r>
      <w:proofErr w:type="spellStart"/>
      <w:r>
        <w:t>Apache</w:t>
      </w:r>
      <w:proofErr w:type="spellEnd"/>
      <w:r>
        <w:t xml:space="preserve"> serveru s aktivními PHP moduly., Aplikace umožňuje vzdálenou správu výpočtu řešení </w:t>
      </w:r>
      <w:proofErr w:type="spellStart"/>
      <w:r>
        <w:t>Richardsovy</w:t>
      </w:r>
      <w:proofErr w:type="spellEnd"/>
      <w:r>
        <w:t xml:space="preserve"> rovnice na tzv. </w:t>
      </w:r>
      <w:proofErr w:type="spellStart"/>
      <w:r>
        <w:t>high</w:t>
      </w:r>
      <w:proofErr w:type="spellEnd"/>
      <w:r>
        <w:t xml:space="preserve">-performance systémech. V běžně používaných komerčních softwarech nemá alternativu. Pořizovací cena licence komerčních produktů s grafickým prostředí pro </w:t>
      </w:r>
      <w:proofErr w:type="spellStart"/>
      <w:r>
        <w:t>high</w:t>
      </w:r>
      <w:proofErr w:type="spellEnd"/>
      <w:r>
        <w:t xml:space="preserve">-performance systémy zpravidla přesahuje částku 100.000Kč. Software je vydán jako tzv. </w:t>
      </w:r>
      <w:proofErr w:type="spellStart"/>
      <w:r>
        <w:t>opensource</w:t>
      </w:r>
      <w:proofErr w:type="spellEnd"/>
      <w:r>
        <w:t xml:space="preserve"> pod GPL v. 3 licencí., Fakulta životního prostředí, Česká zemědělská univerzita v Praze, 60460709, CZ - Česká republika, A - K využití výsledku jiným subjektem je vždy nutné nabytí licence, N - Poskytovatel licence na výsledek nepožaduje licenční poplatek</w:t>
      </w:r>
    </w:p>
    <w:p w:rsidR="000B073D" w:rsidRDefault="000B073D" w:rsidP="000B073D"/>
    <w:p w:rsidR="000B073D" w:rsidRDefault="000B073D" w:rsidP="000B073D">
      <w:r w:rsidRPr="000B073D">
        <w:rPr>
          <w:b/>
        </w:rPr>
        <w:t>HOLUB, J.</w:t>
      </w:r>
      <w:r>
        <w:t xml:space="preserve"> – PECH, P. </w:t>
      </w:r>
      <w:proofErr w:type="spellStart"/>
      <w:r>
        <w:t>RadFlow</w:t>
      </w:r>
      <w:proofErr w:type="spellEnd"/>
      <w:r>
        <w:t xml:space="preserve">, </w:t>
      </w:r>
      <w:proofErr w:type="spellStart"/>
      <w:r>
        <w:t>RadFlow</w:t>
      </w:r>
      <w:proofErr w:type="spellEnd"/>
      <w:r>
        <w:t xml:space="preserve">,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skin </w:t>
      </w:r>
      <w:proofErr w:type="spellStart"/>
      <w:r>
        <w:t>effect</w:t>
      </w:r>
      <w:proofErr w:type="spellEnd"/>
      <w:r>
        <w:t xml:space="preserve">, 2013, DA - Hydrologie a limnologie, </w:t>
      </w:r>
      <w:proofErr w:type="spellStart"/>
      <w:r>
        <w:t>RadFlow</w:t>
      </w:r>
      <w:proofErr w:type="spellEnd"/>
      <w:r>
        <w:t>, http://www.kvhem.cz/vyzkum/software/, Program v jazyku Java, autorizovaný software, freeware, Zefektivnění vyhodnocení hydrodynamických zkoušek na reálných vrtech, snížení nákladů na čerpací zkoušky, KVHEM, Fakulta životního prostředí, ČZU v Praze, 60460709, CZ - Česká republika, N - Využití výsledku jiným subjektem je možné bez nabytí licence (výsledek není licencován), N - Poskytovatel licence na výsledek nepožaduje licenční poplatek</w:t>
      </w:r>
    </w:p>
    <w:p w:rsidR="000B073D" w:rsidRPr="000B073D" w:rsidRDefault="000B073D" w:rsidP="00C90205">
      <w:pPr>
        <w:rPr>
          <w:b/>
        </w:rPr>
      </w:pPr>
    </w:p>
    <w:p w:rsidR="000B073D" w:rsidRDefault="000B073D" w:rsidP="00C90205">
      <w:pPr>
        <w:rPr>
          <w:rFonts w:cs="Times New Roman"/>
          <w:szCs w:val="24"/>
        </w:rPr>
      </w:pPr>
    </w:p>
    <w:p w:rsidR="0085636C" w:rsidRDefault="0085636C"/>
    <w:sectPr w:rsidR="00856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B3255C"/>
    <w:multiLevelType w:val="hybridMultilevel"/>
    <w:tmpl w:val="9A1CC012"/>
    <w:lvl w:ilvl="0" w:tplc="4C14F0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05"/>
    <w:rsid w:val="000B073D"/>
    <w:rsid w:val="002B1627"/>
    <w:rsid w:val="00377F51"/>
    <w:rsid w:val="004638E6"/>
    <w:rsid w:val="0085636C"/>
    <w:rsid w:val="008B774E"/>
    <w:rsid w:val="00B0630E"/>
    <w:rsid w:val="00C15D7A"/>
    <w:rsid w:val="00C55568"/>
    <w:rsid w:val="00C90205"/>
    <w:rsid w:val="00CF6499"/>
    <w:rsid w:val="00F565F7"/>
    <w:rsid w:val="00F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857DE-9A5E-4BFA-8726-46BA7271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90205"/>
    <w:pPr>
      <w:spacing w:before="120" w:after="240"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90205"/>
    <w:pPr>
      <w:keepNext/>
      <w:spacing w:before="360" w:after="360"/>
      <w:outlineLvl w:val="0"/>
    </w:pPr>
    <w:rPr>
      <w:rFonts w:eastAsiaTheme="majorEastAsia" w:cstheme="majorBidi"/>
      <w:b/>
      <w:bCs/>
      <w:kern w:val="32"/>
      <w:sz w:val="36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90205"/>
    <w:rPr>
      <w:rFonts w:ascii="Times New Roman" w:eastAsiaTheme="majorEastAsia" w:hAnsi="Times New Roman" w:cstheme="majorBidi"/>
      <w:b/>
      <w:bCs/>
      <w:kern w:val="32"/>
      <w:sz w:val="36"/>
      <w:szCs w:val="32"/>
    </w:rPr>
  </w:style>
  <w:style w:type="paragraph" w:customStyle="1" w:styleId="Default">
    <w:name w:val="Default"/>
    <w:rsid w:val="00F628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B073D"/>
    <w:pPr>
      <w:spacing w:before="0"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7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458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Holub Jiří</dc:creator>
  <cp:keywords/>
  <dc:description/>
  <cp:lastModifiedBy>Holub Jiří</cp:lastModifiedBy>
  <cp:revision>12</cp:revision>
  <cp:lastPrinted>2018-08-30T10:46:00Z</cp:lastPrinted>
  <dcterms:created xsi:type="dcterms:W3CDTF">2018-08-30T10:00:00Z</dcterms:created>
  <dcterms:modified xsi:type="dcterms:W3CDTF">2018-08-30T10:49:00Z</dcterms:modified>
</cp:coreProperties>
</file>