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CA8" w:rsidRPr="00564EEF" w:rsidRDefault="004C0CA8" w:rsidP="004C0CA8">
      <w:pPr>
        <w:pStyle w:val="Nadpis2"/>
        <w:jc w:val="both"/>
        <w:rPr>
          <w:highlight w:val="yellow"/>
        </w:rPr>
      </w:pPr>
      <w:r>
        <w:t>2.</w:t>
      </w:r>
      <w:r w:rsidRPr="00564EEF">
        <w:rPr>
          <w:highlight w:val="yellow"/>
        </w:rPr>
        <w:t>5 Případové studie vyhodnocení čerpacích zkoušek</w:t>
      </w:r>
    </w:p>
    <w:p w:rsidR="004C0CA8" w:rsidRPr="00032587" w:rsidRDefault="004C0CA8" w:rsidP="004C0CA8">
      <w:pPr>
        <w:jc w:val="both"/>
        <w:rPr>
          <w:rFonts w:cs="Times New Roman"/>
          <w:szCs w:val="24"/>
          <w:lang w:val="en-US"/>
        </w:rPr>
      </w:pPr>
      <w:r w:rsidRPr="00564EEF">
        <w:rPr>
          <w:highlight w:val="yellow"/>
        </w:rPr>
        <w:tab/>
        <w:t xml:space="preserve">Obsahem této části práce je praktická ukázka vyhodnocení reálných dat čerpacích zkoušek s využitím aplikačního programu </w:t>
      </w:r>
      <w:proofErr w:type="spellStart"/>
      <w:r w:rsidRPr="00564EEF">
        <w:rPr>
          <w:highlight w:val="yellow"/>
        </w:rPr>
        <w:t>RadFlow</w:t>
      </w:r>
      <w:proofErr w:type="spellEnd"/>
      <w:r w:rsidRPr="00564EEF">
        <w:rPr>
          <w:highlight w:val="yellow"/>
        </w:rPr>
        <w:t xml:space="preserve">. Tento text může také posloužit jako návod pro zájemce o praktické využití programu. Zde bych rád poděkoval firmě Vodní zdroje a.s. za poskytnutí datových sad měření a poskytnutí popisných informací k čerpacím zkouškám. Hlavním cílem analýzy dat je stanovení základních hydraulických charakteristik prostředí v podobě </w:t>
      </w:r>
      <w:proofErr w:type="spellStart"/>
      <w:r w:rsidRPr="00564EEF">
        <w:rPr>
          <w:highlight w:val="yellow"/>
        </w:rPr>
        <w:t>transmisivity</w:t>
      </w:r>
      <w:proofErr w:type="spellEnd"/>
      <w:r w:rsidRPr="00564EEF">
        <w:rPr>
          <w:highlight w:val="yellow"/>
        </w:rPr>
        <w:t xml:space="preserve"> a </w:t>
      </w:r>
      <w:proofErr w:type="spellStart"/>
      <w:r w:rsidRPr="00564EEF">
        <w:rPr>
          <w:highlight w:val="yellow"/>
        </w:rPr>
        <w:t>storativity</w:t>
      </w:r>
      <w:proofErr w:type="spellEnd"/>
      <w:r w:rsidRPr="00564EEF">
        <w:rPr>
          <w:highlight w:val="yellow"/>
        </w:rPr>
        <w:t xml:space="preserve">. K tomu účelu bylo nezbytné provést také měření na pozorovacím objektu v průběhu čerpacích zkoušek. Pořízená data snížení hladiny podzemní vody po vynesení do grafu vykazují charakteristický průběh (dvě přímkové části), který naznačuje přítomnost dodatečných odporů a vliv vlastního objemu vrtu. Tento průběh je možné pozorovat díky velmi krátkému časovému intervalu odečtu snížení hladiny (nejlépe v sekundovém intervalu) na čerpaném objektu. Stanovení parametrů reálného vrtu je také nedílnou součástí zde prezentovaného vyhodnocení dat. Tomu však předchází určení koeficientů </w:t>
      </w:r>
      <w:proofErr w:type="spellStart"/>
      <w:r w:rsidRPr="00564EEF">
        <w:rPr>
          <w:highlight w:val="yellow"/>
        </w:rPr>
        <w:t>transmisivity</w:t>
      </w:r>
      <w:proofErr w:type="spellEnd"/>
      <w:r w:rsidRPr="00564EEF">
        <w:rPr>
          <w:highlight w:val="yellow"/>
        </w:rPr>
        <w:t xml:space="preserve"> a </w:t>
      </w:r>
      <w:proofErr w:type="spellStart"/>
      <w:r w:rsidRPr="00564EEF">
        <w:rPr>
          <w:highlight w:val="yellow"/>
        </w:rPr>
        <w:t>storativity</w:t>
      </w:r>
      <w:proofErr w:type="spellEnd"/>
      <w:r w:rsidRPr="00564EEF">
        <w:rPr>
          <w:highlight w:val="yellow"/>
        </w:rPr>
        <w:t xml:space="preserve"> zvodnělé vrstvy, pomocí výše popsané </w:t>
      </w:r>
      <w:proofErr w:type="spellStart"/>
      <w:r w:rsidRPr="00564EEF">
        <w:rPr>
          <w:highlight w:val="yellow"/>
        </w:rPr>
        <w:t>Jacobovy</w:t>
      </w:r>
      <w:proofErr w:type="spellEnd"/>
      <w:r w:rsidRPr="00564EEF">
        <w:rPr>
          <w:highlight w:val="yellow"/>
        </w:rPr>
        <w:t xml:space="preserve"> semilogaritmické metody přímky. Následně tyto základní charakteristiky použijeme ke stanovení parametrů reálného vrtu z analytického předpisu pro </w:t>
      </w:r>
      <w:r w:rsidRPr="00564EEF">
        <w:rPr>
          <w:rFonts w:cs="Times New Roman"/>
          <w:szCs w:val="24"/>
          <w:highlight w:val="yellow"/>
        </w:rPr>
        <w:t xml:space="preserve">bezrozměrné snížení hladiny podzemní vody v homogenním a izotropním kolektoru s najatou hladinou, </w:t>
      </w:r>
      <w:proofErr w:type="spellStart"/>
      <w:r w:rsidRPr="00564EEF">
        <w:rPr>
          <w:rFonts w:cs="Times New Roman"/>
          <w:szCs w:val="24"/>
          <w:highlight w:val="yellow"/>
        </w:rPr>
        <w:t>storativitou</w:t>
      </w:r>
      <w:proofErr w:type="spellEnd"/>
      <w:r w:rsidRPr="00564EEF">
        <w:rPr>
          <w:rFonts w:cs="Times New Roman"/>
          <w:szCs w:val="24"/>
          <w:highlight w:val="yellow"/>
        </w:rPr>
        <w:t xml:space="preserve"> vrtu a dodatečnými odpory dle </w:t>
      </w:r>
      <w:proofErr w:type="spellStart"/>
      <w:r w:rsidRPr="00564EEF">
        <w:rPr>
          <w:rFonts w:cs="Times New Roman"/>
          <w:szCs w:val="24"/>
          <w:highlight w:val="yellow"/>
        </w:rPr>
        <w:t>Agarwal</w:t>
      </w:r>
      <w:proofErr w:type="spellEnd"/>
      <w:r w:rsidRPr="00564EEF">
        <w:rPr>
          <w:rFonts w:cs="Times New Roman"/>
          <w:szCs w:val="24"/>
          <w:highlight w:val="yellow"/>
        </w:rPr>
        <w:t xml:space="preserve"> et al. (1970). Bylo prokázáno, že zanedbání parametrů reálného vrtu může vést desinterpretaci výsledků čerpací zkoušky a následné znehodnotit navazující činnosti, do kterých hodnoty vstupují. Dále jsou tyto parametry předpokladem pro získání relevantní informace o stavu vrtu s možností sledování vývoje </w:t>
      </w:r>
      <w:proofErr w:type="spellStart"/>
      <w:r w:rsidRPr="00564EEF">
        <w:rPr>
          <w:rFonts w:cs="Times New Roman"/>
          <w:szCs w:val="24"/>
          <w:highlight w:val="yellow"/>
        </w:rPr>
        <w:t>kolmatace</w:t>
      </w:r>
      <w:proofErr w:type="spellEnd"/>
      <w:r w:rsidRPr="00564EEF">
        <w:rPr>
          <w:rFonts w:cs="Times New Roman"/>
          <w:szCs w:val="24"/>
          <w:highlight w:val="yellow"/>
        </w:rPr>
        <w:t xml:space="preserve"> vrtu v kontextu návrhu možné regenerace vrtného objektu.</w:t>
      </w:r>
    </w:p>
    <w:p w:rsidR="004C0CA8" w:rsidRPr="00564EEF" w:rsidRDefault="004C0CA8" w:rsidP="004C0CA8">
      <w:pPr>
        <w:pStyle w:val="Nadpis3"/>
        <w:jc w:val="both"/>
        <w:rPr>
          <w:highlight w:val="yellow"/>
        </w:rPr>
      </w:pPr>
      <w:bookmarkStart w:id="0" w:name="_Toc528770769"/>
      <w:r w:rsidRPr="00564EEF">
        <w:rPr>
          <w:highlight w:val="yellow"/>
        </w:rPr>
        <w:t xml:space="preserve">2.5.1. Čerpací zkoušky před regenerací, lokalita Bela </w:t>
      </w:r>
      <w:proofErr w:type="spellStart"/>
      <w:r w:rsidRPr="00564EEF">
        <w:rPr>
          <w:highlight w:val="yellow"/>
        </w:rPr>
        <w:t>Crkva</w:t>
      </w:r>
      <w:bookmarkEnd w:id="0"/>
      <w:proofErr w:type="spellEnd"/>
      <w:r w:rsidRPr="00564EEF">
        <w:rPr>
          <w:highlight w:val="yellow"/>
        </w:rPr>
        <w:t xml:space="preserve"> </w:t>
      </w:r>
    </w:p>
    <w:p w:rsidR="004C0CA8" w:rsidRPr="00564EEF" w:rsidRDefault="004C0CA8" w:rsidP="004C0CA8">
      <w:pPr>
        <w:jc w:val="both"/>
        <w:rPr>
          <w:highlight w:val="yellow"/>
        </w:rPr>
      </w:pPr>
      <w:r w:rsidRPr="00564EEF">
        <w:rPr>
          <w:highlight w:val="yellow"/>
        </w:rPr>
        <w:tab/>
        <w:t xml:space="preserve">Zde bude prezentován postup zpracování dat z čerpací zkoušky včetně vyhodnocení parametrů skutečného vrtu. Tento postup může být chápán jako návod pro zpracování dat z hydrodynamických zkoušek v praxi. Následně je prezentováno zhodnocení provedené regenerace vrtu a její výsledky za pomocí charakteristik skutečného vrtu. </w:t>
      </w:r>
    </w:p>
    <w:p w:rsidR="004C0CA8" w:rsidRPr="00564EEF" w:rsidRDefault="004C0CA8" w:rsidP="004C0CA8">
      <w:pPr>
        <w:jc w:val="both"/>
        <w:rPr>
          <w:b/>
          <w:highlight w:val="yellow"/>
        </w:rPr>
      </w:pPr>
      <w:r w:rsidRPr="00564EEF">
        <w:rPr>
          <w:b/>
          <w:highlight w:val="yellow"/>
        </w:rPr>
        <w:t>Základní popis zájmového území</w:t>
      </w:r>
    </w:p>
    <w:p w:rsidR="004C0CA8" w:rsidRPr="00564EEF" w:rsidRDefault="004C0CA8" w:rsidP="004C0CA8">
      <w:pPr>
        <w:ind w:firstLine="708"/>
        <w:jc w:val="both"/>
        <w:rPr>
          <w:rFonts w:cs="Times New Roman"/>
          <w:szCs w:val="24"/>
          <w:highlight w:val="yellow"/>
        </w:rPr>
      </w:pPr>
      <w:r w:rsidRPr="00564EEF">
        <w:rPr>
          <w:szCs w:val="24"/>
          <w:highlight w:val="yellow"/>
        </w:rPr>
        <w:lastRenderedPageBreak/>
        <w:t xml:space="preserve">V rámci koncepce zásobování pitnou vodou </w:t>
      </w:r>
      <w:r w:rsidRPr="00564EEF">
        <w:rPr>
          <w:rFonts w:cs="Times New Roman"/>
          <w:szCs w:val="24"/>
          <w:highlight w:val="yellow"/>
        </w:rPr>
        <w:t xml:space="preserve">municipality Bela </w:t>
      </w:r>
      <w:proofErr w:type="spellStart"/>
      <w:r w:rsidRPr="00564EEF">
        <w:rPr>
          <w:rFonts w:cs="Times New Roman"/>
          <w:szCs w:val="24"/>
          <w:highlight w:val="yellow"/>
        </w:rPr>
        <w:t>Crkva</w:t>
      </w:r>
      <w:proofErr w:type="spellEnd"/>
      <w:r w:rsidRPr="00564EEF">
        <w:rPr>
          <w:rFonts w:cs="Times New Roman"/>
          <w:szCs w:val="24"/>
          <w:highlight w:val="yellow"/>
        </w:rPr>
        <w:t xml:space="preserve">, Republika srbská bylo provedeno několik čerpacích zkoušek v okolí lokality </w:t>
      </w:r>
      <w:proofErr w:type="spellStart"/>
      <w:r w:rsidRPr="00564EEF">
        <w:rPr>
          <w:szCs w:val="24"/>
          <w:highlight w:val="yellow"/>
        </w:rPr>
        <w:t>Strza</w:t>
      </w:r>
      <w:proofErr w:type="spellEnd"/>
      <w:r w:rsidRPr="00564EEF">
        <w:rPr>
          <w:szCs w:val="24"/>
          <w:highlight w:val="yellow"/>
        </w:rPr>
        <w:t xml:space="preserve">. Hlavním cílem bylo posílení </w:t>
      </w:r>
      <w:r w:rsidRPr="00564EEF">
        <w:rPr>
          <w:rFonts w:cs="Times New Roman"/>
          <w:szCs w:val="24"/>
          <w:highlight w:val="yellow"/>
        </w:rPr>
        <w:t xml:space="preserve">managementu vodních zdrojů a hygienické situace obyvatel dané oblasti. Oblast a její okolí je charakteristická chladnějším klimatem, které je specifické dlouhým a teplým létem a chladnější zimou se sněhovými přeháňkami. Čerpací zkoušky byly provedeny na kolektoru v oblasti </w:t>
      </w:r>
      <w:proofErr w:type="spellStart"/>
      <w:r w:rsidRPr="00564EEF">
        <w:rPr>
          <w:rFonts w:cs="Times New Roman"/>
          <w:szCs w:val="24"/>
          <w:highlight w:val="yellow"/>
        </w:rPr>
        <w:t>Strza</w:t>
      </w:r>
      <w:proofErr w:type="spellEnd"/>
      <w:r w:rsidRPr="00564EEF">
        <w:rPr>
          <w:rFonts w:cs="Times New Roman"/>
          <w:szCs w:val="24"/>
          <w:highlight w:val="yellow"/>
        </w:rPr>
        <w:t xml:space="preserve"> východně od provincie Vojvodina. Detail zájmového území ukazuje obrázek č. 17. Celkem se v oblasti nacházejí tři vrty označené B1, B3 a B6. Zde je prezentováno vyhodnocení hydraulických parametrů pro vrty označené jako B3 a B6, na vrtu B1 byla provedena pouze krátkodobá čerpací zkoušky, tudíž nelze stanovit parametr </w:t>
      </w:r>
      <w:proofErr w:type="spellStart"/>
      <w:r w:rsidRPr="00564EEF">
        <w:rPr>
          <w:rFonts w:cs="Times New Roman"/>
          <w:szCs w:val="24"/>
          <w:highlight w:val="yellow"/>
        </w:rPr>
        <w:t>transmisivity</w:t>
      </w:r>
      <w:proofErr w:type="spellEnd"/>
      <w:r w:rsidRPr="00564EEF">
        <w:rPr>
          <w:rFonts w:cs="Times New Roman"/>
          <w:szCs w:val="24"/>
          <w:highlight w:val="yellow"/>
        </w:rPr>
        <w:t xml:space="preserve"> pomocí </w:t>
      </w:r>
      <w:proofErr w:type="spellStart"/>
      <w:r w:rsidRPr="00564EEF">
        <w:rPr>
          <w:szCs w:val="24"/>
          <w:highlight w:val="yellow"/>
        </w:rPr>
        <w:t>Jacobovy</w:t>
      </w:r>
      <w:proofErr w:type="spellEnd"/>
      <w:r w:rsidRPr="00564EEF">
        <w:rPr>
          <w:szCs w:val="24"/>
          <w:highlight w:val="yellow"/>
        </w:rPr>
        <w:t xml:space="preserve"> semilogaritmické metody přímky</w:t>
      </w:r>
      <w:r w:rsidRPr="00564EEF">
        <w:rPr>
          <w:rFonts w:cs="Times New Roman"/>
          <w:szCs w:val="24"/>
          <w:highlight w:val="yellow"/>
        </w:rPr>
        <w:t>. Z toho důvodu jsou data z vrtu B1 z analýzy vyřazeny.</w:t>
      </w:r>
    </w:p>
    <w:p w:rsidR="004C0CA8" w:rsidRPr="00564EEF" w:rsidRDefault="004C0CA8" w:rsidP="004C0CA8">
      <w:pPr>
        <w:ind w:firstLine="708"/>
        <w:jc w:val="both"/>
        <w:rPr>
          <w:rFonts w:cs="Times New Roman"/>
          <w:sz w:val="23"/>
          <w:szCs w:val="23"/>
          <w:highlight w:val="yellow"/>
        </w:rPr>
      </w:pPr>
    </w:p>
    <w:p w:rsidR="004C0CA8" w:rsidRPr="00564EEF" w:rsidRDefault="004C0CA8" w:rsidP="004C0CA8">
      <w:pPr>
        <w:keepNext/>
        <w:jc w:val="center"/>
        <w:rPr>
          <w:highlight w:val="yellow"/>
        </w:rPr>
      </w:pPr>
      <w:r w:rsidRPr="00564EEF">
        <w:rPr>
          <w:noProof/>
          <w:highlight w:val="yellow"/>
          <w:lang w:eastAsia="cs-CZ"/>
        </w:rPr>
        <w:drawing>
          <wp:inline distT="0" distB="0" distL="0" distR="0" wp14:anchorId="7EA723B5" wp14:editId="6D11C6B2">
            <wp:extent cx="4465707" cy="3429297"/>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65707" cy="3429297"/>
                    </a:xfrm>
                    <a:prstGeom prst="rect">
                      <a:avLst/>
                    </a:prstGeom>
                  </pic:spPr>
                </pic:pic>
              </a:graphicData>
            </a:graphic>
          </wp:inline>
        </w:drawing>
      </w:r>
    </w:p>
    <w:p w:rsidR="004C0CA8" w:rsidRPr="00564EEF" w:rsidRDefault="004C0CA8" w:rsidP="004C0CA8">
      <w:pPr>
        <w:rPr>
          <w:rFonts w:cs="Times New Roman"/>
          <w:i/>
          <w:sz w:val="23"/>
          <w:szCs w:val="23"/>
          <w:highlight w:val="yellow"/>
        </w:rPr>
      </w:pPr>
      <w:bookmarkStart w:id="1" w:name="_Toc520977489"/>
      <w:r w:rsidRPr="00564EEF">
        <w:rPr>
          <w:i/>
          <w:highlight w:val="yellow"/>
        </w:rPr>
        <w:t xml:space="preserve">Obr.: </w:t>
      </w:r>
      <w:r w:rsidRPr="00564EEF">
        <w:rPr>
          <w:i/>
          <w:highlight w:val="yellow"/>
        </w:rPr>
        <w:fldChar w:fldCharType="begin"/>
      </w:r>
      <w:r w:rsidRPr="00564EEF">
        <w:rPr>
          <w:i/>
          <w:highlight w:val="yellow"/>
        </w:rPr>
        <w:instrText xml:space="preserve"> SEQ Obr.: \* ARABIC </w:instrText>
      </w:r>
      <w:r w:rsidRPr="00564EEF">
        <w:rPr>
          <w:i/>
          <w:highlight w:val="yellow"/>
        </w:rPr>
        <w:fldChar w:fldCharType="separate"/>
      </w:r>
      <w:r w:rsidRPr="00564EEF">
        <w:rPr>
          <w:i/>
          <w:noProof/>
          <w:highlight w:val="yellow"/>
        </w:rPr>
        <w:t>17</w:t>
      </w:r>
      <w:r w:rsidRPr="00564EEF">
        <w:rPr>
          <w:i/>
          <w:highlight w:val="yellow"/>
        </w:rPr>
        <w:fldChar w:fldCharType="end"/>
      </w:r>
      <w:r w:rsidRPr="00564EEF">
        <w:rPr>
          <w:i/>
          <w:highlight w:val="yellow"/>
        </w:rPr>
        <w:t xml:space="preserve">. Mapa lokalizace vrtů s čerpací stanicí oblasti Bela </w:t>
      </w:r>
      <w:proofErr w:type="spellStart"/>
      <w:r w:rsidRPr="00564EEF">
        <w:rPr>
          <w:i/>
          <w:highlight w:val="yellow"/>
        </w:rPr>
        <w:t>Crkva</w:t>
      </w:r>
      <w:proofErr w:type="spellEnd"/>
      <w:r w:rsidRPr="00564EEF">
        <w:rPr>
          <w:i/>
          <w:highlight w:val="yellow"/>
        </w:rPr>
        <w:t>, Republika srbská</w:t>
      </w:r>
      <w:bookmarkEnd w:id="1"/>
    </w:p>
    <w:p w:rsidR="004C0CA8" w:rsidRPr="00564EEF" w:rsidRDefault="004C0CA8" w:rsidP="004C0CA8">
      <w:pPr>
        <w:jc w:val="both"/>
        <w:rPr>
          <w:rFonts w:cs="Times New Roman"/>
          <w:i/>
          <w:sz w:val="23"/>
          <w:szCs w:val="23"/>
          <w:highlight w:val="yellow"/>
        </w:rPr>
      </w:pPr>
    </w:p>
    <w:p w:rsidR="004C0CA8" w:rsidRPr="00564EEF" w:rsidRDefault="004C0CA8" w:rsidP="004C0CA8">
      <w:pPr>
        <w:ind w:firstLine="708"/>
        <w:jc w:val="both"/>
        <w:rPr>
          <w:szCs w:val="24"/>
          <w:highlight w:val="yellow"/>
        </w:rPr>
      </w:pPr>
      <w:r w:rsidRPr="00564EEF">
        <w:rPr>
          <w:rFonts w:cs="Times New Roman"/>
          <w:szCs w:val="24"/>
          <w:highlight w:val="yellow"/>
        </w:rPr>
        <w:t xml:space="preserve">Mocnost </w:t>
      </w:r>
      <w:proofErr w:type="spellStart"/>
      <w:r w:rsidRPr="00564EEF">
        <w:rPr>
          <w:rFonts w:cs="Times New Roman"/>
          <w:szCs w:val="24"/>
          <w:highlight w:val="yellow"/>
        </w:rPr>
        <w:t>zvodně</w:t>
      </w:r>
      <w:proofErr w:type="spellEnd"/>
      <w:r w:rsidRPr="00564EEF">
        <w:rPr>
          <w:rFonts w:cs="Times New Roman"/>
          <w:szCs w:val="24"/>
          <w:highlight w:val="yellow"/>
        </w:rPr>
        <w:t xml:space="preserve"> činí 120 metrů pro oba zkoumané objekty B3 a B6.  Vrty jsou vrtány průměrem 32 cm a čerpaná vydatnost činila 14x10</w:t>
      </w:r>
      <w:r w:rsidRPr="00564EEF">
        <w:rPr>
          <w:rFonts w:cs="Times New Roman"/>
          <w:szCs w:val="24"/>
          <w:highlight w:val="yellow"/>
          <w:vertAlign w:val="superscript"/>
        </w:rPr>
        <w:t>-3</w:t>
      </w:r>
      <w:r w:rsidRPr="00564EEF">
        <w:rPr>
          <w:rFonts w:cs="Times New Roman"/>
          <w:szCs w:val="24"/>
          <w:highlight w:val="yellow"/>
        </w:rPr>
        <w:t xml:space="preserve"> m</w:t>
      </w:r>
      <w:r w:rsidRPr="00564EEF">
        <w:rPr>
          <w:rFonts w:cs="Times New Roman"/>
          <w:szCs w:val="24"/>
          <w:highlight w:val="yellow"/>
          <w:vertAlign w:val="superscript"/>
        </w:rPr>
        <w:t>3</w:t>
      </w:r>
      <w:r w:rsidRPr="00564EEF">
        <w:rPr>
          <w:rFonts w:cs="Times New Roman"/>
          <w:szCs w:val="24"/>
          <w:highlight w:val="yellow"/>
          <w:lang w:val="en-US"/>
        </w:rPr>
        <w:t xml:space="preserve">/s, </w:t>
      </w:r>
      <w:proofErr w:type="spellStart"/>
      <w:r w:rsidRPr="00564EEF">
        <w:rPr>
          <w:rFonts w:cs="Times New Roman"/>
          <w:szCs w:val="24"/>
          <w:highlight w:val="yellow"/>
          <w:lang w:val="en-US"/>
        </w:rPr>
        <w:t>takt</w:t>
      </w:r>
      <w:r w:rsidRPr="00564EEF">
        <w:rPr>
          <w:rFonts w:cs="Times New Roman"/>
          <w:szCs w:val="24"/>
          <w:highlight w:val="yellow"/>
        </w:rPr>
        <w:t>éž</w:t>
      </w:r>
      <w:proofErr w:type="spellEnd"/>
      <w:r w:rsidRPr="00564EEF">
        <w:rPr>
          <w:rFonts w:cs="Times New Roman"/>
          <w:szCs w:val="24"/>
          <w:highlight w:val="yellow"/>
        </w:rPr>
        <w:t xml:space="preserve"> pro oba vrty. Snížení hladiny podzemní vody vlivem čerpání bylo zaznamenáváno s velmi krátkým intervalem hned od počátku čerpání, což zaručuje možnost vyhodnocení parametrů reálného vrtu z prvního </w:t>
      </w:r>
      <w:r w:rsidRPr="00564EEF">
        <w:rPr>
          <w:rFonts w:cs="Times New Roman"/>
          <w:szCs w:val="24"/>
          <w:highlight w:val="yellow"/>
        </w:rPr>
        <w:lastRenderedPageBreak/>
        <w:t xml:space="preserve">přímkového úseku snížení. </w:t>
      </w:r>
      <w:r w:rsidRPr="00564EEF">
        <w:rPr>
          <w:szCs w:val="24"/>
          <w:highlight w:val="yellow"/>
        </w:rPr>
        <w:t>Hydrogeologická poměry vrt B3 a B6 jsou znázorněny na obrázku č. 18, detailní popis je přiložen v příloze.</w:t>
      </w:r>
    </w:p>
    <w:p w:rsidR="004C0CA8" w:rsidRPr="00564EEF" w:rsidRDefault="004C0CA8" w:rsidP="004C0CA8">
      <w:pPr>
        <w:ind w:firstLine="708"/>
        <w:jc w:val="both"/>
        <w:rPr>
          <w:highlight w:val="yellow"/>
        </w:rPr>
      </w:pPr>
    </w:p>
    <w:p w:rsidR="004C0CA8" w:rsidRPr="00564EEF" w:rsidRDefault="004C0CA8" w:rsidP="004C0CA8">
      <w:pPr>
        <w:keepNext/>
        <w:jc w:val="both"/>
        <w:rPr>
          <w:highlight w:val="yellow"/>
        </w:rPr>
      </w:pPr>
      <w:r w:rsidRPr="00564EEF">
        <w:rPr>
          <w:b/>
          <w:noProof/>
          <w:highlight w:val="yellow"/>
          <w:lang w:eastAsia="cs-CZ"/>
        </w:rPr>
        <w:drawing>
          <wp:inline distT="0" distB="0" distL="0" distR="0" wp14:anchorId="5E0082E3" wp14:editId="54AA31C7">
            <wp:extent cx="5364945" cy="5593565"/>
            <wp:effectExtent l="0" t="0" r="7620" b="7620"/>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4945" cy="5593565"/>
                    </a:xfrm>
                    <a:prstGeom prst="rect">
                      <a:avLst/>
                    </a:prstGeom>
                  </pic:spPr>
                </pic:pic>
              </a:graphicData>
            </a:graphic>
          </wp:inline>
        </w:drawing>
      </w:r>
    </w:p>
    <w:p w:rsidR="004C0CA8" w:rsidRPr="00F312BF" w:rsidRDefault="004C0CA8" w:rsidP="004C0CA8">
      <w:pPr>
        <w:rPr>
          <w:b/>
          <w:i/>
        </w:rPr>
      </w:pPr>
      <w:bookmarkStart w:id="2" w:name="_Toc520977490"/>
      <w:r w:rsidRPr="00564EEF">
        <w:rPr>
          <w:i/>
          <w:highlight w:val="yellow"/>
        </w:rPr>
        <w:t xml:space="preserve">Obr.: </w:t>
      </w:r>
      <w:r w:rsidRPr="00564EEF">
        <w:rPr>
          <w:i/>
          <w:highlight w:val="yellow"/>
        </w:rPr>
        <w:fldChar w:fldCharType="begin"/>
      </w:r>
      <w:r w:rsidRPr="00564EEF">
        <w:rPr>
          <w:i/>
          <w:highlight w:val="yellow"/>
        </w:rPr>
        <w:instrText xml:space="preserve"> SEQ Obr.: \* ARABIC </w:instrText>
      </w:r>
      <w:r w:rsidRPr="00564EEF">
        <w:rPr>
          <w:i/>
          <w:highlight w:val="yellow"/>
        </w:rPr>
        <w:fldChar w:fldCharType="separate"/>
      </w:r>
      <w:r w:rsidRPr="00564EEF">
        <w:rPr>
          <w:i/>
          <w:noProof/>
          <w:highlight w:val="yellow"/>
        </w:rPr>
        <w:t>18</w:t>
      </w:r>
      <w:r w:rsidRPr="00564EEF">
        <w:rPr>
          <w:i/>
          <w:highlight w:val="yellow"/>
        </w:rPr>
        <w:fldChar w:fldCharType="end"/>
      </w:r>
      <w:r w:rsidRPr="00564EEF">
        <w:rPr>
          <w:i/>
          <w:highlight w:val="yellow"/>
        </w:rPr>
        <w:t xml:space="preserve">. Geologický popis hornin a zemin vrtů B3 a B6 (poskytli Vodní zdroje a.s., vytvořeno pomocí programu </w:t>
      </w:r>
      <w:proofErr w:type="spellStart"/>
      <w:r w:rsidRPr="00564EEF">
        <w:rPr>
          <w:i/>
          <w:highlight w:val="yellow"/>
        </w:rPr>
        <w:t>GeProDo</w:t>
      </w:r>
      <w:proofErr w:type="spellEnd"/>
      <w:r w:rsidRPr="00564EEF">
        <w:rPr>
          <w:i/>
          <w:highlight w:val="yellow"/>
        </w:rPr>
        <w:t>)</w:t>
      </w:r>
      <w:bookmarkEnd w:id="2"/>
    </w:p>
    <w:p w:rsidR="004C0CA8" w:rsidRDefault="004C0CA8" w:rsidP="004C0CA8">
      <w:pPr>
        <w:jc w:val="both"/>
        <w:rPr>
          <w:rFonts w:cs="Times New Roman"/>
          <w:i/>
          <w:szCs w:val="24"/>
        </w:rPr>
      </w:pPr>
    </w:p>
    <w:p w:rsidR="004C0CA8" w:rsidRDefault="004C0CA8" w:rsidP="004C0CA8">
      <w:pPr>
        <w:jc w:val="both"/>
        <w:rPr>
          <w:b/>
        </w:rPr>
      </w:pPr>
      <w:r w:rsidRPr="00ED7E81">
        <w:rPr>
          <w:b/>
        </w:rPr>
        <w:t>Vyhodnocení čerpací zkoušky</w:t>
      </w:r>
    </w:p>
    <w:p w:rsidR="004C0CA8" w:rsidRDefault="004C0CA8" w:rsidP="004C0CA8">
      <w:pPr>
        <w:ind w:firstLine="708"/>
        <w:jc w:val="both"/>
        <w:rPr>
          <w:rFonts w:cs="Times New Roman"/>
          <w:szCs w:val="24"/>
        </w:rPr>
      </w:pPr>
      <w:r>
        <w:rPr>
          <w:rFonts w:cs="Times New Roman"/>
          <w:szCs w:val="24"/>
        </w:rPr>
        <w:t xml:space="preserve">Stanovení základních parametrů hydraulického prostředí v podobě </w:t>
      </w:r>
      <w:proofErr w:type="spellStart"/>
      <w:r>
        <w:rPr>
          <w:rFonts w:cs="Times New Roman"/>
          <w:szCs w:val="24"/>
        </w:rPr>
        <w:t>trasmisivity</w:t>
      </w:r>
      <w:proofErr w:type="spellEnd"/>
      <w:r>
        <w:rPr>
          <w:rFonts w:cs="Times New Roman"/>
          <w:szCs w:val="24"/>
        </w:rPr>
        <w:t xml:space="preserve"> a </w:t>
      </w:r>
      <w:proofErr w:type="spellStart"/>
      <w:r>
        <w:rPr>
          <w:rFonts w:cs="Times New Roman"/>
          <w:szCs w:val="24"/>
        </w:rPr>
        <w:t>storativity</w:t>
      </w:r>
      <w:proofErr w:type="spellEnd"/>
      <w:r>
        <w:rPr>
          <w:rFonts w:cs="Times New Roman"/>
          <w:szCs w:val="24"/>
        </w:rPr>
        <w:t xml:space="preserve"> </w:t>
      </w:r>
      <w:proofErr w:type="spellStart"/>
      <w:r>
        <w:rPr>
          <w:rFonts w:cs="Times New Roman"/>
          <w:szCs w:val="24"/>
        </w:rPr>
        <w:t>zvodně</w:t>
      </w:r>
      <w:proofErr w:type="spellEnd"/>
      <w:r>
        <w:rPr>
          <w:rFonts w:cs="Times New Roman"/>
          <w:szCs w:val="24"/>
        </w:rPr>
        <w:t xml:space="preserve"> se provádí na datech snížení hladiny podzemní vody za nestacionárního </w:t>
      </w:r>
      <w:r>
        <w:rPr>
          <w:rFonts w:cs="Times New Roman"/>
          <w:szCs w:val="24"/>
        </w:rPr>
        <w:lastRenderedPageBreak/>
        <w:t xml:space="preserve">režimu proudění, které jsou zaznamenány od počátku konstantního odebíraného množství. Pro validitu </w:t>
      </w:r>
      <w:r w:rsidRPr="00585DAF">
        <w:rPr>
          <w:rFonts w:cs="Times New Roman"/>
          <w:szCs w:val="24"/>
        </w:rPr>
        <w:t xml:space="preserve">pořízených dat </w:t>
      </w:r>
      <w:r>
        <w:rPr>
          <w:rFonts w:cs="Times New Roman"/>
          <w:szCs w:val="24"/>
        </w:rPr>
        <w:t xml:space="preserve">je nutné zajistit předpoklad, že nedocházelo v průběhu čerpací zkoušky k dotaci </w:t>
      </w:r>
      <w:proofErr w:type="spellStart"/>
      <w:r>
        <w:rPr>
          <w:rFonts w:cs="Times New Roman"/>
          <w:szCs w:val="24"/>
        </w:rPr>
        <w:t>zvodně</w:t>
      </w:r>
      <w:proofErr w:type="spellEnd"/>
      <w:r>
        <w:rPr>
          <w:rFonts w:cs="Times New Roman"/>
          <w:szCs w:val="24"/>
        </w:rPr>
        <w:t xml:space="preserve"> prostřednictvím propustné vrstvy na hranici kolektoru nebo jiným způsobem k dodatečnému zásobování vodou. V opačném případě, když dochází k ovlivnění čerpací zkoušky skrze hraniční propustné vrstvy, tak není možné data vyhodnotit pomocí zde popsaných metod vyhodnocení. Jak si můžeme všimnout na obrázku č. 19, který reprezentuje závislost snížení hladiny podzemní vody na pozorovaném objektu, graf </w:t>
      </w:r>
      <w:proofErr w:type="spellStart"/>
      <w:r w:rsidRPr="00F37A8E">
        <w:rPr>
          <w:rFonts w:cs="Times New Roman"/>
          <w:szCs w:val="24"/>
          <w:lang w:val="en-GB"/>
        </w:rPr>
        <w:t>s</w:t>
      </w:r>
      <w:r w:rsidRPr="00F37A8E">
        <w:rPr>
          <w:rFonts w:cs="Times New Roman"/>
          <w:szCs w:val="24"/>
          <w:vertAlign w:val="subscript"/>
          <w:lang w:val="en-GB"/>
        </w:rPr>
        <w:t>w</w:t>
      </w:r>
      <w:proofErr w:type="spellEnd"/>
      <w:r w:rsidRPr="00F37A8E">
        <w:rPr>
          <w:rFonts w:cs="Times New Roman"/>
          <w:szCs w:val="24"/>
          <w:lang w:val="en-GB"/>
        </w:rPr>
        <w:t>(t)</w:t>
      </w:r>
      <w:r>
        <w:rPr>
          <w:rFonts w:cs="Times New Roman"/>
          <w:szCs w:val="24"/>
        </w:rPr>
        <w:t xml:space="preserve"> charakterizují dva přímkové úseky. Jejich výskyt indikuje vliv dodatečných odporů a </w:t>
      </w:r>
      <w:proofErr w:type="spellStart"/>
      <w:r>
        <w:rPr>
          <w:rFonts w:cs="Times New Roman"/>
          <w:szCs w:val="24"/>
        </w:rPr>
        <w:t>storativity</w:t>
      </w:r>
      <w:proofErr w:type="spellEnd"/>
      <w:r>
        <w:rPr>
          <w:rFonts w:cs="Times New Roman"/>
          <w:szCs w:val="24"/>
        </w:rPr>
        <w:t xml:space="preserve"> vrtu na průběh hydrodynamické zkoušky, první přímková část vykazující větší sklon snížení, daný větším snížení hladiny podzemní vody na </w:t>
      </w:r>
      <w:r w:rsidRPr="00D9005B">
        <w:rPr>
          <w:rFonts w:cs="Times New Roman"/>
          <w:szCs w:val="24"/>
        </w:rPr>
        <w:t>odběrném vrtu než výpočtové snížení v dokonalém vrtu, kde je vliv dodatečných odporů zanedbán</w:t>
      </w:r>
      <w:r>
        <w:rPr>
          <w:rFonts w:cs="Times New Roman"/>
          <w:szCs w:val="24"/>
        </w:rPr>
        <w:t>.</w:t>
      </w:r>
    </w:p>
    <w:p w:rsidR="004C0CA8" w:rsidRPr="00D9005B" w:rsidRDefault="004C0CA8" w:rsidP="004C0CA8">
      <w:pPr>
        <w:ind w:firstLine="708"/>
        <w:jc w:val="both"/>
        <w:rPr>
          <w:rFonts w:cs="Times New Roman"/>
          <w:szCs w:val="24"/>
        </w:rPr>
      </w:pPr>
    </w:p>
    <w:p w:rsidR="004C0CA8" w:rsidRDefault="004C0CA8" w:rsidP="004C0CA8">
      <w:pPr>
        <w:keepNext/>
        <w:jc w:val="both"/>
      </w:pPr>
      <w:r w:rsidRPr="004E375E">
        <w:rPr>
          <w:noProof/>
          <w:lang w:eastAsia="cs-CZ"/>
        </w:rPr>
        <w:drawing>
          <wp:inline distT="0" distB="0" distL="0" distR="0" wp14:anchorId="20448E0A" wp14:editId="0109DAF2">
            <wp:extent cx="5572903" cy="3734321"/>
            <wp:effectExtent l="0" t="0" r="889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2903" cy="3734321"/>
                    </a:xfrm>
                    <a:prstGeom prst="rect">
                      <a:avLst/>
                    </a:prstGeom>
                  </pic:spPr>
                </pic:pic>
              </a:graphicData>
            </a:graphic>
          </wp:inline>
        </w:drawing>
      </w:r>
    </w:p>
    <w:p w:rsidR="004C0CA8" w:rsidRPr="00281192" w:rsidRDefault="004C0CA8" w:rsidP="004C0CA8">
      <w:pPr>
        <w:rPr>
          <w:rFonts w:cs="Times New Roman"/>
          <w:i/>
        </w:rPr>
      </w:pPr>
      <w:bookmarkStart w:id="3" w:name="_Toc520977491"/>
      <w:r w:rsidRPr="00281192">
        <w:rPr>
          <w:i/>
        </w:rPr>
        <w:t xml:space="preserve">Obr.: </w:t>
      </w:r>
      <w:r w:rsidRPr="00281192">
        <w:rPr>
          <w:i/>
        </w:rPr>
        <w:fldChar w:fldCharType="begin"/>
      </w:r>
      <w:r w:rsidRPr="00281192">
        <w:rPr>
          <w:i/>
        </w:rPr>
        <w:instrText xml:space="preserve"> SEQ Obr.: \* ARABIC </w:instrText>
      </w:r>
      <w:r w:rsidRPr="00281192">
        <w:rPr>
          <w:i/>
        </w:rPr>
        <w:fldChar w:fldCharType="separate"/>
      </w:r>
      <w:r>
        <w:rPr>
          <w:i/>
          <w:noProof/>
        </w:rPr>
        <w:t>19</w:t>
      </w:r>
      <w:r w:rsidRPr="00281192">
        <w:rPr>
          <w:i/>
        </w:rPr>
        <w:fldChar w:fldCharType="end"/>
      </w:r>
      <w:r w:rsidRPr="00281192">
        <w:rPr>
          <w:i/>
        </w:rPr>
        <w:t>. Snížení hladiny podzemní vody ve vrtu B3 a B6 s hodnotami snížení na pozorovacích objektech</w:t>
      </w:r>
      <w:r>
        <w:rPr>
          <w:i/>
        </w:rPr>
        <w:t>.</w:t>
      </w:r>
      <w:bookmarkEnd w:id="3"/>
    </w:p>
    <w:p w:rsidR="004C0CA8" w:rsidRPr="00973676" w:rsidRDefault="004C0CA8" w:rsidP="004C0CA8"/>
    <w:p w:rsidR="004C0CA8" w:rsidRPr="00CA4A7A" w:rsidRDefault="004C0CA8" w:rsidP="004C0CA8">
      <w:pPr>
        <w:ind w:firstLine="709"/>
        <w:jc w:val="both"/>
        <w:rPr>
          <w:rFonts w:cs="Times New Roman"/>
        </w:rPr>
      </w:pPr>
      <w:r w:rsidRPr="00CA4A7A">
        <w:rPr>
          <w:rFonts w:cs="Times New Roman"/>
        </w:rPr>
        <w:t xml:space="preserve">Základní vlastnosti zvodnělého prostředí </w:t>
      </w:r>
      <w:proofErr w:type="spellStart"/>
      <w:r w:rsidRPr="00CA4A7A">
        <w:rPr>
          <w:rFonts w:cs="Times New Roman"/>
        </w:rPr>
        <w:t>transmisivita</w:t>
      </w:r>
      <w:proofErr w:type="spellEnd"/>
      <w:r w:rsidRPr="00CA4A7A">
        <w:rPr>
          <w:rFonts w:cs="Times New Roman"/>
        </w:rPr>
        <w:t xml:space="preserve"> a </w:t>
      </w:r>
      <w:proofErr w:type="spellStart"/>
      <w:r w:rsidRPr="00CA4A7A">
        <w:rPr>
          <w:rFonts w:cs="Times New Roman"/>
        </w:rPr>
        <w:t>storativita</w:t>
      </w:r>
      <w:proofErr w:type="spellEnd"/>
      <w:r w:rsidRPr="00CA4A7A">
        <w:rPr>
          <w:rFonts w:cs="Times New Roman"/>
        </w:rPr>
        <w:t xml:space="preserve"> byly vyhodnoceny pomocí </w:t>
      </w:r>
      <w:proofErr w:type="spellStart"/>
      <w:r w:rsidRPr="00CA4A7A">
        <w:rPr>
          <w:rFonts w:cs="Times New Roman"/>
        </w:rPr>
        <w:t>Jacobovy</w:t>
      </w:r>
      <w:proofErr w:type="spellEnd"/>
      <w:r w:rsidRPr="00CA4A7A">
        <w:rPr>
          <w:rFonts w:cs="Times New Roman"/>
        </w:rPr>
        <w:t xml:space="preserve"> semilogaritmické metody přímky</w:t>
      </w:r>
      <w:r w:rsidRPr="00CA4A7A">
        <w:rPr>
          <w:rFonts w:cs="Times New Roman"/>
          <w:szCs w:val="24"/>
        </w:rPr>
        <w:t xml:space="preserve"> pro neustálené proud</w:t>
      </w:r>
      <w:r w:rsidRPr="00CA4A7A">
        <w:rPr>
          <w:rFonts w:eastAsia="TimesNewRoman" w:cs="Times New Roman"/>
          <w:szCs w:val="24"/>
        </w:rPr>
        <w:t>ě</w:t>
      </w:r>
      <w:r w:rsidRPr="00CA4A7A">
        <w:rPr>
          <w:rFonts w:cs="Times New Roman"/>
          <w:szCs w:val="24"/>
        </w:rPr>
        <w:t>ní podzemní vody</w:t>
      </w:r>
      <w:r w:rsidRPr="00CA4A7A">
        <w:rPr>
          <w:rFonts w:cs="Times New Roman"/>
        </w:rPr>
        <w:t xml:space="preserve"> </w:t>
      </w:r>
      <w:r w:rsidRPr="00CA4A7A">
        <w:rPr>
          <w:rFonts w:cs="Times New Roman"/>
        </w:rPr>
        <w:lastRenderedPageBreak/>
        <w:t xml:space="preserve">z druhé přímkové části grafu snížení hladiny. Sklon grafu </w:t>
      </w:r>
      <w:proofErr w:type="spellStart"/>
      <w:r w:rsidRPr="00CA4A7A">
        <w:rPr>
          <w:rFonts w:cs="Times New Roman"/>
          <w:szCs w:val="24"/>
          <w:lang w:val="en-GB"/>
        </w:rPr>
        <w:t>s</w:t>
      </w:r>
      <w:r w:rsidRPr="00CA4A7A">
        <w:rPr>
          <w:rFonts w:cs="Times New Roman"/>
          <w:szCs w:val="24"/>
          <w:vertAlign w:val="subscript"/>
          <w:lang w:val="en-GB"/>
        </w:rPr>
        <w:t>w</w:t>
      </w:r>
      <w:proofErr w:type="spellEnd"/>
      <w:r w:rsidRPr="00CA4A7A">
        <w:rPr>
          <w:rFonts w:cs="Times New Roman"/>
          <w:szCs w:val="24"/>
          <w:lang w:val="en-GB"/>
        </w:rPr>
        <w:t>(t)</w:t>
      </w:r>
      <w:r w:rsidRPr="00CA4A7A">
        <w:rPr>
          <w:rFonts w:cs="Times New Roman"/>
        </w:rPr>
        <w:t xml:space="preserve"> </w:t>
      </w:r>
      <w:r w:rsidRPr="00585DAF">
        <w:rPr>
          <w:rFonts w:cs="Times New Roman"/>
        </w:rPr>
        <w:t xml:space="preserve">druhého přímkového úseku nabýval hodnoty </w:t>
      </w:r>
      <w:proofErr w:type="spellStart"/>
      <w:r w:rsidRPr="00585DAF">
        <w:rPr>
          <w:rFonts w:cs="Times New Roman"/>
        </w:rPr>
        <w:t>Δs</w:t>
      </w:r>
      <w:proofErr w:type="spellEnd"/>
      <w:r w:rsidRPr="00585DAF">
        <w:rPr>
          <w:rFonts w:cs="Times New Roman"/>
        </w:rPr>
        <w:t xml:space="preserve"> = 0.976 m pro vrt B3 respektive 0.622 m pro </w:t>
      </w:r>
      <w:r w:rsidRPr="00CA4A7A">
        <w:rPr>
          <w:rFonts w:cs="Times New Roman"/>
        </w:rPr>
        <w:t>vrt B6 odebírané množství činilo Q =14 x 10</w:t>
      </w:r>
      <w:r w:rsidRPr="00CA4A7A">
        <w:rPr>
          <w:rFonts w:cs="Times New Roman"/>
          <w:vertAlign w:val="superscript"/>
        </w:rPr>
        <w:t>-3</w:t>
      </w:r>
      <w:r w:rsidRPr="00CA4A7A">
        <w:rPr>
          <w:rFonts w:cs="Times New Roman"/>
        </w:rPr>
        <w:t xml:space="preserve"> m</w:t>
      </w:r>
      <w:r w:rsidRPr="00CA4A7A">
        <w:rPr>
          <w:rFonts w:cs="Times New Roman"/>
          <w:vertAlign w:val="superscript"/>
        </w:rPr>
        <w:t>3</w:t>
      </w:r>
      <w:r w:rsidRPr="00CA4A7A">
        <w:rPr>
          <w:rFonts w:cs="Times New Roman"/>
        </w:rPr>
        <w:t xml:space="preserve">/s pro obě čerpací zkoušky. Hodnota </w:t>
      </w:r>
      <w:proofErr w:type="spellStart"/>
      <w:r w:rsidRPr="00CA4A7A">
        <w:rPr>
          <w:rFonts w:cs="Times New Roman"/>
        </w:rPr>
        <w:t>transmisivity</w:t>
      </w:r>
      <w:proofErr w:type="spellEnd"/>
      <w:r w:rsidRPr="00CA4A7A">
        <w:rPr>
          <w:rFonts w:cs="Times New Roman"/>
        </w:rPr>
        <w:t xml:space="preserve"> horninového prostředí byla určena z předpisu:</w:t>
      </w:r>
    </w:p>
    <w:p w:rsidR="004C0CA8" w:rsidRPr="00CA4A7A" w:rsidRDefault="004C0CA8" w:rsidP="004C0CA8">
      <w:pPr>
        <w:ind w:firstLine="709"/>
        <w:jc w:val="both"/>
        <w:rPr>
          <w:rFonts w:cs="Times New Roman"/>
          <w:szCs w:val="24"/>
        </w:rPr>
      </w:pPr>
      <m:oMathPara>
        <m:oMathParaPr>
          <m:jc m:val="center"/>
        </m:oMathParaPr>
        <m:oMath>
          <m:r>
            <w:rPr>
              <w:rFonts w:ascii="Cambria Math" w:hAnsi="Cambria Math" w:cs="Times New Roman"/>
              <w:szCs w:val="24"/>
            </w:rPr>
            <m:t xml:space="preserve">T= </m:t>
          </m:r>
          <m:f>
            <m:fPr>
              <m:ctrlPr>
                <w:rPr>
                  <w:rFonts w:ascii="Cambria Math" w:hAnsi="Cambria Math" w:cs="Times New Roman"/>
                  <w:i/>
                  <w:szCs w:val="24"/>
                </w:rPr>
              </m:ctrlPr>
            </m:fPr>
            <m:num>
              <m:r>
                <w:rPr>
                  <w:rFonts w:ascii="Cambria Math" w:hAnsi="Cambria Math" w:cs="Times New Roman"/>
                  <w:szCs w:val="24"/>
                </w:rPr>
                <m:t>0.183 Q</m:t>
              </m:r>
            </m:num>
            <m:den>
              <m:r>
                <m:rPr>
                  <m:sty m:val="p"/>
                </m:rPr>
                <w:rPr>
                  <w:rFonts w:ascii="Cambria Math" w:hAnsi="Cambria Math" w:cs="Times New Roman"/>
                </w:rPr>
                <m:t>Δs</m:t>
              </m:r>
            </m:den>
          </m:f>
          <m:r>
            <w:rPr>
              <w:rFonts w:ascii="Cambria Math" w:hAnsi="Cambria Math" w:cs="Times New Roman"/>
              <w:szCs w:val="24"/>
            </w:rPr>
            <m:t xml:space="preserve"> </m:t>
          </m:r>
        </m:oMath>
      </m:oMathPara>
    </w:p>
    <w:p w:rsidR="004C0CA8" w:rsidRPr="00CA4A7A" w:rsidRDefault="004C0CA8" w:rsidP="004C0CA8">
      <w:pPr>
        <w:ind w:firstLine="708"/>
        <w:jc w:val="both"/>
        <w:rPr>
          <w:rFonts w:cs="Times New Roman"/>
          <w:szCs w:val="24"/>
        </w:rPr>
      </w:pPr>
      <w:r w:rsidRPr="00CA4A7A">
        <w:rPr>
          <w:rFonts w:cs="Times New Roman"/>
          <w:szCs w:val="24"/>
        </w:rPr>
        <w:t xml:space="preserve">Hodnota </w:t>
      </w:r>
      <w:proofErr w:type="spellStart"/>
      <w:r w:rsidRPr="00CA4A7A">
        <w:rPr>
          <w:rFonts w:cs="Times New Roman"/>
          <w:szCs w:val="24"/>
        </w:rPr>
        <w:t>transmisivity</w:t>
      </w:r>
      <w:proofErr w:type="spellEnd"/>
      <w:r w:rsidRPr="00CA4A7A">
        <w:rPr>
          <w:rFonts w:cs="Times New Roman"/>
          <w:szCs w:val="24"/>
        </w:rPr>
        <w:t xml:space="preserve"> </w:t>
      </w:r>
      <w:proofErr w:type="spellStart"/>
      <w:r w:rsidRPr="00CA4A7A">
        <w:rPr>
          <w:rFonts w:cs="Times New Roman"/>
          <w:szCs w:val="24"/>
        </w:rPr>
        <w:t>zvodně</w:t>
      </w:r>
      <w:proofErr w:type="spellEnd"/>
      <w:r w:rsidRPr="00CA4A7A">
        <w:rPr>
          <w:rFonts w:cs="Times New Roman"/>
          <w:szCs w:val="24"/>
        </w:rPr>
        <w:t xml:space="preserve"> byla stanovena na 0.00263 m</w:t>
      </w:r>
      <w:r w:rsidRPr="00CA4A7A">
        <w:rPr>
          <w:rFonts w:cs="Times New Roman"/>
          <w:szCs w:val="24"/>
          <w:vertAlign w:val="superscript"/>
        </w:rPr>
        <w:t>2</w:t>
      </w:r>
      <w:r w:rsidRPr="00CA4A7A">
        <w:rPr>
          <w:rFonts w:cs="Times New Roman"/>
          <w:szCs w:val="24"/>
        </w:rPr>
        <w:t>/s pro vrt B3 a 0.00412 m</w:t>
      </w:r>
      <w:r w:rsidRPr="00CA4A7A">
        <w:rPr>
          <w:rFonts w:cs="Times New Roman"/>
          <w:szCs w:val="24"/>
          <w:vertAlign w:val="superscript"/>
        </w:rPr>
        <w:t>2</w:t>
      </w:r>
      <w:r w:rsidRPr="00CA4A7A">
        <w:rPr>
          <w:rFonts w:cs="Times New Roman"/>
          <w:szCs w:val="24"/>
        </w:rPr>
        <w:t xml:space="preserve">/s pro vrt B6. Hydraulické vodivost definované jako poměr </w:t>
      </w:r>
      <w:proofErr w:type="spellStart"/>
      <w:r w:rsidRPr="00CA4A7A">
        <w:rPr>
          <w:rFonts w:cs="Times New Roman"/>
          <w:szCs w:val="24"/>
        </w:rPr>
        <w:t>transmisivity</w:t>
      </w:r>
      <w:proofErr w:type="spellEnd"/>
      <w:r w:rsidRPr="00CA4A7A">
        <w:rPr>
          <w:rFonts w:cs="Times New Roman"/>
          <w:szCs w:val="24"/>
        </w:rPr>
        <w:t xml:space="preserve"> a mocnosti zvodnělé vrstvy je </w:t>
      </w:r>
      <w:r w:rsidRPr="00B40D2F">
        <w:rPr>
          <w:rFonts w:cs="Times New Roman"/>
          <w:szCs w:val="24"/>
        </w:rPr>
        <w:t xml:space="preserve">obsažena v tabulce č. 1. Hodnota </w:t>
      </w:r>
      <w:proofErr w:type="spellStart"/>
      <w:r w:rsidRPr="00B40D2F">
        <w:rPr>
          <w:rFonts w:cs="Times New Roman"/>
          <w:szCs w:val="24"/>
        </w:rPr>
        <w:t>hydralické</w:t>
      </w:r>
      <w:proofErr w:type="spellEnd"/>
      <w:r w:rsidRPr="00CA4A7A">
        <w:rPr>
          <w:rFonts w:cs="Times New Roman"/>
          <w:szCs w:val="24"/>
        </w:rPr>
        <w:t xml:space="preserve"> vodivosti koresponduje s převážné písčitým prostředím, které je charakteristické pro tuto oblast, kde byly čerpací zkoušky zhotoveny.</w:t>
      </w:r>
    </w:p>
    <w:p w:rsidR="004C0CA8" w:rsidRPr="00830E38" w:rsidRDefault="004C0CA8" w:rsidP="004C0CA8">
      <w:pPr>
        <w:ind w:firstLine="708"/>
        <w:jc w:val="both"/>
        <w:rPr>
          <w:szCs w:val="24"/>
        </w:rPr>
      </w:pPr>
      <w:r w:rsidRPr="00830E38">
        <w:rPr>
          <w:rFonts w:cs="Times New Roman"/>
          <w:szCs w:val="24"/>
        </w:rPr>
        <w:t xml:space="preserve">Stanovení </w:t>
      </w:r>
      <w:proofErr w:type="spellStart"/>
      <w:r w:rsidRPr="00830E38">
        <w:rPr>
          <w:rFonts w:cs="Times New Roman"/>
          <w:szCs w:val="24"/>
        </w:rPr>
        <w:t>storativity</w:t>
      </w:r>
      <w:proofErr w:type="spellEnd"/>
      <w:r w:rsidRPr="00830E38">
        <w:rPr>
          <w:rFonts w:cs="Times New Roman"/>
          <w:szCs w:val="24"/>
        </w:rPr>
        <w:t xml:space="preserve"> </w:t>
      </w:r>
      <w:proofErr w:type="spellStart"/>
      <w:r w:rsidRPr="00830E38">
        <w:rPr>
          <w:rFonts w:cs="Times New Roman"/>
          <w:szCs w:val="24"/>
        </w:rPr>
        <w:t>zvodně</w:t>
      </w:r>
      <w:proofErr w:type="spellEnd"/>
      <w:r w:rsidRPr="00830E38">
        <w:rPr>
          <w:rFonts w:cs="Times New Roman"/>
          <w:szCs w:val="24"/>
        </w:rPr>
        <w:t xml:space="preserve"> předchází určení koeficientu </w:t>
      </w:r>
      <w:proofErr w:type="spellStart"/>
      <w:r w:rsidRPr="00830E38">
        <w:rPr>
          <w:rFonts w:cs="Times New Roman"/>
          <w:szCs w:val="24"/>
        </w:rPr>
        <w:t>transmisivity</w:t>
      </w:r>
      <w:proofErr w:type="spellEnd"/>
      <w:r w:rsidRPr="00830E38">
        <w:rPr>
          <w:rFonts w:cs="Times New Roman"/>
          <w:szCs w:val="24"/>
        </w:rPr>
        <w:t xml:space="preserve"> a potřeba měření snížení alespoň na jednom pozorovacím vrtu</w:t>
      </w:r>
      <w:r>
        <w:rPr>
          <w:rFonts w:cs="Times New Roman"/>
          <w:szCs w:val="24"/>
        </w:rPr>
        <w:t xml:space="preserve"> v</w:t>
      </w:r>
      <w:r w:rsidRPr="00830E38">
        <w:rPr>
          <w:rFonts w:cs="Times New Roman"/>
          <w:szCs w:val="24"/>
        </w:rPr>
        <w:t xml:space="preserve">livem odběru vody na zkoumaném </w:t>
      </w:r>
      <w:r w:rsidRPr="00585DAF">
        <w:rPr>
          <w:rFonts w:cs="Times New Roman"/>
          <w:szCs w:val="24"/>
        </w:rPr>
        <w:t xml:space="preserve">vrtu. </w:t>
      </w:r>
      <w:r w:rsidRPr="00585DAF">
        <w:rPr>
          <w:szCs w:val="24"/>
        </w:rPr>
        <w:t xml:space="preserve">Průsečík přímky snížení na pozorovacím vrtu s časovou osou označujeme jako </w:t>
      </w:r>
      <w:r w:rsidRPr="00585DAF">
        <w:rPr>
          <w:i/>
          <w:szCs w:val="24"/>
        </w:rPr>
        <w:t>t</w:t>
      </w:r>
      <w:r w:rsidRPr="00585DAF">
        <w:rPr>
          <w:i/>
          <w:szCs w:val="24"/>
          <w:vertAlign w:val="subscript"/>
        </w:rPr>
        <w:t>0</w:t>
      </w:r>
      <w:r w:rsidRPr="00585DAF">
        <w:rPr>
          <w:szCs w:val="24"/>
          <w:vertAlign w:val="subscript"/>
        </w:rPr>
        <w:t xml:space="preserve"> </w:t>
      </w:r>
      <w:r w:rsidRPr="00830E38">
        <w:rPr>
          <w:szCs w:val="24"/>
        </w:rPr>
        <w:t xml:space="preserve">a vzdálenost pozorovacího objektu označujeme jako </w:t>
      </w:r>
      <w:r w:rsidRPr="00830E38">
        <w:rPr>
          <w:i/>
          <w:szCs w:val="24"/>
        </w:rPr>
        <w:t>r</w:t>
      </w:r>
      <w:r w:rsidRPr="00830E38">
        <w:rPr>
          <w:szCs w:val="24"/>
        </w:rPr>
        <w:t xml:space="preserve">. Koeficient </w:t>
      </w:r>
      <w:proofErr w:type="spellStart"/>
      <w:r w:rsidRPr="00830E38">
        <w:rPr>
          <w:szCs w:val="24"/>
        </w:rPr>
        <w:t>storativity</w:t>
      </w:r>
      <w:proofErr w:type="spellEnd"/>
      <w:r w:rsidRPr="00830E38">
        <w:rPr>
          <w:szCs w:val="24"/>
        </w:rPr>
        <w:t xml:space="preserve"> je pak určen předpisem:</w:t>
      </w:r>
    </w:p>
    <w:p w:rsidR="004C0CA8" w:rsidRPr="00830E38" w:rsidRDefault="004C0CA8" w:rsidP="004C0CA8">
      <w:pPr>
        <w:ind w:firstLine="708"/>
        <w:jc w:val="both"/>
        <w:rPr>
          <w:rFonts w:cs="Times New Roman"/>
          <w:sz w:val="22"/>
          <w:szCs w:val="24"/>
          <w:lang w:val="en-GB"/>
        </w:rPr>
      </w:pPr>
      <m:oMathPara>
        <m:oMath>
          <m:r>
            <w:rPr>
              <w:rFonts w:ascii="Cambria Math" w:hAnsi="Cambria Math" w:cs="Times New Roman"/>
              <w:szCs w:val="28"/>
              <w:lang w:val="en-GB"/>
            </w:rPr>
            <m:t>S=</m:t>
          </m:r>
          <m:f>
            <m:fPr>
              <m:ctrlPr>
                <w:rPr>
                  <w:rFonts w:ascii="Cambria Math" w:hAnsi="Cambria Math" w:cs="Times New Roman"/>
                  <w:i/>
                  <w:szCs w:val="28"/>
                  <w:lang w:val="en-GB"/>
                </w:rPr>
              </m:ctrlPr>
            </m:fPr>
            <m:num>
              <m:r>
                <w:rPr>
                  <w:rFonts w:ascii="Cambria Math" w:hAnsi="Cambria Math" w:cs="Times New Roman"/>
                  <w:szCs w:val="28"/>
                  <w:lang w:val="en-GB"/>
                </w:rPr>
                <m:t xml:space="preserve">2.25 T </m:t>
              </m:r>
              <m:sSub>
                <m:sSubPr>
                  <m:ctrlPr>
                    <w:rPr>
                      <w:rFonts w:ascii="Cambria Math" w:hAnsi="Cambria Math" w:cs="Times New Roman"/>
                      <w:i/>
                      <w:szCs w:val="28"/>
                      <w:lang w:val="en-GB"/>
                    </w:rPr>
                  </m:ctrlPr>
                </m:sSubPr>
                <m:e>
                  <m:r>
                    <w:rPr>
                      <w:rFonts w:ascii="Cambria Math" w:hAnsi="Cambria Math" w:cs="Times New Roman"/>
                      <w:szCs w:val="28"/>
                      <w:lang w:val="en-GB"/>
                    </w:rPr>
                    <m:t>t</m:t>
                  </m:r>
                </m:e>
                <m:sub>
                  <m:r>
                    <w:rPr>
                      <w:rFonts w:ascii="Cambria Math" w:hAnsi="Cambria Math" w:cs="Times New Roman"/>
                      <w:szCs w:val="28"/>
                      <w:lang w:val="en-GB"/>
                    </w:rPr>
                    <m:t>0</m:t>
                  </m:r>
                </m:sub>
              </m:sSub>
            </m:num>
            <m:den>
              <m:sSup>
                <m:sSupPr>
                  <m:ctrlPr>
                    <w:rPr>
                      <w:rFonts w:ascii="Cambria Math" w:hAnsi="Cambria Math" w:cs="Times New Roman"/>
                      <w:i/>
                      <w:szCs w:val="28"/>
                      <w:lang w:val="en-GB"/>
                    </w:rPr>
                  </m:ctrlPr>
                </m:sSupPr>
                <m:e>
                  <m:r>
                    <w:rPr>
                      <w:rFonts w:ascii="Cambria Math" w:hAnsi="Cambria Math" w:cs="Times New Roman"/>
                      <w:szCs w:val="28"/>
                      <w:lang w:val="en-GB"/>
                    </w:rPr>
                    <m:t>r</m:t>
                  </m:r>
                </m:e>
                <m:sup>
                  <m:r>
                    <w:rPr>
                      <w:rFonts w:ascii="Cambria Math" w:hAnsi="Cambria Math" w:cs="Times New Roman"/>
                      <w:szCs w:val="28"/>
                      <w:lang w:val="en-GB"/>
                    </w:rPr>
                    <m:t>2</m:t>
                  </m:r>
                </m:sup>
              </m:sSup>
            </m:den>
          </m:f>
        </m:oMath>
      </m:oMathPara>
    </w:p>
    <w:p w:rsidR="004C0CA8" w:rsidRPr="00E9322A" w:rsidRDefault="004C0CA8" w:rsidP="004C0CA8">
      <w:pPr>
        <w:ind w:firstLine="708"/>
        <w:jc w:val="both"/>
        <w:rPr>
          <w:rFonts w:cs="Times New Roman"/>
          <w:szCs w:val="24"/>
        </w:rPr>
      </w:pPr>
      <w:r w:rsidRPr="003172C5">
        <w:rPr>
          <w:rFonts w:cs="Times New Roman"/>
          <w:szCs w:val="24"/>
        </w:rPr>
        <w:t>Pro vyhodnocení parame</w:t>
      </w:r>
      <w:r>
        <w:rPr>
          <w:rFonts w:cs="Times New Roman"/>
          <w:szCs w:val="24"/>
        </w:rPr>
        <w:t>t</w:t>
      </w:r>
      <w:r w:rsidRPr="003172C5">
        <w:rPr>
          <w:rFonts w:cs="Times New Roman"/>
          <w:szCs w:val="24"/>
        </w:rPr>
        <w:t xml:space="preserve">rů reálného vrtu v podobě dodatečné odpory a vlastního objem </w:t>
      </w:r>
      <w:r w:rsidRPr="00E9322A">
        <w:rPr>
          <w:rFonts w:cs="Times New Roman"/>
          <w:szCs w:val="24"/>
        </w:rPr>
        <w:t xml:space="preserve">vrtu je nutné oba tyto základní parametry znát. Analytický předpis pro bezrozměrné snížení hladiny </w:t>
      </w:r>
      <w:proofErr w:type="spellStart"/>
      <w:r w:rsidRPr="003B46AD">
        <w:rPr>
          <w:rFonts w:cs="Times New Roman"/>
          <w:i/>
          <w:szCs w:val="24"/>
        </w:rPr>
        <w:t>s</w:t>
      </w:r>
      <w:r w:rsidRPr="003B46AD">
        <w:rPr>
          <w:rFonts w:cs="Times New Roman"/>
          <w:i/>
          <w:szCs w:val="24"/>
          <w:vertAlign w:val="subscript"/>
        </w:rPr>
        <w:t>wd</w:t>
      </w:r>
      <w:proofErr w:type="spellEnd"/>
      <w:r w:rsidRPr="00E9322A">
        <w:rPr>
          <w:rFonts w:cs="Times New Roman"/>
          <w:szCs w:val="24"/>
        </w:rPr>
        <w:t xml:space="preserve"> podzemní vody v homogenním a izotropním kolektoru s najatou hladinou, </w:t>
      </w:r>
      <w:proofErr w:type="spellStart"/>
      <w:r>
        <w:rPr>
          <w:rFonts w:cs="Times New Roman"/>
          <w:szCs w:val="24"/>
        </w:rPr>
        <w:t>storativitou</w:t>
      </w:r>
      <w:proofErr w:type="spellEnd"/>
      <w:r w:rsidRPr="00E9322A">
        <w:rPr>
          <w:rFonts w:cs="Times New Roman"/>
          <w:szCs w:val="24"/>
        </w:rPr>
        <w:t xml:space="preserve"> vrtu a dodatečnými odpory (dle </w:t>
      </w:r>
      <w:proofErr w:type="spellStart"/>
      <w:r w:rsidRPr="00E9322A">
        <w:rPr>
          <w:rFonts w:cs="Times New Roman"/>
          <w:szCs w:val="24"/>
        </w:rPr>
        <w:t>Agarwal</w:t>
      </w:r>
      <w:proofErr w:type="spellEnd"/>
      <w:r w:rsidRPr="00E9322A">
        <w:rPr>
          <w:rFonts w:cs="Times New Roman"/>
          <w:szCs w:val="24"/>
        </w:rPr>
        <w:t xml:space="preserve"> et al., 1970) byl popsán v teoretické části práce. Tento analytická vztah je vyjádřen v bezrozměrných jednotkách, z toho důvodu je nezbytné naměřené hodnoty snížení převést na bezrozměrné veličiny, bezrozměrné snížení je definováno (</w:t>
      </w:r>
      <w:r w:rsidRPr="003B46AD">
        <w:rPr>
          <w:rFonts w:cs="Times New Roman"/>
          <w:i/>
          <w:szCs w:val="24"/>
        </w:rPr>
        <w:t>s</w:t>
      </w:r>
      <w:r w:rsidRPr="003B46AD">
        <w:rPr>
          <w:rFonts w:cs="Times New Roman"/>
          <w:i/>
          <w:szCs w:val="24"/>
          <w:vertAlign w:val="subscript"/>
        </w:rPr>
        <w:t>w</w:t>
      </w:r>
      <w:r w:rsidRPr="00E9322A">
        <w:rPr>
          <w:rFonts w:cs="Times New Roman"/>
          <w:szCs w:val="24"/>
        </w:rPr>
        <w:t xml:space="preserve"> je snížení na vrtu</w:t>
      </w:r>
      <w:r>
        <w:rPr>
          <w:rFonts w:cs="Times New Roman"/>
          <w:szCs w:val="24"/>
        </w:rPr>
        <w:t xml:space="preserve"> [L]</w:t>
      </w:r>
      <w:r w:rsidRPr="00E9322A">
        <w:rPr>
          <w:rFonts w:cs="Times New Roman"/>
          <w:szCs w:val="24"/>
        </w:rPr>
        <w:t>):</w:t>
      </w:r>
    </w:p>
    <w:p w:rsidR="004C0CA8" w:rsidRPr="00E9322A" w:rsidRDefault="004C0CA8" w:rsidP="004C0CA8">
      <w:pPr>
        <w:ind w:firstLine="708"/>
        <w:jc w:val="both"/>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wd</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2πT</m:t>
              </m:r>
            </m:num>
            <m:den>
              <m:r>
                <w:rPr>
                  <w:rFonts w:ascii="Cambria Math" w:hAnsi="Cambria Math" w:cs="Times New Roman"/>
                  <w:szCs w:val="24"/>
                </w:rPr>
                <m:t>Q</m:t>
              </m:r>
            </m:den>
          </m:f>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w</m:t>
              </m:r>
            </m:sub>
          </m:sSub>
        </m:oMath>
      </m:oMathPara>
    </w:p>
    <w:p w:rsidR="004C0CA8" w:rsidRPr="00E9322A" w:rsidRDefault="004C0CA8" w:rsidP="004C0CA8">
      <w:pPr>
        <w:jc w:val="both"/>
        <w:rPr>
          <w:rFonts w:cs="Times New Roman"/>
          <w:szCs w:val="24"/>
        </w:rPr>
      </w:pPr>
      <w:r w:rsidRPr="00E9322A">
        <w:rPr>
          <w:rFonts w:cs="Times New Roman"/>
          <w:szCs w:val="24"/>
        </w:rPr>
        <w:t>Bezrozměrný čas definuje vztah:</w:t>
      </w:r>
    </w:p>
    <w:p w:rsidR="004C0CA8" w:rsidRPr="00E9322A" w:rsidRDefault="004C0CA8" w:rsidP="004C0CA8">
      <w:pPr>
        <w:ind w:firstLine="708"/>
        <w:jc w:val="both"/>
        <w:rPr>
          <w:rFonts w:cs="Times New Roman"/>
          <w:szCs w:val="24"/>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d</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T t</m:t>
              </m:r>
            </m:num>
            <m:den>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w</m:t>
                  </m:r>
                </m:sub>
                <m:sup>
                  <m:r>
                    <w:rPr>
                      <w:rFonts w:ascii="Cambria Math" w:hAnsi="Cambria Math" w:cs="Times New Roman"/>
                      <w:sz w:val="28"/>
                      <w:szCs w:val="28"/>
                    </w:rPr>
                    <m:t>2</m:t>
                  </m:r>
                </m:sup>
              </m:sSubSup>
              <m:r>
                <w:rPr>
                  <w:rFonts w:ascii="Cambria Math" w:hAnsi="Cambria Math" w:cs="Times New Roman"/>
                  <w:sz w:val="28"/>
                  <w:szCs w:val="28"/>
                </w:rPr>
                <m:t>S</m:t>
              </m:r>
            </m:den>
          </m:f>
        </m:oMath>
      </m:oMathPara>
    </w:p>
    <w:p w:rsidR="004C0CA8" w:rsidRPr="00E9322A" w:rsidRDefault="004C0CA8" w:rsidP="004C0CA8">
      <w:pPr>
        <w:jc w:val="both"/>
        <w:rPr>
          <w:rFonts w:cs="Times New Roman"/>
          <w:szCs w:val="24"/>
        </w:rPr>
      </w:pPr>
      <w:r w:rsidRPr="00E9322A">
        <w:rPr>
          <w:rFonts w:cs="Times New Roman"/>
          <w:szCs w:val="24"/>
        </w:rPr>
        <w:t xml:space="preserve">kde </w:t>
      </w:r>
      <w:proofErr w:type="spellStart"/>
      <w:r w:rsidRPr="003B46AD">
        <w:rPr>
          <w:rFonts w:cs="Times New Roman"/>
          <w:i/>
          <w:szCs w:val="24"/>
        </w:rPr>
        <w:t>r</w:t>
      </w:r>
      <w:r w:rsidRPr="003B46AD">
        <w:rPr>
          <w:rFonts w:cs="Times New Roman"/>
          <w:i/>
          <w:szCs w:val="24"/>
          <w:vertAlign w:val="subscript"/>
        </w:rPr>
        <w:t>w</w:t>
      </w:r>
      <w:proofErr w:type="spellEnd"/>
      <w:r w:rsidRPr="00E9322A">
        <w:rPr>
          <w:rFonts w:cs="Times New Roman"/>
          <w:szCs w:val="24"/>
          <w:vertAlign w:val="subscript"/>
        </w:rPr>
        <w:t xml:space="preserve"> </w:t>
      </w:r>
      <w:r w:rsidRPr="00E9322A">
        <w:rPr>
          <w:rFonts w:cs="Times New Roman"/>
          <w:szCs w:val="24"/>
        </w:rPr>
        <w:t xml:space="preserve">poloměr odčerpávaného vrtu </w:t>
      </w:r>
      <w:r>
        <w:rPr>
          <w:rFonts w:cs="Times New Roman"/>
          <w:szCs w:val="24"/>
          <w:lang w:val="en-US"/>
        </w:rPr>
        <w:t>[</w:t>
      </w:r>
      <w:r>
        <w:rPr>
          <w:rFonts w:cs="Times New Roman"/>
          <w:szCs w:val="24"/>
        </w:rPr>
        <w:t>L]</w:t>
      </w:r>
      <w:r w:rsidRPr="00E9322A">
        <w:rPr>
          <w:rFonts w:cs="Times New Roman"/>
          <w:szCs w:val="24"/>
        </w:rPr>
        <w:t>.</w:t>
      </w:r>
    </w:p>
    <w:p w:rsidR="004C0CA8" w:rsidRDefault="004C0CA8" w:rsidP="004C0CA8">
      <w:pPr>
        <w:ind w:firstLine="708"/>
        <w:jc w:val="both"/>
        <w:rPr>
          <w:rFonts w:cs="Times New Roman"/>
          <w:szCs w:val="24"/>
        </w:rPr>
      </w:pPr>
      <w:r w:rsidRPr="00D97020">
        <w:rPr>
          <w:rFonts w:cs="Times New Roman"/>
          <w:szCs w:val="24"/>
        </w:rPr>
        <w:lastRenderedPageBreak/>
        <w:t>Vykreslením grafu závislosti bezrozměrného snížení a času v </w:t>
      </w:r>
      <w:proofErr w:type="spellStart"/>
      <w:r w:rsidRPr="00D97020">
        <w:rPr>
          <w:rFonts w:cs="Times New Roman"/>
          <w:szCs w:val="24"/>
        </w:rPr>
        <w:t>semi</w:t>
      </w:r>
      <w:proofErr w:type="spellEnd"/>
      <w:r w:rsidRPr="00D97020">
        <w:rPr>
          <w:rFonts w:cs="Times New Roman"/>
          <w:szCs w:val="24"/>
        </w:rPr>
        <w:t xml:space="preserve">-logaritmickém měřítku získáme charakteristický </w:t>
      </w:r>
      <w:proofErr w:type="spellStart"/>
      <w:r w:rsidRPr="00D97020">
        <w:rPr>
          <w:rFonts w:cs="Times New Roman"/>
          <w:szCs w:val="24"/>
        </w:rPr>
        <w:t>sigmoidní</w:t>
      </w:r>
      <w:proofErr w:type="spellEnd"/>
      <w:r w:rsidRPr="00D97020">
        <w:rPr>
          <w:rFonts w:cs="Times New Roman"/>
          <w:szCs w:val="24"/>
        </w:rPr>
        <w:t xml:space="preserve"> tvar křivky</w:t>
      </w:r>
      <w:r>
        <w:rPr>
          <w:rFonts w:cs="Times New Roman"/>
          <w:szCs w:val="24"/>
        </w:rPr>
        <w:t>, signalizující vliv parametrů reálného vrtu (obrázek č. 20).</w:t>
      </w:r>
    </w:p>
    <w:p w:rsidR="004C0CA8" w:rsidRPr="00D97020" w:rsidRDefault="004C0CA8" w:rsidP="004C0CA8">
      <w:pPr>
        <w:ind w:firstLine="708"/>
        <w:jc w:val="both"/>
        <w:rPr>
          <w:rFonts w:cs="Times New Roman"/>
          <w:szCs w:val="24"/>
        </w:rPr>
      </w:pPr>
    </w:p>
    <w:p w:rsidR="004C0CA8" w:rsidRDefault="004C0CA8" w:rsidP="004C0CA8">
      <w:pPr>
        <w:keepNext/>
        <w:jc w:val="center"/>
      </w:pPr>
      <w:r w:rsidRPr="003B46AD">
        <w:rPr>
          <w:noProof/>
          <w:lang w:eastAsia="cs-CZ"/>
        </w:rPr>
        <w:drawing>
          <wp:inline distT="0" distB="0" distL="0" distR="0" wp14:anchorId="72212A10" wp14:editId="7D5791D5">
            <wp:extent cx="5029200" cy="3198815"/>
            <wp:effectExtent l="0" t="0" r="0" b="190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251" cy="3205208"/>
                    </a:xfrm>
                    <a:prstGeom prst="rect">
                      <a:avLst/>
                    </a:prstGeom>
                  </pic:spPr>
                </pic:pic>
              </a:graphicData>
            </a:graphic>
          </wp:inline>
        </w:drawing>
      </w:r>
    </w:p>
    <w:p w:rsidR="004C0CA8" w:rsidRPr="00F05CFB" w:rsidRDefault="004C0CA8" w:rsidP="004C0CA8">
      <w:pPr>
        <w:rPr>
          <w:rFonts w:cs="Times New Roman"/>
          <w:i/>
          <w:szCs w:val="24"/>
          <w:lang w:val="en-GB"/>
        </w:rPr>
      </w:pPr>
      <w:bookmarkStart w:id="4" w:name="_Toc520977492"/>
      <w:r w:rsidRPr="00F05CFB">
        <w:rPr>
          <w:i/>
        </w:rPr>
        <w:t xml:space="preserve">Obr.: </w:t>
      </w:r>
      <w:r w:rsidRPr="00F05CFB">
        <w:rPr>
          <w:i/>
        </w:rPr>
        <w:fldChar w:fldCharType="begin"/>
      </w:r>
      <w:r w:rsidRPr="00F05CFB">
        <w:rPr>
          <w:i/>
        </w:rPr>
        <w:instrText xml:space="preserve"> SEQ Obr.: \* ARABIC </w:instrText>
      </w:r>
      <w:r w:rsidRPr="00F05CFB">
        <w:rPr>
          <w:i/>
        </w:rPr>
        <w:fldChar w:fldCharType="separate"/>
      </w:r>
      <w:r>
        <w:rPr>
          <w:i/>
          <w:noProof/>
        </w:rPr>
        <w:t>20</w:t>
      </w:r>
      <w:r w:rsidRPr="00F05CFB">
        <w:rPr>
          <w:i/>
        </w:rPr>
        <w:fldChar w:fldCharType="end"/>
      </w:r>
      <w:r w:rsidRPr="00F05CFB">
        <w:rPr>
          <w:i/>
        </w:rPr>
        <w:t xml:space="preserve">. Bezrozměrného snížení hladiny podzemní vody v </w:t>
      </w:r>
      <w:proofErr w:type="spellStart"/>
      <w:r w:rsidRPr="00F05CFB">
        <w:rPr>
          <w:i/>
        </w:rPr>
        <w:t>semi</w:t>
      </w:r>
      <w:proofErr w:type="spellEnd"/>
      <w:r w:rsidRPr="00F05CFB">
        <w:rPr>
          <w:i/>
        </w:rPr>
        <w:t xml:space="preserve">-logaritmickém měřítku a analytická funkce popisující snížení na reálném vrtu dle </w:t>
      </w:r>
      <w:proofErr w:type="spellStart"/>
      <w:r w:rsidRPr="00F05CFB">
        <w:rPr>
          <w:i/>
        </w:rPr>
        <w:t>Agarwal</w:t>
      </w:r>
      <w:proofErr w:type="spellEnd"/>
      <w:r w:rsidRPr="00F05CFB">
        <w:rPr>
          <w:i/>
        </w:rPr>
        <w:t xml:space="preserve"> et al., 1970.</w:t>
      </w:r>
      <w:bookmarkEnd w:id="4"/>
    </w:p>
    <w:p w:rsidR="004C0CA8" w:rsidRPr="004D4C88" w:rsidRDefault="004C0CA8" w:rsidP="004C0CA8">
      <w:pPr>
        <w:jc w:val="both"/>
        <w:rPr>
          <w:rFonts w:cs="Times New Roman"/>
          <w:i/>
          <w:szCs w:val="24"/>
        </w:rPr>
      </w:pPr>
    </w:p>
    <w:p w:rsidR="004C0CA8" w:rsidRDefault="004C0CA8" w:rsidP="004C0CA8">
      <w:pPr>
        <w:ind w:firstLine="708"/>
        <w:jc w:val="both"/>
        <w:rPr>
          <w:rFonts w:cs="Times New Roman"/>
          <w:szCs w:val="24"/>
        </w:rPr>
      </w:pPr>
      <w:r w:rsidRPr="004D4C88">
        <w:rPr>
          <w:rFonts w:cs="Times New Roman"/>
          <w:szCs w:val="24"/>
        </w:rPr>
        <w:t xml:space="preserve">Postup vyhodnocení koeficientů dodatečných odporů a </w:t>
      </w:r>
      <w:proofErr w:type="spellStart"/>
      <w:r>
        <w:rPr>
          <w:rFonts w:cs="Times New Roman"/>
          <w:szCs w:val="24"/>
        </w:rPr>
        <w:t>storativity</w:t>
      </w:r>
      <w:proofErr w:type="spellEnd"/>
      <w:r w:rsidRPr="004D4C88">
        <w:rPr>
          <w:rFonts w:cs="Times New Roman"/>
          <w:szCs w:val="24"/>
        </w:rPr>
        <w:t xml:space="preserve"> vrtu vycházel z </w:t>
      </w:r>
      <w:r w:rsidRPr="00671285">
        <w:rPr>
          <w:rFonts w:cs="Times New Roman"/>
          <w:szCs w:val="24"/>
        </w:rPr>
        <w:t xml:space="preserve">optimalizace těchto parametrů v modelové funkci ve smyslu nalezení co nejlepší shody mezi terénními daty a hodnotami modelu. Samotné optimalizaci předchází potřeba převodu dat snížení na bezrozměrné veličiny. Výsledky </w:t>
      </w:r>
      <w:r w:rsidRPr="00B40D2F">
        <w:rPr>
          <w:rFonts w:cs="Times New Roman"/>
          <w:szCs w:val="24"/>
        </w:rPr>
        <w:t>analýzy ukazuje tabulka č. 1, odečet</w:t>
      </w:r>
      <w:r w:rsidRPr="00671285">
        <w:rPr>
          <w:rFonts w:cs="Times New Roman"/>
          <w:szCs w:val="24"/>
        </w:rPr>
        <w:t xml:space="preserve"> parametrů reálného </w:t>
      </w:r>
      <w:r w:rsidRPr="00845DF9">
        <w:rPr>
          <w:rFonts w:cs="Times New Roman"/>
          <w:szCs w:val="24"/>
        </w:rPr>
        <w:t xml:space="preserve">vrtu byl proveden při hodnotě koeficientu </w:t>
      </w:r>
      <w:proofErr w:type="spellStart"/>
      <w:r w:rsidRPr="00845DF9">
        <w:rPr>
          <w:rFonts w:cs="Times New Roman"/>
          <w:szCs w:val="24"/>
        </w:rPr>
        <w:t>Nash-Sutcliffe</w:t>
      </w:r>
      <w:proofErr w:type="spellEnd"/>
      <w:r w:rsidRPr="00845DF9">
        <w:rPr>
          <w:rFonts w:cs="Times New Roman"/>
          <w:szCs w:val="24"/>
        </w:rPr>
        <w:t xml:space="preserve"> 0.996 pro data z vrtu B3 a 0.992 pro vrt B6, což prokazuje excelentní shodu. Hodnota dodatečného snížení vody ve vrtu vlivem </w:t>
      </w:r>
      <w:r w:rsidRPr="005D2AEC">
        <w:rPr>
          <w:rFonts w:cs="Times New Roman"/>
          <w:szCs w:val="24"/>
        </w:rPr>
        <w:t xml:space="preserve">dodatečných odporů </w:t>
      </w:r>
      <w:r w:rsidRPr="006E5792">
        <w:rPr>
          <w:rFonts w:cs="Times New Roman"/>
          <w:i/>
          <w:szCs w:val="24"/>
        </w:rPr>
        <w:t>s</w:t>
      </w:r>
      <w:r w:rsidRPr="006E5792">
        <w:rPr>
          <w:rFonts w:cs="Times New Roman"/>
          <w:i/>
          <w:szCs w:val="24"/>
          <w:vertAlign w:val="subscript"/>
        </w:rPr>
        <w:t>w</w:t>
      </w:r>
      <w:r w:rsidRPr="005D2AEC">
        <w:rPr>
          <w:rFonts w:cs="Times New Roman"/>
          <w:szCs w:val="24"/>
          <w:vertAlign w:val="subscript"/>
        </w:rPr>
        <w:t xml:space="preserve">  </w:t>
      </w:r>
      <w:r w:rsidRPr="005D2AEC">
        <w:rPr>
          <w:rFonts w:cs="Times New Roman"/>
          <w:szCs w:val="24"/>
        </w:rPr>
        <w:t>pro ustálené proudění j</w:t>
      </w:r>
      <w:r>
        <w:rPr>
          <w:rFonts w:cs="Times New Roman"/>
          <w:szCs w:val="24"/>
        </w:rPr>
        <w:t>e definována</w:t>
      </w:r>
      <w:r w:rsidRPr="005D2AEC">
        <w:rPr>
          <w:rFonts w:cs="Times New Roman"/>
          <w:szCs w:val="24"/>
        </w:rPr>
        <w:t xml:space="preserve"> </w:t>
      </w:r>
      <w:r>
        <w:rPr>
          <w:rFonts w:cs="Times New Roman"/>
          <w:szCs w:val="24"/>
        </w:rPr>
        <w:t>vzorcem:</w:t>
      </w:r>
    </w:p>
    <w:p w:rsidR="004C0CA8" w:rsidRDefault="004C0CA8" w:rsidP="004C0CA8">
      <w:pPr>
        <w:tabs>
          <w:tab w:val="left" w:pos="4140"/>
        </w:tabs>
        <w:ind w:firstLine="708"/>
        <w:jc w:val="both"/>
        <w:rPr>
          <w:rFonts w:eastAsiaTheme="minorEastAsia" w:cs="Times New Roman"/>
          <w:szCs w:val="24"/>
        </w:rPr>
      </w:pPr>
      <w:r>
        <w:rPr>
          <w:rFonts w:eastAsiaTheme="minorEastAsia" w:cs="Times New Roman"/>
          <w:szCs w:val="24"/>
        </w:rPr>
        <w:tab/>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w</m:t>
            </m:r>
          </m:sub>
        </m:sSub>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Q</m:t>
            </m:r>
          </m:num>
          <m:den>
            <m:r>
              <w:rPr>
                <w:rFonts w:ascii="Cambria Math" w:eastAsiaTheme="minorEastAsia" w:hAnsi="Cambria Math" w:cs="Times New Roman"/>
                <w:szCs w:val="24"/>
              </w:rPr>
              <m:t>2πT</m:t>
            </m:r>
          </m:den>
        </m:f>
        <m:r>
          <w:rPr>
            <w:rFonts w:ascii="Cambria Math" w:eastAsiaTheme="minorEastAsia" w:hAnsi="Cambria Math" w:cs="Times New Roman"/>
            <w:szCs w:val="24"/>
          </w:rPr>
          <m:t xml:space="preserve"> W</m:t>
        </m:r>
      </m:oMath>
    </w:p>
    <w:p w:rsidR="004C0CA8" w:rsidRDefault="004C0CA8" w:rsidP="004C0CA8">
      <w:pPr>
        <w:tabs>
          <w:tab w:val="left" w:pos="4140"/>
        </w:tabs>
        <w:ind w:firstLine="708"/>
        <w:jc w:val="both"/>
        <w:rPr>
          <w:rFonts w:cs="Times New Roman"/>
          <w:szCs w:val="24"/>
        </w:rPr>
      </w:pPr>
    </w:p>
    <w:p w:rsidR="004C0CA8" w:rsidRDefault="004C0CA8" w:rsidP="004C0CA8">
      <w:pPr>
        <w:jc w:val="both"/>
        <w:rPr>
          <w:rFonts w:cs="Times New Roman"/>
          <w:i/>
          <w:szCs w:val="24"/>
        </w:rPr>
      </w:pPr>
    </w:p>
    <w:p w:rsidR="004C0CA8" w:rsidRPr="00F54ADD" w:rsidRDefault="004C0CA8" w:rsidP="004C0CA8">
      <w:pPr>
        <w:jc w:val="both"/>
        <w:rPr>
          <w:rFonts w:cs="Times New Roman"/>
          <w:i/>
          <w:szCs w:val="24"/>
        </w:rPr>
      </w:pPr>
      <w:r w:rsidRPr="00F54ADD">
        <w:rPr>
          <w:rFonts w:cs="Times New Roman"/>
          <w:i/>
          <w:szCs w:val="24"/>
        </w:rPr>
        <w:lastRenderedPageBreak/>
        <w:t xml:space="preserve">Tabulka č. 1. Hydraulické parametry z čerpací zkoušky u Bela </w:t>
      </w:r>
      <w:proofErr w:type="spellStart"/>
      <w:r w:rsidRPr="00F54ADD">
        <w:rPr>
          <w:rFonts w:cs="Times New Roman"/>
          <w:i/>
          <w:szCs w:val="24"/>
        </w:rPr>
        <w:t>Crkva</w:t>
      </w:r>
      <w:proofErr w:type="spellEnd"/>
      <w:r w:rsidRPr="00F54ADD">
        <w:rPr>
          <w:rFonts w:cs="Times New Roman"/>
          <w:i/>
          <w:szCs w:val="24"/>
        </w:rPr>
        <w:t xml:space="preserve">, Republika </w:t>
      </w:r>
      <w:proofErr w:type="spellStart"/>
      <w:r w:rsidRPr="00F54ADD">
        <w:rPr>
          <w:rFonts w:cs="Times New Roman"/>
          <w:i/>
          <w:szCs w:val="24"/>
        </w:rPr>
        <w:t>Srpská</w:t>
      </w:r>
      <w:proofErr w:type="spellEnd"/>
      <w:r w:rsidRPr="00F54ADD">
        <w:rPr>
          <w:rFonts w:cs="Times New Roman"/>
          <w:i/>
          <w:szCs w:val="24"/>
        </w:rPr>
        <w:t xml:space="preserve">. </w:t>
      </w:r>
      <w:proofErr w:type="spellStart"/>
      <w:r w:rsidRPr="00F54ADD">
        <w:rPr>
          <w:rFonts w:cs="Times New Roman"/>
          <w:i/>
          <w:szCs w:val="24"/>
        </w:rPr>
        <w:t>Nash-Sutcliffe</w:t>
      </w:r>
      <w:proofErr w:type="spellEnd"/>
      <w:r w:rsidRPr="00F54ADD">
        <w:rPr>
          <w:rFonts w:cs="Times New Roman"/>
          <w:i/>
          <w:szCs w:val="24"/>
        </w:rPr>
        <w:t xml:space="preserve"> koeficient (E</w:t>
      </w:r>
      <w:r w:rsidRPr="00F54ADD">
        <w:rPr>
          <w:rFonts w:cs="Times New Roman"/>
          <w:i/>
          <w:szCs w:val="24"/>
          <w:vertAlign w:val="subscript"/>
        </w:rPr>
        <w:t>ns</w:t>
      </w:r>
      <w:r w:rsidRPr="00F54ADD">
        <w:rPr>
          <w:rFonts w:cs="Times New Roman"/>
          <w:i/>
          <w:szCs w:val="24"/>
        </w:rPr>
        <w:t>) ukazuje perfektní shodu terénním dat a modelu.</w:t>
      </w:r>
    </w:p>
    <w:tbl>
      <w:tblPr>
        <w:tblStyle w:val="Mkatabulky"/>
        <w:tblW w:w="0" w:type="auto"/>
        <w:jc w:val="center"/>
        <w:tblLook w:val="04A0" w:firstRow="1" w:lastRow="0" w:firstColumn="1" w:lastColumn="0" w:noHBand="0" w:noVBand="1"/>
      </w:tblPr>
      <w:tblGrid>
        <w:gridCol w:w="4957"/>
        <w:gridCol w:w="1458"/>
        <w:gridCol w:w="1919"/>
      </w:tblGrid>
      <w:tr w:rsidR="004C0CA8" w:rsidRPr="008D4BB1" w:rsidTr="00F212CE">
        <w:trPr>
          <w:trHeight w:hRule="exact" w:val="397"/>
          <w:jc w:val="center"/>
        </w:trPr>
        <w:tc>
          <w:tcPr>
            <w:tcW w:w="4957" w:type="dxa"/>
            <w:tcBorders>
              <w:bottom w:val="single" w:sz="12" w:space="0" w:color="auto"/>
            </w:tcBorders>
            <w:vAlign w:val="center"/>
          </w:tcPr>
          <w:p w:rsidR="004C0CA8" w:rsidRPr="00A8086D" w:rsidRDefault="004C0CA8" w:rsidP="00F212CE">
            <w:pPr>
              <w:jc w:val="both"/>
              <w:rPr>
                <w:rFonts w:cs="Times New Roman"/>
                <w:b/>
                <w:szCs w:val="24"/>
              </w:rPr>
            </w:pPr>
            <w:r w:rsidRPr="00A8086D">
              <w:rPr>
                <w:rFonts w:cs="Times New Roman"/>
                <w:b/>
                <w:szCs w:val="24"/>
              </w:rPr>
              <w:t>Parametry</w:t>
            </w:r>
          </w:p>
        </w:tc>
        <w:tc>
          <w:tcPr>
            <w:tcW w:w="1458" w:type="dxa"/>
            <w:tcBorders>
              <w:bottom w:val="single" w:sz="12" w:space="0" w:color="auto"/>
            </w:tcBorders>
            <w:vAlign w:val="center"/>
          </w:tcPr>
          <w:p w:rsidR="004C0CA8" w:rsidRPr="00A8086D" w:rsidRDefault="004C0CA8" w:rsidP="00F212CE">
            <w:pPr>
              <w:jc w:val="both"/>
              <w:rPr>
                <w:rFonts w:cs="Times New Roman"/>
                <w:b/>
                <w:szCs w:val="24"/>
              </w:rPr>
            </w:pPr>
            <w:r w:rsidRPr="00A8086D">
              <w:rPr>
                <w:rFonts w:cs="Times New Roman"/>
                <w:b/>
                <w:szCs w:val="24"/>
              </w:rPr>
              <w:t>vrt - B3</w:t>
            </w:r>
          </w:p>
        </w:tc>
        <w:tc>
          <w:tcPr>
            <w:tcW w:w="1919" w:type="dxa"/>
            <w:tcBorders>
              <w:bottom w:val="single" w:sz="12" w:space="0" w:color="auto"/>
            </w:tcBorders>
            <w:vAlign w:val="center"/>
          </w:tcPr>
          <w:p w:rsidR="004C0CA8" w:rsidRPr="00A8086D" w:rsidRDefault="004C0CA8" w:rsidP="00F212CE">
            <w:pPr>
              <w:jc w:val="both"/>
              <w:rPr>
                <w:rFonts w:cs="Times New Roman"/>
                <w:b/>
                <w:szCs w:val="24"/>
              </w:rPr>
            </w:pPr>
            <w:r w:rsidRPr="00A8086D">
              <w:rPr>
                <w:rFonts w:cs="Times New Roman"/>
                <w:b/>
                <w:szCs w:val="24"/>
              </w:rPr>
              <w:t>vrt - B6</w:t>
            </w:r>
          </w:p>
        </w:tc>
      </w:tr>
      <w:tr w:rsidR="004C0CA8" w:rsidRPr="008D4BB1" w:rsidTr="00F212CE">
        <w:trPr>
          <w:trHeight w:hRule="exact" w:val="397"/>
          <w:jc w:val="center"/>
        </w:trPr>
        <w:tc>
          <w:tcPr>
            <w:tcW w:w="4957" w:type="dxa"/>
            <w:tcBorders>
              <w:top w:val="single" w:sz="12" w:space="0" w:color="auto"/>
            </w:tcBorders>
            <w:vAlign w:val="center"/>
          </w:tcPr>
          <w:p w:rsidR="004C0CA8" w:rsidRPr="00A8086D" w:rsidRDefault="004C0CA8" w:rsidP="00F212CE">
            <w:pPr>
              <w:jc w:val="both"/>
              <w:rPr>
                <w:rFonts w:cs="Times New Roman"/>
                <w:szCs w:val="24"/>
              </w:rPr>
            </w:pPr>
            <w:r w:rsidRPr="00A8086D">
              <w:rPr>
                <w:rFonts w:cs="Times New Roman"/>
                <w:szCs w:val="24"/>
              </w:rPr>
              <w:t xml:space="preserve">Mocnost </w:t>
            </w:r>
            <w:proofErr w:type="spellStart"/>
            <w:r w:rsidRPr="00A8086D">
              <w:rPr>
                <w:rFonts w:cs="Times New Roman"/>
                <w:szCs w:val="24"/>
              </w:rPr>
              <w:t>zvodně</w:t>
            </w:r>
            <w:proofErr w:type="spellEnd"/>
            <w:r w:rsidRPr="00A8086D">
              <w:rPr>
                <w:rFonts w:cs="Times New Roman"/>
                <w:szCs w:val="24"/>
              </w:rPr>
              <w:t xml:space="preserve"> </w:t>
            </w:r>
            <w:r w:rsidRPr="005344F1">
              <w:rPr>
                <w:rFonts w:cs="Times New Roman"/>
                <w:i/>
                <w:szCs w:val="24"/>
              </w:rPr>
              <w:t>b</w:t>
            </w:r>
            <w:r w:rsidRPr="00A8086D">
              <w:rPr>
                <w:rFonts w:cs="Times New Roman"/>
                <w:szCs w:val="24"/>
              </w:rPr>
              <w:t xml:space="preserve"> [m]</w:t>
            </w:r>
          </w:p>
        </w:tc>
        <w:tc>
          <w:tcPr>
            <w:tcW w:w="1458" w:type="dxa"/>
            <w:tcBorders>
              <w:top w:val="single" w:sz="12" w:space="0" w:color="auto"/>
            </w:tcBorders>
            <w:vAlign w:val="center"/>
          </w:tcPr>
          <w:p w:rsidR="004C0CA8" w:rsidRPr="00A8086D" w:rsidRDefault="004C0CA8" w:rsidP="00F212CE">
            <w:pPr>
              <w:jc w:val="both"/>
              <w:rPr>
                <w:rFonts w:cs="Times New Roman"/>
                <w:szCs w:val="24"/>
              </w:rPr>
            </w:pPr>
            <w:r w:rsidRPr="00A8086D">
              <w:rPr>
                <w:rFonts w:cs="Times New Roman"/>
                <w:szCs w:val="24"/>
              </w:rPr>
              <w:t>57</w:t>
            </w:r>
          </w:p>
        </w:tc>
        <w:tc>
          <w:tcPr>
            <w:tcW w:w="1919" w:type="dxa"/>
            <w:tcBorders>
              <w:top w:val="single" w:sz="12" w:space="0" w:color="auto"/>
            </w:tcBorders>
            <w:vAlign w:val="center"/>
          </w:tcPr>
          <w:p w:rsidR="004C0CA8" w:rsidRPr="00A8086D" w:rsidRDefault="004C0CA8" w:rsidP="00F212CE">
            <w:pPr>
              <w:jc w:val="both"/>
              <w:rPr>
                <w:rFonts w:cs="Times New Roman"/>
                <w:szCs w:val="24"/>
              </w:rPr>
            </w:pPr>
            <w:r w:rsidRPr="00A8086D">
              <w:rPr>
                <w:rFonts w:cs="Times New Roman"/>
                <w:szCs w:val="24"/>
              </w:rPr>
              <w:t>35</w:t>
            </w:r>
          </w:p>
        </w:tc>
      </w:tr>
      <w:tr w:rsidR="004C0CA8" w:rsidRPr="008D4BB1" w:rsidTr="00F212CE">
        <w:trPr>
          <w:trHeight w:hRule="exact" w:val="397"/>
          <w:jc w:val="center"/>
        </w:trPr>
        <w:tc>
          <w:tcPr>
            <w:tcW w:w="4957" w:type="dxa"/>
            <w:vAlign w:val="center"/>
          </w:tcPr>
          <w:p w:rsidR="004C0CA8" w:rsidRPr="00A8086D" w:rsidRDefault="004C0CA8" w:rsidP="00F212CE">
            <w:pPr>
              <w:jc w:val="both"/>
              <w:rPr>
                <w:rFonts w:cs="Times New Roman"/>
                <w:szCs w:val="24"/>
              </w:rPr>
            </w:pPr>
            <w:proofErr w:type="spellStart"/>
            <w:r w:rsidRPr="00BD0413">
              <w:rPr>
                <w:rFonts w:cs="Times New Roman"/>
                <w:szCs w:val="24"/>
              </w:rPr>
              <w:t>Transmisivita</w:t>
            </w:r>
            <w:proofErr w:type="spellEnd"/>
            <w:r w:rsidRPr="00BD0413">
              <w:rPr>
                <w:rFonts w:cs="Times New Roman"/>
                <w:szCs w:val="24"/>
              </w:rPr>
              <w:t xml:space="preserve"> </w:t>
            </w:r>
            <w:proofErr w:type="spellStart"/>
            <w:r w:rsidRPr="00BD0413">
              <w:rPr>
                <w:rFonts w:cs="Times New Roman"/>
                <w:szCs w:val="24"/>
              </w:rPr>
              <w:t>zvodně</w:t>
            </w:r>
            <w:proofErr w:type="spellEnd"/>
            <w:r w:rsidRPr="00BD0413">
              <w:rPr>
                <w:rFonts w:cs="Times New Roman"/>
                <w:szCs w:val="24"/>
              </w:rPr>
              <w:t xml:space="preserve"> </w:t>
            </w:r>
            <w:r w:rsidRPr="00BD0413">
              <w:rPr>
                <w:rFonts w:cs="Times New Roman"/>
                <w:i/>
                <w:szCs w:val="24"/>
              </w:rPr>
              <w:t>T</w:t>
            </w:r>
            <w:r w:rsidRPr="00BD0413">
              <w:rPr>
                <w:rFonts w:cs="Times New Roman"/>
                <w:szCs w:val="24"/>
              </w:rPr>
              <w:t xml:space="preserve"> [m</w:t>
            </w:r>
            <w:r w:rsidRPr="00BD0413">
              <w:rPr>
                <w:rFonts w:cs="Times New Roman"/>
                <w:szCs w:val="24"/>
                <w:vertAlign w:val="superscript"/>
              </w:rPr>
              <w:t>2</w:t>
            </w:r>
            <w:r w:rsidRPr="00BD0413">
              <w:rPr>
                <w:rFonts w:cs="Times New Roman"/>
                <w:szCs w:val="24"/>
              </w:rPr>
              <w:t>/</w:t>
            </w:r>
            <w:r w:rsidRPr="00A8086D">
              <w:rPr>
                <w:rFonts w:cs="Times New Roman"/>
                <w:szCs w:val="24"/>
              </w:rPr>
              <w:t>s]</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0.00263</w:t>
            </w:r>
          </w:p>
        </w:tc>
        <w:tc>
          <w:tcPr>
            <w:tcW w:w="1919" w:type="dxa"/>
            <w:vAlign w:val="center"/>
          </w:tcPr>
          <w:p w:rsidR="004C0CA8" w:rsidRPr="00A8086D" w:rsidRDefault="004C0CA8" w:rsidP="00F212CE">
            <w:pPr>
              <w:jc w:val="both"/>
              <w:rPr>
                <w:rFonts w:cs="Times New Roman"/>
                <w:szCs w:val="24"/>
              </w:rPr>
            </w:pPr>
            <w:r w:rsidRPr="00A8086D">
              <w:rPr>
                <w:rFonts w:cs="Times New Roman"/>
                <w:szCs w:val="24"/>
              </w:rPr>
              <w:t>0.00412</w:t>
            </w:r>
          </w:p>
        </w:tc>
      </w:tr>
      <w:tr w:rsidR="004C0CA8" w:rsidRPr="008D4BB1" w:rsidTr="00F212CE">
        <w:trPr>
          <w:trHeight w:hRule="exact" w:val="397"/>
          <w:jc w:val="center"/>
        </w:trPr>
        <w:tc>
          <w:tcPr>
            <w:tcW w:w="4957" w:type="dxa"/>
            <w:vAlign w:val="center"/>
          </w:tcPr>
          <w:p w:rsidR="004C0CA8" w:rsidRPr="00A8086D" w:rsidRDefault="004C0CA8" w:rsidP="00F212CE">
            <w:pPr>
              <w:jc w:val="both"/>
              <w:rPr>
                <w:rFonts w:cs="Times New Roman"/>
                <w:szCs w:val="24"/>
              </w:rPr>
            </w:pPr>
            <w:r w:rsidRPr="00A8086D">
              <w:rPr>
                <w:rFonts w:cs="Times New Roman"/>
                <w:szCs w:val="24"/>
              </w:rPr>
              <w:t xml:space="preserve">Hydraulická vodivost </w:t>
            </w:r>
            <w:r w:rsidRPr="005344F1">
              <w:rPr>
                <w:rFonts w:cs="Times New Roman"/>
                <w:i/>
                <w:szCs w:val="24"/>
              </w:rPr>
              <w:t>K</w:t>
            </w:r>
            <w:r w:rsidRPr="00A8086D">
              <w:rPr>
                <w:rFonts w:cs="Times New Roman"/>
                <w:szCs w:val="24"/>
              </w:rPr>
              <w:t xml:space="preserve"> [m/s]</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4.61 x 10</w:t>
            </w:r>
            <w:r>
              <w:rPr>
                <w:rFonts w:cs="Times New Roman"/>
                <w:szCs w:val="24"/>
                <w:vertAlign w:val="superscript"/>
              </w:rPr>
              <w:t>-5</w:t>
            </w:r>
          </w:p>
        </w:tc>
        <w:tc>
          <w:tcPr>
            <w:tcW w:w="1919" w:type="dxa"/>
            <w:vAlign w:val="center"/>
          </w:tcPr>
          <w:p w:rsidR="004C0CA8" w:rsidRPr="00A8086D" w:rsidRDefault="004C0CA8" w:rsidP="00F212CE">
            <w:pPr>
              <w:jc w:val="both"/>
              <w:rPr>
                <w:rFonts w:cs="Times New Roman"/>
                <w:szCs w:val="24"/>
              </w:rPr>
            </w:pPr>
            <w:r w:rsidRPr="00A8086D">
              <w:rPr>
                <w:rFonts w:cs="Times New Roman"/>
                <w:szCs w:val="24"/>
              </w:rPr>
              <w:t>1.17 x 10</w:t>
            </w:r>
            <w:r>
              <w:rPr>
                <w:rFonts w:cs="Times New Roman"/>
                <w:szCs w:val="24"/>
                <w:vertAlign w:val="superscript"/>
              </w:rPr>
              <w:t>-4</w:t>
            </w:r>
          </w:p>
        </w:tc>
      </w:tr>
      <w:tr w:rsidR="004C0CA8" w:rsidRPr="008D4BB1" w:rsidTr="00F212CE">
        <w:trPr>
          <w:trHeight w:hRule="exact" w:val="397"/>
          <w:jc w:val="center"/>
        </w:trPr>
        <w:tc>
          <w:tcPr>
            <w:tcW w:w="4957" w:type="dxa"/>
            <w:vAlign w:val="center"/>
          </w:tcPr>
          <w:p w:rsidR="004C0CA8" w:rsidRPr="00A8086D" w:rsidRDefault="004C0CA8" w:rsidP="00F212CE">
            <w:pPr>
              <w:jc w:val="both"/>
              <w:rPr>
                <w:rFonts w:cs="Times New Roman"/>
                <w:szCs w:val="24"/>
              </w:rPr>
            </w:pPr>
            <w:r>
              <w:rPr>
                <w:rFonts w:cs="Times New Roman"/>
                <w:szCs w:val="24"/>
              </w:rPr>
              <w:t xml:space="preserve">Vzdálenost pozorovacího vrtu </w:t>
            </w:r>
            <w:r w:rsidRPr="005344F1">
              <w:rPr>
                <w:rFonts w:cs="Times New Roman"/>
                <w:i/>
                <w:szCs w:val="24"/>
              </w:rPr>
              <w:t>r</w:t>
            </w:r>
            <w:r w:rsidRPr="00A8086D">
              <w:rPr>
                <w:rFonts w:cs="Times New Roman"/>
                <w:szCs w:val="24"/>
              </w:rPr>
              <w:t xml:space="preserve"> [m]</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5</w:t>
            </w:r>
          </w:p>
        </w:tc>
        <w:tc>
          <w:tcPr>
            <w:tcW w:w="1919" w:type="dxa"/>
            <w:vAlign w:val="center"/>
          </w:tcPr>
          <w:p w:rsidR="004C0CA8" w:rsidRPr="00A8086D" w:rsidRDefault="004C0CA8" w:rsidP="00F212CE">
            <w:pPr>
              <w:jc w:val="both"/>
              <w:rPr>
                <w:rFonts w:cs="Times New Roman"/>
                <w:szCs w:val="24"/>
              </w:rPr>
            </w:pPr>
            <w:r w:rsidRPr="00A8086D">
              <w:rPr>
                <w:rFonts w:cs="Times New Roman"/>
                <w:szCs w:val="24"/>
              </w:rPr>
              <w:t>5</w:t>
            </w:r>
          </w:p>
        </w:tc>
      </w:tr>
      <w:tr w:rsidR="004C0CA8" w:rsidRPr="008D4BB1" w:rsidTr="00F212CE">
        <w:trPr>
          <w:trHeight w:hRule="exact" w:val="397"/>
          <w:jc w:val="center"/>
        </w:trPr>
        <w:tc>
          <w:tcPr>
            <w:tcW w:w="4957" w:type="dxa"/>
            <w:vAlign w:val="center"/>
          </w:tcPr>
          <w:p w:rsidR="004C0CA8" w:rsidRPr="00BD0413" w:rsidRDefault="004C0CA8" w:rsidP="00F212CE">
            <w:pPr>
              <w:jc w:val="both"/>
              <w:rPr>
                <w:rFonts w:cs="Times New Roman"/>
                <w:i/>
                <w:szCs w:val="24"/>
              </w:rPr>
            </w:pPr>
            <w:r w:rsidRPr="00BD0413">
              <w:rPr>
                <w:rFonts w:cs="Times New Roman"/>
                <w:i/>
                <w:szCs w:val="24"/>
              </w:rPr>
              <w:t>t</w:t>
            </w:r>
            <w:r w:rsidRPr="00BD0413">
              <w:rPr>
                <w:rFonts w:cs="Times New Roman"/>
                <w:i/>
                <w:szCs w:val="24"/>
                <w:vertAlign w:val="subscript"/>
              </w:rPr>
              <w:t>0</w:t>
            </w:r>
            <w:r w:rsidRPr="00BD0413">
              <w:rPr>
                <w:rFonts w:cs="Times New Roman"/>
                <w:szCs w:val="24"/>
                <w:vertAlign w:val="subscript"/>
              </w:rPr>
              <w:t xml:space="preserve"> </w:t>
            </w:r>
            <w:r w:rsidRPr="00BD0413">
              <w:rPr>
                <w:rFonts w:cs="Times New Roman"/>
                <w:szCs w:val="24"/>
              </w:rPr>
              <w:t>[sec]</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97</w:t>
            </w:r>
          </w:p>
        </w:tc>
        <w:tc>
          <w:tcPr>
            <w:tcW w:w="1919" w:type="dxa"/>
            <w:vAlign w:val="center"/>
          </w:tcPr>
          <w:p w:rsidR="004C0CA8" w:rsidRPr="00A8086D" w:rsidRDefault="004C0CA8" w:rsidP="00F212CE">
            <w:pPr>
              <w:jc w:val="both"/>
              <w:rPr>
                <w:rFonts w:cs="Times New Roman"/>
                <w:szCs w:val="24"/>
              </w:rPr>
            </w:pPr>
            <w:r w:rsidRPr="00A8086D">
              <w:rPr>
                <w:rFonts w:cs="Times New Roman"/>
                <w:szCs w:val="24"/>
              </w:rPr>
              <w:t>134</w:t>
            </w:r>
          </w:p>
        </w:tc>
      </w:tr>
      <w:tr w:rsidR="004C0CA8" w:rsidRPr="008D4BB1" w:rsidTr="00F212CE">
        <w:trPr>
          <w:trHeight w:hRule="exact" w:val="397"/>
          <w:jc w:val="center"/>
        </w:trPr>
        <w:tc>
          <w:tcPr>
            <w:tcW w:w="4957" w:type="dxa"/>
            <w:vAlign w:val="center"/>
          </w:tcPr>
          <w:p w:rsidR="004C0CA8" w:rsidRPr="00BD0413" w:rsidRDefault="004C0CA8" w:rsidP="00F212CE">
            <w:pPr>
              <w:jc w:val="both"/>
              <w:rPr>
                <w:rFonts w:cs="Times New Roman"/>
                <w:szCs w:val="24"/>
              </w:rPr>
            </w:pPr>
            <w:proofErr w:type="spellStart"/>
            <w:r w:rsidRPr="00BD0413">
              <w:rPr>
                <w:rFonts w:cs="Times New Roman"/>
                <w:szCs w:val="24"/>
              </w:rPr>
              <w:t>Storativita</w:t>
            </w:r>
            <w:proofErr w:type="spellEnd"/>
            <w:r w:rsidRPr="00BD0413">
              <w:rPr>
                <w:rFonts w:cs="Times New Roman"/>
                <w:szCs w:val="24"/>
              </w:rPr>
              <w:t xml:space="preserve"> </w:t>
            </w:r>
            <w:proofErr w:type="spellStart"/>
            <w:r w:rsidRPr="00BD0413">
              <w:rPr>
                <w:rFonts w:cs="Times New Roman"/>
                <w:szCs w:val="24"/>
              </w:rPr>
              <w:t>zvodně</w:t>
            </w:r>
            <w:proofErr w:type="spellEnd"/>
            <w:r w:rsidRPr="00BD0413">
              <w:rPr>
                <w:rFonts w:cs="Times New Roman"/>
                <w:szCs w:val="24"/>
              </w:rPr>
              <w:t xml:space="preserve"> </w:t>
            </w:r>
            <w:r w:rsidRPr="00BD0413">
              <w:rPr>
                <w:rFonts w:cs="Times New Roman"/>
                <w:i/>
                <w:szCs w:val="24"/>
              </w:rPr>
              <w:t>S</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0.023</w:t>
            </w:r>
          </w:p>
        </w:tc>
        <w:tc>
          <w:tcPr>
            <w:tcW w:w="1919" w:type="dxa"/>
            <w:vAlign w:val="center"/>
          </w:tcPr>
          <w:p w:rsidR="004C0CA8" w:rsidRPr="00A8086D" w:rsidRDefault="004C0CA8" w:rsidP="00F212CE">
            <w:pPr>
              <w:jc w:val="both"/>
              <w:rPr>
                <w:rFonts w:cs="Times New Roman"/>
                <w:szCs w:val="24"/>
              </w:rPr>
            </w:pPr>
            <w:r w:rsidRPr="00A8086D">
              <w:rPr>
                <w:rFonts w:cs="Times New Roman"/>
                <w:szCs w:val="24"/>
              </w:rPr>
              <w:t>0.0496</w:t>
            </w:r>
          </w:p>
        </w:tc>
      </w:tr>
      <w:tr w:rsidR="004C0CA8" w:rsidRPr="008D4BB1" w:rsidTr="00F212CE">
        <w:trPr>
          <w:trHeight w:hRule="exact" w:val="397"/>
          <w:jc w:val="center"/>
        </w:trPr>
        <w:tc>
          <w:tcPr>
            <w:tcW w:w="4957" w:type="dxa"/>
            <w:vAlign w:val="center"/>
          </w:tcPr>
          <w:p w:rsidR="004C0CA8" w:rsidRPr="00BD0413" w:rsidRDefault="004C0CA8" w:rsidP="00F212CE">
            <w:pPr>
              <w:jc w:val="both"/>
              <w:rPr>
                <w:rFonts w:cs="Times New Roman"/>
                <w:szCs w:val="24"/>
              </w:rPr>
            </w:pPr>
            <w:r w:rsidRPr="00BD0413">
              <w:rPr>
                <w:rFonts w:cs="Times New Roman"/>
                <w:szCs w:val="24"/>
              </w:rPr>
              <w:t xml:space="preserve">Poloměr odčerpávaného vrtu </w:t>
            </w:r>
            <w:proofErr w:type="spellStart"/>
            <w:r w:rsidRPr="00BD0413">
              <w:rPr>
                <w:rFonts w:cs="Times New Roman"/>
                <w:i/>
                <w:szCs w:val="24"/>
              </w:rPr>
              <w:t>r</w:t>
            </w:r>
            <w:r w:rsidRPr="00BD0413">
              <w:rPr>
                <w:rFonts w:cs="Times New Roman"/>
                <w:i/>
                <w:szCs w:val="24"/>
                <w:vertAlign w:val="subscript"/>
              </w:rPr>
              <w:t>w</w:t>
            </w:r>
            <w:proofErr w:type="spellEnd"/>
            <w:r w:rsidRPr="00BD0413">
              <w:rPr>
                <w:rFonts w:cs="Times New Roman"/>
                <w:szCs w:val="24"/>
                <w:vertAlign w:val="subscript"/>
              </w:rPr>
              <w:t xml:space="preserve"> </w:t>
            </w:r>
            <w:r w:rsidRPr="00BD0413">
              <w:rPr>
                <w:rFonts w:cs="Times New Roman"/>
                <w:szCs w:val="24"/>
              </w:rPr>
              <w:t>[m]</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0.161</w:t>
            </w:r>
          </w:p>
        </w:tc>
        <w:tc>
          <w:tcPr>
            <w:tcW w:w="1919" w:type="dxa"/>
            <w:vAlign w:val="center"/>
          </w:tcPr>
          <w:p w:rsidR="004C0CA8" w:rsidRPr="00A8086D" w:rsidRDefault="004C0CA8" w:rsidP="00F212CE">
            <w:pPr>
              <w:jc w:val="both"/>
              <w:rPr>
                <w:rFonts w:cs="Times New Roman"/>
                <w:szCs w:val="24"/>
              </w:rPr>
            </w:pPr>
            <w:r w:rsidRPr="00A8086D">
              <w:rPr>
                <w:rFonts w:cs="Times New Roman"/>
                <w:szCs w:val="24"/>
              </w:rPr>
              <w:t>0.157</w:t>
            </w:r>
          </w:p>
        </w:tc>
      </w:tr>
      <w:tr w:rsidR="004C0CA8" w:rsidRPr="008D4BB1" w:rsidTr="00F212CE">
        <w:trPr>
          <w:trHeight w:hRule="exact" w:val="397"/>
          <w:jc w:val="center"/>
        </w:trPr>
        <w:tc>
          <w:tcPr>
            <w:tcW w:w="4957" w:type="dxa"/>
            <w:vAlign w:val="center"/>
          </w:tcPr>
          <w:p w:rsidR="004C0CA8" w:rsidRPr="00BD0413" w:rsidRDefault="004C0CA8" w:rsidP="00F212CE">
            <w:pPr>
              <w:jc w:val="both"/>
              <w:rPr>
                <w:rFonts w:cs="Times New Roman"/>
                <w:szCs w:val="24"/>
              </w:rPr>
            </w:pPr>
            <w:r w:rsidRPr="00BD0413">
              <w:rPr>
                <w:rFonts w:cs="Times New Roman"/>
                <w:szCs w:val="24"/>
              </w:rPr>
              <w:t xml:space="preserve">Dodatečné odpory </w:t>
            </w:r>
            <w:r w:rsidRPr="00BD0413">
              <w:rPr>
                <w:rFonts w:cs="Times New Roman"/>
                <w:i/>
                <w:szCs w:val="24"/>
              </w:rPr>
              <w:t>W</w:t>
            </w:r>
            <w:r w:rsidRPr="00BD0413">
              <w:rPr>
                <w:rFonts w:cs="Times New Roman"/>
                <w:szCs w:val="24"/>
              </w:rPr>
              <w:t xml:space="preserve"> [-]</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7.05</w:t>
            </w:r>
          </w:p>
        </w:tc>
        <w:tc>
          <w:tcPr>
            <w:tcW w:w="1919" w:type="dxa"/>
            <w:vAlign w:val="center"/>
          </w:tcPr>
          <w:p w:rsidR="004C0CA8" w:rsidRPr="00A8086D" w:rsidRDefault="004C0CA8" w:rsidP="00F212CE">
            <w:pPr>
              <w:jc w:val="both"/>
              <w:rPr>
                <w:rFonts w:cs="Times New Roman"/>
                <w:szCs w:val="24"/>
              </w:rPr>
            </w:pPr>
            <w:r w:rsidRPr="00A8086D">
              <w:rPr>
                <w:rFonts w:cs="Times New Roman"/>
                <w:szCs w:val="24"/>
              </w:rPr>
              <w:t>10.5</w:t>
            </w:r>
          </w:p>
        </w:tc>
      </w:tr>
      <w:tr w:rsidR="004C0CA8" w:rsidRPr="008D4BB1" w:rsidTr="00F212CE">
        <w:trPr>
          <w:trHeight w:hRule="exact" w:val="397"/>
          <w:jc w:val="center"/>
        </w:trPr>
        <w:tc>
          <w:tcPr>
            <w:tcW w:w="4957" w:type="dxa"/>
            <w:vAlign w:val="center"/>
          </w:tcPr>
          <w:p w:rsidR="004C0CA8" w:rsidRPr="00BD0413" w:rsidRDefault="004C0CA8" w:rsidP="00F212CE">
            <w:pPr>
              <w:jc w:val="both"/>
              <w:rPr>
                <w:rFonts w:cs="Times New Roman"/>
                <w:szCs w:val="24"/>
              </w:rPr>
            </w:pPr>
            <w:proofErr w:type="spellStart"/>
            <w:r w:rsidRPr="00BD0413">
              <w:rPr>
                <w:rFonts w:cs="Times New Roman"/>
                <w:szCs w:val="24"/>
              </w:rPr>
              <w:t>Storativita</w:t>
            </w:r>
            <w:proofErr w:type="spellEnd"/>
            <w:r w:rsidRPr="00BD0413">
              <w:rPr>
                <w:rFonts w:cs="Times New Roman"/>
                <w:szCs w:val="24"/>
              </w:rPr>
              <w:t xml:space="preserve"> vrtu </w:t>
            </w:r>
            <w:r w:rsidRPr="00BD0413">
              <w:rPr>
                <w:rFonts w:cs="Times New Roman"/>
                <w:i/>
                <w:szCs w:val="24"/>
              </w:rPr>
              <w:t>C</w:t>
            </w:r>
            <w:r w:rsidRPr="00BD0413">
              <w:rPr>
                <w:rFonts w:cs="Times New Roman"/>
                <w:i/>
                <w:szCs w:val="24"/>
                <w:vertAlign w:val="subscript"/>
              </w:rPr>
              <w:t>d</w:t>
            </w:r>
            <w:r w:rsidRPr="00BD0413">
              <w:rPr>
                <w:rFonts w:cs="Times New Roman"/>
                <w:szCs w:val="24"/>
              </w:rPr>
              <w:t xml:space="preserve"> [-]</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17.5</w:t>
            </w:r>
          </w:p>
        </w:tc>
        <w:tc>
          <w:tcPr>
            <w:tcW w:w="1919" w:type="dxa"/>
            <w:vAlign w:val="center"/>
          </w:tcPr>
          <w:p w:rsidR="004C0CA8" w:rsidRDefault="004C0CA8" w:rsidP="00F212CE">
            <w:pPr>
              <w:jc w:val="both"/>
              <w:rPr>
                <w:rFonts w:cs="Times New Roman"/>
                <w:szCs w:val="24"/>
              </w:rPr>
            </w:pPr>
            <w:r w:rsidRPr="00A8086D">
              <w:rPr>
                <w:rFonts w:cs="Times New Roman"/>
                <w:szCs w:val="24"/>
              </w:rPr>
              <w:t>8.5</w:t>
            </w:r>
          </w:p>
          <w:p w:rsidR="004C0CA8" w:rsidRPr="00A8086D" w:rsidRDefault="004C0CA8" w:rsidP="00F212CE">
            <w:pPr>
              <w:jc w:val="both"/>
              <w:rPr>
                <w:rFonts w:cs="Times New Roman"/>
                <w:szCs w:val="24"/>
              </w:rPr>
            </w:pPr>
          </w:p>
        </w:tc>
      </w:tr>
      <w:tr w:rsidR="004C0CA8" w:rsidRPr="008D4BB1" w:rsidTr="00F212CE">
        <w:trPr>
          <w:trHeight w:hRule="exact" w:val="397"/>
          <w:jc w:val="center"/>
        </w:trPr>
        <w:tc>
          <w:tcPr>
            <w:tcW w:w="4957" w:type="dxa"/>
            <w:vAlign w:val="center"/>
          </w:tcPr>
          <w:p w:rsidR="004C0CA8" w:rsidRPr="00F54ADD" w:rsidRDefault="004C0CA8" w:rsidP="00F212CE">
            <w:pPr>
              <w:jc w:val="both"/>
              <w:rPr>
                <w:rFonts w:cs="Times New Roman"/>
                <w:szCs w:val="24"/>
                <w:lang w:val="en-US"/>
              </w:rPr>
            </w:pPr>
            <w:r>
              <w:rPr>
                <w:rFonts w:cs="Times New Roman"/>
                <w:szCs w:val="24"/>
              </w:rPr>
              <w:t xml:space="preserve">Snížení způsobené </w:t>
            </w:r>
            <w:proofErr w:type="spellStart"/>
            <w:r>
              <w:rPr>
                <w:rFonts w:cs="Times New Roman"/>
                <w:szCs w:val="24"/>
              </w:rPr>
              <w:t>dodateč</w:t>
            </w:r>
            <w:proofErr w:type="spellEnd"/>
            <w:r>
              <w:rPr>
                <w:rFonts w:cs="Times New Roman"/>
                <w:szCs w:val="24"/>
              </w:rPr>
              <w:t xml:space="preserve">. odpory </w:t>
            </w:r>
            <w:r w:rsidRPr="005344F1">
              <w:rPr>
                <w:rFonts w:cs="Times New Roman"/>
                <w:i/>
                <w:szCs w:val="24"/>
              </w:rPr>
              <w:t>s</w:t>
            </w:r>
            <w:r w:rsidRPr="005344F1">
              <w:rPr>
                <w:rFonts w:cs="Times New Roman"/>
                <w:i/>
                <w:szCs w:val="24"/>
                <w:vertAlign w:val="subscript"/>
              </w:rPr>
              <w:t>w</w:t>
            </w:r>
            <w:r>
              <w:rPr>
                <w:rFonts w:cs="Times New Roman"/>
                <w:szCs w:val="24"/>
              </w:rPr>
              <w:t xml:space="preserve"> [m]</w:t>
            </w:r>
          </w:p>
        </w:tc>
        <w:tc>
          <w:tcPr>
            <w:tcW w:w="1458" w:type="dxa"/>
            <w:vAlign w:val="center"/>
          </w:tcPr>
          <w:p w:rsidR="004C0CA8" w:rsidRPr="006F5E39" w:rsidRDefault="004C0CA8" w:rsidP="00F212CE">
            <w:pPr>
              <w:jc w:val="both"/>
              <w:rPr>
                <w:rFonts w:cs="Times New Roman"/>
                <w:szCs w:val="24"/>
                <w:highlight w:val="yellow"/>
              </w:rPr>
            </w:pPr>
            <w:r>
              <w:t>5.973</w:t>
            </w:r>
          </w:p>
        </w:tc>
        <w:tc>
          <w:tcPr>
            <w:tcW w:w="1919" w:type="dxa"/>
            <w:vAlign w:val="center"/>
          </w:tcPr>
          <w:p w:rsidR="004C0CA8" w:rsidRPr="006F5E39" w:rsidRDefault="004C0CA8" w:rsidP="00F212CE">
            <w:pPr>
              <w:jc w:val="both"/>
              <w:rPr>
                <w:rFonts w:cs="Times New Roman"/>
                <w:szCs w:val="24"/>
                <w:highlight w:val="yellow"/>
              </w:rPr>
            </w:pPr>
            <w:r>
              <w:t>5.679</w:t>
            </w:r>
          </w:p>
        </w:tc>
      </w:tr>
      <w:tr w:rsidR="004C0CA8" w:rsidTr="00F212CE">
        <w:trPr>
          <w:trHeight w:hRule="exact" w:val="397"/>
          <w:jc w:val="center"/>
        </w:trPr>
        <w:tc>
          <w:tcPr>
            <w:tcW w:w="4957" w:type="dxa"/>
            <w:vAlign w:val="center"/>
          </w:tcPr>
          <w:p w:rsidR="004C0CA8" w:rsidRPr="005344F1" w:rsidRDefault="004C0CA8" w:rsidP="00F212CE">
            <w:pPr>
              <w:jc w:val="both"/>
              <w:rPr>
                <w:rFonts w:cs="Times New Roman"/>
                <w:i/>
                <w:szCs w:val="24"/>
              </w:rPr>
            </w:pPr>
            <w:r w:rsidRPr="005344F1">
              <w:rPr>
                <w:rFonts w:cs="Times New Roman"/>
                <w:i/>
                <w:szCs w:val="24"/>
              </w:rPr>
              <w:t>E</w:t>
            </w:r>
            <w:r w:rsidRPr="005344F1">
              <w:rPr>
                <w:rFonts w:cs="Times New Roman"/>
                <w:i/>
                <w:szCs w:val="24"/>
                <w:vertAlign w:val="subscript"/>
              </w:rPr>
              <w:t>ns</w:t>
            </w:r>
          </w:p>
        </w:tc>
        <w:tc>
          <w:tcPr>
            <w:tcW w:w="1458" w:type="dxa"/>
            <w:vAlign w:val="center"/>
          </w:tcPr>
          <w:p w:rsidR="004C0CA8" w:rsidRPr="00A8086D" w:rsidRDefault="004C0CA8" w:rsidP="00F212CE">
            <w:pPr>
              <w:jc w:val="both"/>
              <w:rPr>
                <w:rFonts w:cs="Times New Roman"/>
                <w:szCs w:val="24"/>
              </w:rPr>
            </w:pPr>
            <w:r w:rsidRPr="00A8086D">
              <w:rPr>
                <w:rFonts w:cs="Times New Roman"/>
                <w:szCs w:val="24"/>
              </w:rPr>
              <w:t>0.996</w:t>
            </w:r>
          </w:p>
        </w:tc>
        <w:tc>
          <w:tcPr>
            <w:tcW w:w="1919" w:type="dxa"/>
            <w:vAlign w:val="center"/>
          </w:tcPr>
          <w:p w:rsidR="004C0CA8" w:rsidRDefault="004C0CA8" w:rsidP="00F212CE">
            <w:pPr>
              <w:jc w:val="both"/>
              <w:rPr>
                <w:rFonts w:cs="Times New Roman"/>
                <w:szCs w:val="24"/>
              </w:rPr>
            </w:pPr>
            <w:r w:rsidRPr="00A8086D">
              <w:rPr>
                <w:rFonts w:cs="Times New Roman"/>
                <w:szCs w:val="24"/>
              </w:rPr>
              <w:t>0.992</w:t>
            </w:r>
          </w:p>
          <w:p w:rsidR="004C0CA8" w:rsidRDefault="004C0CA8" w:rsidP="00F212CE">
            <w:pPr>
              <w:jc w:val="both"/>
              <w:rPr>
                <w:rFonts w:cs="Times New Roman"/>
                <w:szCs w:val="24"/>
              </w:rPr>
            </w:pPr>
          </w:p>
          <w:p w:rsidR="004C0CA8" w:rsidRDefault="004C0CA8" w:rsidP="00F212CE">
            <w:pPr>
              <w:jc w:val="both"/>
              <w:rPr>
                <w:rFonts w:cs="Times New Roman"/>
                <w:szCs w:val="24"/>
              </w:rPr>
            </w:pPr>
          </w:p>
          <w:p w:rsidR="004C0CA8" w:rsidRPr="00A8086D" w:rsidRDefault="004C0CA8" w:rsidP="00F212CE">
            <w:pPr>
              <w:jc w:val="both"/>
              <w:rPr>
                <w:rFonts w:cs="Times New Roman"/>
                <w:szCs w:val="24"/>
              </w:rPr>
            </w:pPr>
          </w:p>
        </w:tc>
      </w:tr>
    </w:tbl>
    <w:p w:rsidR="004C0CA8" w:rsidRPr="00227389" w:rsidRDefault="004C0CA8" w:rsidP="004C0CA8">
      <w:pPr>
        <w:jc w:val="both"/>
        <w:rPr>
          <w:rFonts w:cs="Times New Roman"/>
          <w:szCs w:val="24"/>
          <w:lang w:val="en-GB"/>
        </w:rPr>
      </w:pPr>
    </w:p>
    <w:p w:rsidR="004C0CA8" w:rsidRDefault="004C0CA8" w:rsidP="004C0CA8">
      <w:pPr>
        <w:pStyle w:val="Nadpis3"/>
        <w:jc w:val="both"/>
      </w:pPr>
      <w:bookmarkStart w:id="5" w:name="_Toc528770770"/>
      <w:r>
        <w:t xml:space="preserve">2.5.2. Čerpací zkoušky po regeneraci vrtu B6, lokalita Bela </w:t>
      </w:r>
      <w:proofErr w:type="spellStart"/>
      <w:r>
        <w:t>Crkva</w:t>
      </w:r>
      <w:bookmarkEnd w:id="5"/>
      <w:proofErr w:type="spellEnd"/>
    </w:p>
    <w:p w:rsidR="004C0CA8" w:rsidRDefault="004C0CA8" w:rsidP="004C0CA8">
      <w:pPr>
        <w:ind w:firstLine="708"/>
        <w:jc w:val="both"/>
      </w:pPr>
      <w:r>
        <w:t xml:space="preserve">V následujícím textu je vyhodnocena čerpací zkouška z oblasti Bela </w:t>
      </w:r>
      <w:proofErr w:type="spellStart"/>
      <w:r>
        <w:t>Crkva</w:t>
      </w:r>
      <w:proofErr w:type="spellEnd"/>
      <w:r>
        <w:t xml:space="preserve"> vrt B6 po provedené regeneraci vrtu. </w:t>
      </w:r>
      <w:r w:rsidRPr="006C6049">
        <w:t>Mechanicko-chemické reg</w:t>
      </w:r>
      <w:r>
        <w:t>enerace vodárenského jímacího vrt</w:t>
      </w:r>
      <w:r w:rsidRPr="006C6049">
        <w:t xml:space="preserve"> B6 v katastru obce </w:t>
      </w:r>
      <w:proofErr w:type="spellStart"/>
      <w:r w:rsidRPr="006C6049">
        <w:t>Straža</w:t>
      </w:r>
      <w:proofErr w:type="spellEnd"/>
      <w:r w:rsidRPr="006C6049">
        <w:t xml:space="preserve"> byly provedeny v </w:t>
      </w:r>
      <w:r>
        <w:t xml:space="preserve">průběhu roku 2015, zpracovatelem byla firma </w:t>
      </w:r>
      <w:r w:rsidRPr="006C6049">
        <w:t>VODNÍ ZDROJE, a.s.</w:t>
      </w:r>
      <w:r>
        <w:t xml:space="preserve"> a účelem prací</w:t>
      </w:r>
      <w:r w:rsidRPr="006C6049">
        <w:t xml:space="preserve"> </w:t>
      </w:r>
      <w:r>
        <w:t>bylo</w:t>
      </w:r>
      <w:r w:rsidRPr="006C6049">
        <w:t xml:space="preserve"> zkapacitnění vodovodu Bela </w:t>
      </w:r>
      <w:proofErr w:type="spellStart"/>
      <w:r w:rsidRPr="006C6049">
        <w:t>Crkva</w:t>
      </w:r>
      <w:proofErr w:type="spellEnd"/>
      <w:r w:rsidRPr="006C6049">
        <w:t xml:space="preserve">. </w:t>
      </w:r>
      <w:r>
        <w:t xml:space="preserve">Chemická regenerace vrtu byla prováděna pomocí aplikace chlornanu sodného a látky </w:t>
      </w:r>
      <w:proofErr w:type="spellStart"/>
      <w:r>
        <w:t>Syntron</w:t>
      </w:r>
      <w:proofErr w:type="spellEnd"/>
      <w:r>
        <w:t xml:space="preserve"> B, celková doba aplikace chemických látek byla 12 hodin v klidové režimu, pro optimální efektivitu chemické reakce. Mechanická část regenerace vrtu byla prováděna kombinací tlakových rázů a obrušováním vnitřní čísti výstroje vrtu. Výsledky regeneračního procesu jsou znázorněny pomocí kamerové zkoušky na obrázcích číslo 21. a 22. Na snímku je patrná značná </w:t>
      </w:r>
      <w:proofErr w:type="spellStart"/>
      <w:r>
        <w:t>kolmatace</w:t>
      </w:r>
      <w:proofErr w:type="spellEnd"/>
      <w:r>
        <w:t xml:space="preserve"> vrtu B6 před provedením regenerace, </w:t>
      </w:r>
      <w:proofErr w:type="spellStart"/>
      <w:r>
        <w:t>kolmatace</w:t>
      </w:r>
      <w:proofErr w:type="spellEnd"/>
      <w:r>
        <w:t xml:space="preserve"> je převážně způsobena kombinací bakteriálního nárůstu a vysrážení železitých vloček. Vrt B6 byl čištěn přerušovaným </w:t>
      </w:r>
      <w:proofErr w:type="spellStart"/>
      <w:r>
        <w:t>airliftem</w:t>
      </w:r>
      <w:proofErr w:type="spellEnd"/>
      <w:r>
        <w:t>, při vynášení směsi vody a vzduchu byl zjištěn značný zákal. Nepřítomnost pískové složky na konci čištění signalizoval úspěšný zásah.</w:t>
      </w:r>
    </w:p>
    <w:p w:rsidR="004C0CA8" w:rsidRDefault="004C0CA8" w:rsidP="004C0CA8">
      <w:pPr>
        <w:keepNext/>
        <w:jc w:val="both"/>
      </w:pPr>
      <w:r>
        <w:rPr>
          <w:noProof/>
          <w:lang w:eastAsia="cs-CZ"/>
        </w:rPr>
        <w:lastRenderedPageBreak/>
        <w:drawing>
          <wp:inline distT="0" distB="0" distL="0" distR="0" wp14:anchorId="2382A505" wp14:editId="66018868">
            <wp:extent cx="4739640" cy="3771900"/>
            <wp:effectExtent l="0" t="0" r="3810" b="0"/>
            <wp:docPr id="15" name="Obrázek 15"/>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8">
                      <a:extLst>
                        <a:ext uri="{28A0092B-C50C-407E-A947-70E740481C1C}">
                          <a14:useLocalDpi xmlns:a14="http://schemas.microsoft.com/office/drawing/2010/main" val="0"/>
                        </a:ext>
                      </a:extLst>
                    </a:blip>
                    <a:stretch>
                      <a:fillRect/>
                    </a:stretch>
                  </pic:blipFill>
                  <pic:spPr>
                    <a:xfrm>
                      <a:off x="0" y="0"/>
                      <a:ext cx="4739640" cy="3771900"/>
                    </a:xfrm>
                    <a:prstGeom prst="rect">
                      <a:avLst/>
                    </a:prstGeom>
                  </pic:spPr>
                </pic:pic>
              </a:graphicData>
            </a:graphic>
          </wp:inline>
        </w:drawing>
      </w:r>
    </w:p>
    <w:p w:rsidR="004C0CA8" w:rsidRPr="00506814" w:rsidRDefault="004C0CA8" w:rsidP="004C0CA8">
      <w:pPr>
        <w:rPr>
          <w:i/>
        </w:rPr>
      </w:pPr>
      <w:bookmarkStart w:id="6" w:name="_Toc520977493"/>
      <w:r w:rsidRPr="00506814">
        <w:rPr>
          <w:i/>
        </w:rPr>
        <w:t xml:space="preserve">Obr.: </w:t>
      </w:r>
      <w:r w:rsidRPr="00506814">
        <w:rPr>
          <w:i/>
        </w:rPr>
        <w:fldChar w:fldCharType="begin"/>
      </w:r>
      <w:r w:rsidRPr="00506814">
        <w:rPr>
          <w:i/>
        </w:rPr>
        <w:instrText xml:space="preserve"> SEQ Obr.: \* ARABIC </w:instrText>
      </w:r>
      <w:r w:rsidRPr="00506814">
        <w:rPr>
          <w:i/>
        </w:rPr>
        <w:fldChar w:fldCharType="separate"/>
      </w:r>
      <w:r>
        <w:rPr>
          <w:i/>
          <w:noProof/>
        </w:rPr>
        <w:t>21</w:t>
      </w:r>
      <w:r w:rsidRPr="00506814">
        <w:rPr>
          <w:i/>
        </w:rPr>
        <w:fldChar w:fldCharType="end"/>
      </w:r>
      <w:r w:rsidRPr="00506814">
        <w:rPr>
          <w:i/>
        </w:rPr>
        <w:t>. Snímek perforovaného úseku vrtu B6 před regenerací</w:t>
      </w:r>
      <w:bookmarkEnd w:id="6"/>
    </w:p>
    <w:p w:rsidR="004C0CA8" w:rsidRDefault="004C0CA8" w:rsidP="004C0CA8">
      <w:pPr>
        <w:keepNext/>
        <w:jc w:val="both"/>
      </w:pPr>
      <w:r>
        <w:rPr>
          <w:noProof/>
          <w:lang w:eastAsia="cs-CZ"/>
        </w:rPr>
        <w:drawing>
          <wp:inline distT="0" distB="0" distL="0" distR="0" wp14:anchorId="63DAE495" wp14:editId="5F800A0F">
            <wp:extent cx="4808220" cy="3886200"/>
            <wp:effectExtent l="0" t="0" r="0" b="0"/>
            <wp:docPr id="24" name="Obrázek 24"/>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9">
                      <a:extLst>
                        <a:ext uri="{28A0092B-C50C-407E-A947-70E740481C1C}">
                          <a14:useLocalDpi xmlns:a14="http://schemas.microsoft.com/office/drawing/2010/main" val="0"/>
                        </a:ext>
                      </a:extLst>
                    </a:blip>
                    <a:stretch>
                      <a:fillRect/>
                    </a:stretch>
                  </pic:blipFill>
                  <pic:spPr>
                    <a:xfrm>
                      <a:off x="0" y="0"/>
                      <a:ext cx="4808220" cy="3886200"/>
                    </a:xfrm>
                    <a:prstGeom prst="rect">
                      <a:avLst/>
                    </a:prstGeom>
                  </pic:spPr>
                </pic:pic>
              </a:graphicData>
            </a:graphic>
          </wp:inline>
        </w:drawing>
      </w:r>
    </w:p>
    <w:p w:rsidR="004C0CA8" w:rsidRPr="00945930" w:rsidRDefault="004C0CA8" w:rsidP="004C0CA8">
      <w:pPr>
        <w:rPr>
          <w:rFonts w:cs="Times New Roman"/>
          <w:i/>
          <w:szCs w:val="24"/>
        </w:rPr>
      </w:pPr>
      <w:bookmarkStart w:id="7" w:name="_Toc520977494"/>
      <w:r w:rsidRPr="00945930">
        <w:rPr>
          <w:i/>
        </w:rPr>
        <w:t xml:space="preserve">Obr.: </w:t>
      </w:r>
      <w:r w:rsidRPr="00945930">
        <w:rPr>
          <w:i/>
        </w:rPr>
        <w:fldChar w:fldCharType="begin"/>
      </w:r>
      <w:r w:rsidRPr="00945930">
        <w:rPr>
          <w:i/>
        </w:rPr>
        <w:instrText xml:space="preserve"> SEQ Obr.: \* ARABIC </w:instrText>
      </w:r>
      <w:r w:rsidRPr="00945930">
        <w:rPr>
          <w:i/>
        </w:rPr>
        <w:fldChar w:fldCharType="separate"/>
      </w:r>
      <w:r>
        <w:rPr>
          <w:i/>
          <w:noProof/>
        </w:rPr>
        <w:t>22</w:t>
      </w:r>
      <w:r w:rsidRPr="00945930">
        <w:rPr>
          <w:i/>
        </w:rPr>
        <w:fldChar w:fldCharType="end"/>
      </w:r>
      <w:r w:rsidRPr="00945930">
        <w:rPr>
          <w:i/>
        </w:rPr>
        <w:t>. Snímek perforovaného úseku vrtu B6 po regeneraci</w:t>
      </w:r>
      <w:bookmarkEnd w:id="7"/>
    </w:p>
    <w:p w:rsidR="004C0CA8" w:rsidRDefault="004C0CA8" w:rsidP="004C0CA8">
      <w:pPr>
        <w:jc w:val="both"/>
        <w:rPr>
          <w:b/>
        </w:rPr>
      </w:pPr>
      <w:r w:rsidRPr="00ED7E81">
        <w:rPr>
          <w:b/>
        </w:rPr>
        <w:lastRenderedPageBreak/>
        <w:t>Vyhodnocení čerpací zkoušky</w:t>
      </w:r>
    </w:p>
    <w:p w:rsidR="004C0CA8" w:rsidRDefault="004C0CA8" w:rsidP="004C0CA8">
      <w:pPr>
        <w:ind w:firstLine="708"/>
        <w:jc w:val="both"/>
        <w:rPr>
          <w:rFonts w:cs="Times New Roman"/>
          <w:szCs w:val="24"/>
        </w:rPr>
      </w:pPr>
      <w:r>
        <w:rPr>
          <w:rFonts w:cs="Times New Roman"/>
          <w:szCs w:val="24"/>
        </w:rPr>
        <w:t xml:space="preserve">Po provedené regeneraci vrtu B6 došlo k opětovnému vyhodnocení základních parametrů hydraulického prostředí v podobě </w:t>
      </w:r>
      <w:proofErr w:type="spellStart"/>
      <w:r>
        <w:rPr>
          <w:rFonts w:cs="Times New Roman"/>
          <w:szCs w:val="24"/>
        </w:rPr>
        <w:t>trasmisivity</w:t>
      </w:r>
      <w:proofErr w:type="spellEnd"/>
      <w:r>
        <w:rPr>
          <w:rFonts w:cs="Times New Roman"/>
          <w:szCs w:val="24"/>
        </w:rPr>
        <w:t xml:space="preserve"> a </w:t>
      </w:r>
      <w:proofErr w:type="spellStart"/>
      <w:r>
        <w:rPr>
          <w:rFonts w:cs="Times New Roman"/>
          <w:szCs w:val="24"/>
        </w:rPr>
        <w:t>storativity</w:t>
      </w:r>
      <w:proofErr w:type="spellEnd"/>
      <w:r>
        <w:rPr>
          <w:rFonts w:cs="Times New Roman"/>
          <w:szCs w:val="24"/>
        </w:rPr>
        <w:t xml:space="preserve"> </w:t>
      </w:r>
      <w:proofErr w:type="spellStart"/>
      <w:r>
        <w:rPr>
          <w:rFonts w:cs="Times New Roman"/>
          <w:szCs w:val="24"/>
        </w:rPr>
        <w:t>zvodně</w:t>
      </w:r>
      <w:proofErr w:type="spellEnd"/>
      <w:r>
        <w:rPr>
          <w:rFonts w:cs="Times New Roman"/>
          <w:szCs w:val="24"/>
        </w:rPr>
        <w:t xml:space="preserve"> zkouška byla provedena za nestacionárního režimu proudění. Následně došlo ke stanovení hodnot koeficientů dodatečných odporů a koeficientu </w:t>
      </w:r>
      <w:proofErr w:type="spellStart"/>
      <w:r>
        <w:rPr>
          <w:rFonts w:cs="Times New Roman"/>
          <w:szCs w:val="24"/>
        </w:rPr>
        <w:t>storativity</w:t>
      </w:r>
      <w:proofErr w:type="spellEnd"/>
      <w:r>
        <w:rPr>
          <w:rFonts w:cs="Times New Roman"/>
          <w:szCs w:val="24"/>
        </w:rPr>
        <w:t xml:space="preserve"> vrtu pro zhodnocení provedené regenerace vrtu. Pro zachování co největší relevance výsledků analýzy ve smyslu finálního porovnání byly použité stejné metody vyhodnocení dat čerpací zkoušky před a po regeneraci vrtu. Pro úplnost zde uvedu použité metody, stanovení </w:t>
      </w:r>
      <w:proofErr w:type="spellStart"/>
      <w:r>
        <w:rPr>
          <w:rFonts w:cs="Times New Roman"/>
          <w:szCs w:val="24"/>
        </w:rPr>
        <w:t>transmisivity</w:t>
      </w:r>
      <w:proofErr w:type="spellEnd"/>
      <w:r>
        <w:rPr>
          <w:rFonts w:cs="Times New Roman"/>
          <w:szCs w:val="24"/>
        </w:rPr>
        <w:t xml:space="preserve"> a </w:t>
      </w:r>
      <w:proofErr w:type="spellStart"/>
      <w:r>
        <w:rPr>
          <w:rFonts w:cs="Times New Roman"/>
          <w:szCs w:val="24"/>
        </w:rPr>
        <w:t>storativity</w:t>
      </w:r>
      <w:proofErr w:type="spellEnd"/>
      <w:r>
        <w:rPr>
          <w:rFonts w:cs="Times New Roman"/>
          <w:szCs w:val="24"/>
        </w:rPr>
        <w:t xml:space="preserve"> </w:t>
      </w:r>
      <w:proofErr w:type="spellStart"/>
      <w:r>
        <w:rPr>
          <w:rFonts w:cs="Times New Roman"/>
          <w:szCs w:val="24"/>
        </w:rPr>
        <w:t>zvodně</w:t>
      </w:r>
      <w:proofErr w:type="spellEnd"/>
      <w:r>
        <w:rPr>
          <w:rFonts w:cs="Times New Roman"/>
          <w:szCs w:val="24"/>
        </w:rPr>
        <w:t xml:space="preserve"> bylo provedeno pomocí </w:t>
      </w:r>
      <w:proofErr w:type="spellStart"/>
      <w:r>
        <w:rPr>
          <w:rFonts w:cs="Times New Roman"/>
          <w:szCs w:val="24"/>
        </w:rPr>
        <w:t>Jacobovy</w:t>
      </w:r>
      <w:proofErr w:type="spellEnd"/>
      <w:r>
        <w:rPr>
          <w:rFonts w:cs="Times New Roman"/>
          <w:szCs w:val="24"/>
        </w:rPr>
        <w:t xml:space="preserve"> metody přímky a stanovení parametrů reálného vrtu vycházelo z optimalizace parametrů pomocí analytické funkce dle </w:t>
      </w:r>
      <w:proofErr w:type="spellStart"/>
      <w:r w:rsidRPr="00E9322A">
        <w:rPr>
          <w:rFonts w:cs="Times New Roman"/>
          <w:szCs w:val="24"/>
        </w:rPr>
        <w:t>Agarwal</w:t>
      </w:r>
      <w:proofErr w:type="spellEnd"/>
      <w:r w:rsidRPr="00E9322A">
        <w:rPr>
          <w:rFonts w:cs="Times New Roman"/>
          <w:szCs w:val="24"/>
        </w:rPr>
        <w:t xml:space="preserve"> et al., 1970</w:t>
      </w:r>
      <w:r>
        <w:rPr>
          <w:rFonts w:cs="Times New Roman"/>
          <w:szCs w:val="24"/>
        </w:rPr>
        <w:t xml:space="preserve">. Výsledky čerpací zkoušky jak můžeme vidět na </w:t>
      </w:r>
      <w:r w:rsidRPr="009D543B">
        <w:rPr>
          <w:rFonts w:cs="Times New Roman"/>
          <w:szCs w:val="24"/>
        </w:rPr>
        <w:t>obrázku č. 2</w:t>
      </w:r>
      <w:r>
        <w:rPr>
          <w:rFonts w:cs="Times New Roman"/>
          <w:szCs w:val="24"/>
        </w:rPr>
        <w:t>3</w:t>
      </w:r>
      <w:r w:rsidRPr="009D543B">
        <w:rPr>
          <w:rFonts w:cs="Times New Roman"/>
          <w:szCs w:val="24"/>
        </w:rPr>
        <w:t>, opět</w:t>
      </w:r>
      <w:r>
        <w:rPr>
          <w:rFonts w:cs="Times New Roman"/>
          <w:szCs w:val="24"/>
        </w:rPr>
        <w:t xml:space="preserve"> vykazují charakteristický tvar vypovídající o přítomnosti a vlivu koeficientů reálného vrtu na průběh čerpací zkoušky.</w:t>
      </w:r>
    </w:p>
    <w:p w:rsidR="004C0CA8" w:rsidRDefault="004C0CA8" w:rsidP="004C0CA8">
      <w:pPr>
        <w:ind w:firstLine="708"/>
        <w:jc w:val="both"/>
        <w:rPr>
          <w:rFonts w:cs="Times New Roman"/>
          <w:szCs w:val="24"/>
        </w:rPr>
      </w:pPr>
    </w:p>
    <w:p w:rsidR="004C0CA8" w:rsidRDefault="004C0CA8" w:rsidP="004C0CA8">
      <w:pPr>
        <w:keepNext/>
        <w:jc w:val="both"/>
      </w:pPr>
      <w:r w:rsidRPr="0012733B">
        <w:rPr>
          <w:noProof/>
          <w:szCs w:val="24"/>
          <w:lang w:eastAsia="cs-CZ"/>
        </w:rPr>
        <w:drawing>
          <wp:inline distT="0" distB="0" distL="0" distR="0" wp14:anchorId="4E0ECACC" wp14:editId="2886DCC9">
            <wp:extent cx="5579745" cy="2555240"/>
            <wp:effectExtent l="0" t="0" r="1905" b="0"/>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555240"/>
                    </a:xfrm>
                    <a:prstGeom prst="rect">
                      <a:avLst/>
                    </a:prstGeom>
                  </pic:spPr>
                </pic:pic>
              </a:graphicData>
            </a:graphic>
          </wp:inline>
        </w:drawing>
      </w:r>
    </w:p>
    <w:p w:rsidR="004C0CA8" w:rsidRPr="0022048C" w:rsidRDefault="004C0CA8" w:rsidP="004C0CA8">
      <w:pPr>
        <w:rPr>
          <w:i/>
          <w:szCs w:val="24"/>
        </w:rPr>
      </w:pPr>
      <w:bookmarkStart w:id="8" w:name="_Toc520977495"/>
      <w:r w:rsidRPr="0022048C">
        <w:rPr>
          <w:i/>
        </w:rPr>
        <w:t xml:space="preserve">Obr.: </w:t>
      </w:r>
      <w:r w:rsidRPr="0022048C">
        <w:rPr>
          <w:i/>
        </w:rPr>
        <w:fldChar w:fldCharType="begin"/>
      </w:r>
      <w:r w:rsidRPr="0022048C">
        <w:rPr>
          <w:i/>
        </w:rPr>
        <w:instrText xml:space="preserve"> SEQ Obr.: \* ARABIC </w:instrText>
      </w:r>
      <w:r w:rsidRPr="0022048C">
        <w:rPr>
          <w:i/>
        </w:rPr>
        <w:fldChar w:fldCharType="separate"/>
      </w:r>
      <w:r>
        <w:rPr>
          <w:i/>
          <w:noProof/>
        </w:rPr>
        <w:t>23</w:t>
      </w:r>
      <w:r w:rsidRPr="0022048C">
        <w:rPr>
          <w:i/>
        </w:rPr>
        <w:fldChar w:fldCharType="end"/>
      </w:r>
      <w:r w:rsidRPr="0022048C">
        <w:rPr>
          <w:i/>
        </w:rPr>
        <w:t xml:space="preserve">. Stanovení koeficientů reálné vrtu v prostředí programu </w:t>
      </w:r>
      <w:proofErr w:type="spellStart"/>
      <w:r w:rsidRPr="0022048C">
        <w:rPr>
          <w:i/>
        </w:rPr>
        <w:t>RadFlow</w:t>
      </w:r>
      <w:proofErr w:type="spellEnd"/>
      <w:r w:rsidRPr="0022048C">
        <w:rPr>
          <w:i/>
        </w:rPr>
        <w:t>.</w:t>
      </w:r>
      <w:bookmarkEnd w:id="8"/>
    </w:p>
    <w:p w:rsidR="004C0CA8" w:rsidRDefault="004C0CA8" w:rsidP="004C0CA8">
      <w:pPr>
        <w:jc w:val="both"/>
        <w:rPr>
          <w:rFonts w:cs="Times New Roman"/>
          <w:i/>
          <w:szCs w:val="24"/>
        </w:rPr>
      </w:pPr>
    </w:p>
    <w:p w:rsidR="004C0CA8" w:rsidRDefault="004C0CA8" w:rsidP="004C0CA8">
      <w:pPr>
        <w:ind w:firstLine="708"/>
        <w:jc w:val="both"/>
        <w:rPr>
          <w:b/>
        </w:rPr>
      </w:pPr>
      <w:r w:rsidRPr="00017626">
        <w:rPr>
          <w:b/>
        </w:rPr>
        <w:t>Zhodnocení provedené regenerace vrtu B6 na základě parametrů dodatečných odporů.</w:t>
      </w:r>
    </w:p>
    <w:p w:rsidR="004C0CA8" w:rsidRDefault="004C0CA8" w:rsidP="004C0CA8">
      <w:pPr>
        <w:ind w:firstLine="708"/>
        <w:jc w:val="both"/>
      </w:pPr>
      <w:r w:rsidRPr="00AE23E3">
        <w:t>Provedení opětovné hydrodynamické zkoušky po regeneraci na vrtu B6 prokázalo kladný vliv na snížení odporových parametrů vrtu. Pokles hladiny před provedením regenerace vrtu při čerpaném množství 0.014 m</w:t>
      </w:r>
      <w:r w:rsidRPr="00AE23E3">
        <w:rPr>
          <w:vertAlign w:val="superscript"/>
        </w:rPr>
        <w:t>3</w:t>
      </w:r>
      <w:r w:rsidRPr="00AE23E3">
        <w:t xml:space="preserve">/s dosáhl na konci 8.29 m a snížení způsobené </w:t>
      </w:r>
      <w:r w:rsidRPr="00AE23E3">
        <w:lastRenderedPageBreak/>
        <w:t xml:space="preserve">dodatečnými odpory vyhodnocené vyšlo 5.679 m. </w:t>
      </w:r>
      <w:r w:rsidRPr="00FA6E51">
        <w:t>Hodnota parametru dodatečných odporů činila 10.5. Po regeneraci s</w:t>
      </w:r>
      <w:r w:rsidRPr="00AE23E3">
        <w:t xml:space="preserve"> přihlédnutím na </w:t>
      </w:r>
      <w:r w:rsidRPr="00AE3CE1">
        <w:t>čerpané množství vody vychází mírné zlepšení odporových parametrů. Konkrétně hodnota snížení způsobené dodatečnými odpory je 3.617 m a celkové snížení hladiny podzemní vody činilo 6.5 m. Samotný koeficient dodatečných odporů byl snížen z původních 10.5 na hodnotu 8.3</w:t>
      </w:r>
      <w:r>
        <w:t>, což odpovídá snížení o 21% z původní hodnoty</w:t>
      </w:r>
      <w:r w:rsidRPr="00AE3CE1">
        <w:t>.</w:t>
      </w:r>
      <w:r>
        <w:t xml:space="preserve"> S přihlédnutím k výše uvedeným skutečnostem lze provedený regenerační proces označit na úspěšný, toto konstatování dále potvrzují přiložené obrázky 21. a 22., kde je vidět zásadní rozdíl v pořízeným záznamech </w:t>
      </w:r>
      <w:proofErr w:type="spellStart"/>
      <w:r>
        <w:t>kolmatace</w:t>
      </w:r>
      <w:proofErr w:type="spellEnd"/>
      <w:r>
        <w:t xml:space="preserve"> vrtů z provedené kamerové zkoušky.</w:t>
      </w:r>
    </w:p>
    <w:p w:rsidR="004C0CA8" w:rsidRPr="00AE3CE1" w:rsidRDefault="004C0CA8" w:rsidP="004C0CA8">
      <w:pPr>
        <w:ind w:firstLine="708"/>
        <w:jc w:val="both"/>
      </w:pPr>
    </w:p>
    <w:p w:rsidR="004C0CA8" w:rsidRPr="00AE3CE1" w:rsidRDefault="004C0CA8" w:rsidP="004C0CA8">
      <w:pPr>
        <w:jc w:val="both"/>
        <w:rPr>
          <w:rFonts w:cs="Times New Roman"/>
          <w:i/>
          <w:szCs w:val="24"/>
        </w:rPr>
      </w:pPr>
      <w:r w:rsidRPr="00AE3CE1">
        <w:rPr>
          <w:rFonts w:cs="Times New Roman"/>
          <w:i/>
          <w:szCs w:val="24"/>
        </w:rPr>
        <w:t>Tabulka č. 2. Hydraulické parametry čerpacích zkoušek provedených na vrtu B6 před a po regeneračním zásahu.</w:t>
      </w:r>
    </w:p>
    <w:tbl>
      <w:tblPr>
        <w:tblStyle w:val="Mkatabulky"/>
        <w:tblW w:w="0" w:type="auto"/>
        <w:jc w:val="center"/>
        <w:tblLook w:val="04A0" w:firstRow="1" w:lastRow="0" w:firstColumn="1" w:lastColumn="0" w:noHBand="0" w:noVBand="1"/>
      </w:tblPr>
      <w:tblGrid>
        <w:gridCol w:w="4390"/>
        <w:gridCol w:w="1984"/>
        <w:gridCol w:w="1960"/>
      </w:tblGrid>
      <w:tr w:rsidR="004C0CA8" w:rsidRPr="008D4BB1" w:rsidTr="00F212CE">
        <w:trPr>
          <w:trHeight w:hRule="exact" w:val="397"/>
          <w:jc w:val="center"/>
        </w:trPr>
        <w:tc>
          <w:tcPr>
            <w:tcW w:w="4390" w:type="dxa"/>
            <w:tcBorders>
              <w:bottom w:val="single" w:sz="12" w:space="0" w:color="auto"/>
            </w:tcBorders>
            <w:vAlign w:val="center"/>
          </w:tcPr>
          <w:p w:rsidR="004C0CA8" w:rsidRPr="00A8086D" w:rsidRDefault="004C0CA8" w:rsidP="00F212CE">
            <w:pPr>
              <w:jc w:val="both"/>
              <w:rPr>
                <w:rFonts w:cs="Times New Roman"/>
                <w:b/>
                <w:szCs w:val="24"/>
              </w:rPr>
            </w:pPr>
            <w:r w:rsidRPr="00A8086D">
              <w:rPr>
                <w:rFonts w:cs="Times New Roman"/>
                <w:b/>
                <w:szCs w:val="24"/>
              </w:rPr>
              <w:t>Parametry</w:t>
            </w:r>
          </w:p>
        </w:tc>
        <w:tc>
          <w:tcPr>
            <w:tcW w:w="1984" w:type="dxa"/>
            <w:tcBorders>
              <w:bottom w:val="single" w:sz="12" w:space="0" w:color="auto"/>
            </w:tcBorders>
            <w:vAlign w:val="center"/>
          </w:tcPr>
          <w:p w:rsidR="004C0CA8" w:rsidRPr="00A8086D" w:rsidRDefault="004C0CA8" w:rsidP="00F212CE">
            <w:pPr>
              <w:jc w:val="both"/>
              <w:rPr>
                <w:rFonts w:cs="Times New Roman"/>
                <w:b/>
                <w:szCs w:val="24"/>
              </w:rPr>
            </w:pPr>
            <w:r>
              <w:rPr>
                <w:rFonts w:cs="Times New Roman"/>
                <w:b/>
                <w:szCs w:val="24"/>
              </w:rPr>
              <w:t xml:space="preserve">vrt – B6 po </w:t>
            </w:r>
            <w:proofErr w:type="spellStart"/>
            <w:r>
              <w:rPr>
                <w:rFonts w:cs="Times New Roman"/>
                <w:b/>
                <w:szCs w:val="24"/>
              </w:rPr>
              <w:t>reg</w:t>
            </w:r>
            <w:proofErr w:type="spellEnd"/>
            <w:r>
              <w:rPr>
                <w:rFonts w:cs="Times New Roman"/>
                <w:b/>
                <w:szCs w:val="24"/>
              </w:rPr>
              <w:t>.</w:t>
            </w:r>
          </w:p>
        </w:tc>
        <w:tc>
          <w:tcPr>
            <w:tcW w:w="1960" w:type="dxa"/>
            <w:tcBorders>
              <w:bottom w:val="single" w:sz="12" w:space="0" w:color="auto"/>
            </w:tcBorders>
            <w:vAlign w:val="center"/>
          </w:tcPr>
          <w:p w:rsidR="004C0CA8" w:rsidRPr="00A8086D" w:rsidRDefault="004C0CA8" w:rsidP="00F212CE">
            <w:pPr>
              <w:jc w:val="both"/>
              <w:rPr>
                <w:rFonts w:cs="Times New Roman"/>
                <w:b/>
                <w:szCs w:val="24"/>
              </w:rPr>
            </w:pPr>
            <w:r w:rsidRPr="00A8086D">
              <w:rPr>
                <w:rFonts w:cs="Times New Roman"/>
                <w:b/>
                <w:szCs w:val="24"/>
              </w:rPr>
              <w:t>vrt - B6</w:t>
            </w:r>
            <w:r>
              <w:rPr>
                <w:rFonts w:cs="Times New Roman"/>
                <w:b/>
                <w:szCs w:val="24"/>
              </w:rPr>
              <w:t xml:space="preserve"> před </w:t>
            </w:r>
            <w:proofErr w:type="spellStart"/>
            <w:r>
              <w:rPr>
                <w:rFonts w:cs="Times New Roman"/>
                <w:b/>
                <w:szCs w:val="24"/>
              </w:rPr>
              <w:t>reg</w:t>
            </w:r>
            <w:proofErr w:type="spellEnd"/>
            <w:r>
              <w:rPr>
                <w:rFonts w:cs="Times New Roman"/>
                <w:b/>
                <w:szCs w:val="24"/>
              </w:rPr>
              <w:t>.</w:t>
            </w:r>
          </w:p>
        </w:tc>
      </w:tr>
      <w:tr w:rsidR="004C0CA8" w:rsidRPr="008D4BB1" w:rsidTr="00F212CE">
        <w:trPr>
          <w:trHeight w:hRule="exact" w:val="397"/>
          <w:jc w:val="center"/>
        </w:trPr>
        <w:tc>
          <w:tcPr>
            <w:tcW w:w="4390" w:type="dxa"/>
            <w:tcBorders>
              <w:top w:val="single" w:sz="12" w:space="0" w:color="auto"/>
            </w:tcBorders>
            <w:vAlign w:val="center"/>
          </w:tcPr>
          <w:p w:rsidR="004C0CA8" w:rsidRPr="008808AD" w:rsidRDefault="004C0CA8" w:rsidP="00F212CE">
            <w:pPr>
              <w:jc w:val="both"/>
              <w:rPr>
                <w:rFonts w:cs="Times New Roman"/>
                <w:szCs w:val="24"/>
                <w:lang w:val="en-US"/>
              </w:rPr>
            </w:pPr>
            <w:r>
              <w:rPr>
                <w:rFonts w:cs="Times New Roman"/>
                <w:szCs w:val="24"/>
              </w:rPr>
              <w:t>Č</w:t>
            </w:r>
            <w:r w:rsidRPr="00B97F71">
              <w:rPr>
                <w:rFonts w:cs="Times New Roman"/>
                <w:szCs w:val="24"/>
              </w:rPr>
              <w:t>erpaná vydatnost</w:t>
            </w:r>
            <w:r>
              <w:rPr>
                <w:rFonts w:cs="Times New Roman"/>
                <w:szCs w:val="24"/>
              </w:rPr>
              <w:t xml:space="preserve"> </w:t>
            </w:r>
            <w:r>
              <w:rPr>
                <w:rFonts w:cs="Times New Roman"/>
                <w:szCs w:val="24"/>
                <w:lang w:val="en-US"/>
              </w:rPr>
              <w:t>[m</w:t>
            </w:r>
            <w:r w:rsidRPr="008808AD">
              <w:rPr>
                <w:rFonts w:cs="Times New Roman"/>
                <w:szCs w:val="24"/>
                <w:vertAlign w:val="superscript"/>
                <w:lang w:val="en-US"/>
              </w:rPr>
              <w:t>3</w:t>
            </w:r>
            <w:r>
              <w:rPr>
                <w:rFonts w:cs="Times New Roman"/>
                <w:szCs w:val="24"/>
                <w:lang w:val="en-US"/>
              </w:rPr>
              <w:t>/s]</w:t>
            </w:r>
          </w:p>
        </w:tc>
        <w:tc>
          <w:tcPr>
            <w:tcW w:w="1984" w:type="dxa"/>
            <w:tcBorders>
              <w:top w:val="single" w:sz="12" w:space="0" w:color="auto"/>
            </w:tcBorders>
            <w:vAlign w:val="center"/>
          </w:tcPr>
          <w:p w:rsidR="004C0CA8" w:rsidRPr="00A8086D" w:rsidRDefault="004C0CA8" w:rsidP="00F212CE">
            <w:pPr>
              <w:jc w:val="both"/>
              <w:rPr>
                <w:rFonts w:cs="Times New Roman"/>
                <w:szCs w:val="24"/>
              </w:rPr>
            </w:pPr>
            <w:r w:rsidRPr="00B97F71">
              <w:rPr>
                <w:rFonts w:cs="Times New Roman"/>
                <w:szCs w:val="24"/>
              </w:rPr>
              <w:t>0.0118</w:t>
            </w:r>
          </w:p>
        </w:tc>
        <w:tc>
          <w:tcPr>
            <w:tcW w:w="1960" w:type="dxa"/>
            <w:tcBorders>
              <w:top w:val="single" w:sz="12" w:space="0" w:color="auto"/>
            </w:tcBorders>
            <w:vAlign w:val="center"/>
          </w:tcPr>
          <w:p w:rsidR="004C0CA8" w:rsidRPr="00A8086D" w:rsidRDefault="004C0CA8" w:rsidP="00F212CE">
            <w:pPr>
              <w:jc w:val="both"/>
              <w:rPr>
                <w:rFonts w:cs="Times New Roman"/>
                <w:szCs w:val="24"/>
              </w:rPr>
            </w:pPr>
            <w:r>
              <w:rPr>
                <w:rFonts w:cs="Times New Roman"/>
                <w:szCs w:val="24"/>
              </w:rPr>
              <w:t>0.014</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rPr>
            </w:pPr>
            <w:r w:rsidRPr="00FE1F82">
              <w:rPr>
                <w:rFonts w:cs="Times New Roman"/>
                <w:szCs w:val="24"/>
              </w:rPr>
              <w:t xml:space="preserve">Mocnost </w:t>
            </w:r>
            <w:proofErr w:type="spellStart"/>
            <w:r w:rsidRPr="00FE1F82">
              <w:rPr>
                <w:rFonts w:cs="Times New Roman"/>
                <w:szCs w:val="24"/>
              </w:rPr>
              <w:t>zvodně</w:t>
            </w:r>
            <w:proofErr w:type="spellEnd"/>
            <w:r w:rsidRPr="00FE1F82">
              <w:rPr>
                <w:rFonts w:cs="Times New Roman"/>
                <w:szCs w:val="24"/>
              </w:rPr>
              <w:t xml:space="preserve"> </w:t>
            </w:r>
            <w:r w:rsidRPr="00FE1F82">
              <w:rPr>
                <w:rFonts w:cs="Times New Roman"/>
                <w:i/>
                <w:szCs w:val="24"/>
              </w:rPr>
              <w:t>b</w:t>
            </w:r>
            <w:r w:rsidRPr="00FE1F82">
              <w:rPr>
                <w:rFonts w:cs="Times New Roman"/>
                <w:szCs w:val="24"/>
              </w:rPr>
              <w:t xml:space="preserve"> [m]</w:t>
            </w:r>
          </w:p>
        </w:tc>
        <w:tc>
          <w:tcPr>
            <w:tcW w:w="1984" w:type="dxa"/>
            <w:vAlign w:val="center"/>
          </w:tcPr>
          <w:p w:rsidR="004C0CA8" w:rsidRPr="00A8086D" w:rsidRDefault="004C0CA8" w:rsidP="00F212CE">
            <w:pPr>
              <w:jc w:val="both"/>
              <w:rPr>
                <w:rFonts w:cs="Times New Roman"/>
                <w:szCs w:val="24"/>
              </w:rPr>
            </w:pPr>
            <w:r>
              <w:rPr>
                <w:rFonts w:cs="Times New Roman"/>
                <w:szCs w:val="24"/>
              </w:rPr>
              <w:t>35</w:t>
            </w:r>
          </w:p>
        </w:tc>
        <w:tc>
          <w:tcPr>
            <w:tcW w:w="1960" w:type="dxa"/>
            <w:vAlign w:val="center"/>
          </w:tcPr>
          <w:p w:rsidR="004C0CA8" w:rsidRPr="00A8086D" w:rsidRDefault="004C0CA8" w:rsidP="00F212CE">
            <w:pPr>
              <w:jc w:val="both"/>
              <w:rPr>
                <w:rFonts w:cs="Times New Roman"/>
                <w:szCs w:val="24"/>
              </w:rPr>
            </w:pPr>
            <w:r w:rsidRPr="00A8086D">
              <w:rPr>
                <w:rFonts w:cs="Times New Roman"/>
                <w:szCs w:val="24"/>
              </w:rPr>
              <w:t>35</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rPr>
            </w:pPr>
            <w:proofErr w:type="spellStart"/>
            <w:r w:rsidRPr="00FE1F82">
              <w:rPr>
                <w:rFonts w:cs="Times New Roman"/>
                <w:szCs w:val="24"/>
              </w:rPr>
              <w:t>Transmisivita</w:t>
            </w:r>
            <w:proofErr w:type="spellEnd"/>
            <w:r w:rsidRPr="00FE1F82">
              <w:rPr>
                <w:rFonts w:cs="Times New Roman"/>
                <w:szCs w:val="24"/>
              </w:rPr>
              <w:t xml:space="preserve"> </w:t>
            </w:r>
            <w:proofErr w:type="spellStart"/>
            <w:r w:rsidRPr="00FE1F82">
              <w:rPr>
                <w:rFonts w:cs="Times New Roman"/>
                <w:szCs w:val="24"/>
              </w:rPr>
              <w:t>zvodně</w:t>
            </w:r>
            <w:proofErr w:type="spellEnd"/>
            <w:r w:rsidRPr="00FE1F82">
              <w:rPr>
                <w:rFonts w:cs="Times New Roman"/>
                <w:szCs w:val="24"/>
              </w:rPr>
              <w:t xml:space="preserve"> </w:t>
            </w:r>
            <w:r w:rsidRPr="00FE1F82">
              <w:rPr>
                <w:rFonts w:cs="Times New Roman"/>
                <w:i/>
                <w:szCs w:val="24"/>
              </w:rPr>
              <w:t>T</w:t>
            </w:r>
            <w:r w:rsidRPr="00FE1F82">
              <w:rPr>
                <w:rFonts w:cs="Times New Roman"/>
                <w:szCs w:val="24"/>
              </w:rPr>
              <w:t xml:space="preserve"> [m</w:t>
            </w:r>
            <w:r w:rsidRPr="00FE1F82">
              <w:rPr>
                <w:rFonts w:cs="Times New Roman"/>
                <w:szCs w:val="24"/>
                <w:vertAlign w:val="superscript"/>
              </w:rPr>
              <w:t>2</w:t>
            </w:r>
            <w:r w:rsidRPr="00FE1F82">
              <w:rPr>
                <w:rFonts w:cs="Times New Roman"/>
                <w:szCs w:val="24"/>
              </w:rPr>
              <w:t>/s]</w:t>
            </w:r>
          </w:p>
        </w:tc>
        <w:tc>
          <w:tcPr>
            <w:tcW w:w="1984" w:type="dxa"/>
            <w:vAlign w:val="center"/>
          </w:tcPr>
          <w:p w:rsidR="004C0CA8" w:rsidRPr="009D565C" w:rsidRDefault="004C0CA8" w:rsidP="00F212CE">
            <w:pPr>
              <w:jc w:val="both"/>
              <w:rPr>
                <w:rFonts w:cs="Times New Roman"/>
                <w:szCs w:val="24"/>
                <w:lang w:val="en-US"/>
              </w:rPr>
            </w:pPr>
            <w:r>
              <w:rPr>
                <w:rFonts w:cs="Times New Roman"/>
                <w:szCs w:val="24"/>
              </w:rPr>
              <w:t>0.00</w:t>
            </w:r>
            <w:r>
              <w:rPr>
                <w:rFonts w:cs="Times New Roman"/>
                <w:szCs w:val="24"/>
                <w:lang w:val="en-US"/>
              </w:rPr>
              <w:t>431</w:t>
            </w:r>
          </w:p>
        </w:tc>
        <w:tc>
          <w:tcPr>
            <w:tcW w:w="1960" w:type="dxa"/>
            <w:vAlign w:val="center"/>
          </w:tcPr>
          <w:p w:rsidR="004C0CA8" w:rsidRPr="00A8086D" w:rsidRDefault="004C0CA8" w:rsidP="00F212CE">
            <w:pPr>
              <w:jc w:val="both"/>
              <w:rPr>
                <w:rFonts w:cs="Times New Roman"/>
                <w:szCs w:val="24"/>
              </w:rPr>
            </w:pPr>
            <w:r w:rsidRPr="00A8086D">
              <w:rPr>
                <w:rFonts w:cs="Times New Roman"/>
                <w:szCs w:val="24"/>
              </w:rPr>
              <w:t>0.00412</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rPr>
            </w:pPr>
            <w:r w:rsidRPr="00FE1F82">
              <w:rPr>
                <w:rFonts w:cs="Times New Roman"/>
                <w:szCs w:val="24"/>
              </w:rPr>
              <w:t xml:space="preserve">Hydraulická vodivost </w:t>
            </w:r>
            <w:r w:rsidRPr="00FE1F82">
              <w:rPr>
                <w:rFonts w:cs="Times New Roman"/>
                <w:i/>
                <w:szCs w:val="24"/>
              </w:rPr>
              <w:t>K</w:t>
            </w:r>
            <w:r w:rsidRPr="00FE1F82">
              <w:rPr>
                <w:rFonts w:cs="Times New Roman"/>
                <w:szCs w:val="24"/>
              </w:rPr>
              <w:t xml:space="preserve"> [m/s]</w:t>
            </w:r>
          </w:p>
        </w:tc>
        <w:tc>
          <w:tcPr>
            <w:tcW w:w="1984" w:type="dxa"/>
            <w:vAlign w:val="center"/>
          </w:tcPr>
          <w:p w:rsidR="004C0CA8" w:rsidRPr="00A8086D" w:rsidRDefault="004C0CA8" w:rsidP="00F212CE">
            <w:pPr>
              <w:jc w:val="both"/>
              <w:rPr>
                <w:rFonts w:cs="Times New Roman"/>
                <w:szCs w:val="24"/>
              </w:rPr>
            </w:pPr>
            <w:r>
              <w:rPr>
                <w:rFonts w:cs="Times New Roman"/>
                <w:szCs w:val="24"/>
              </w:rPr>
              <w:t>1.23</w:t>
            </w:r>
            <w:r w:rsidRPr="00A8086D">
              <w:rPr>
                <w:rFonts w:cs="Times New Roman"/>
                <w:szCs w:val="24"/>
              </w:rPr>
              <w:t xml:space="preserve"> x 10</w:t>
            </w:r>
            <w:r>
              <w:rPr>
                <w:rFonts w:cs="Times New Roman"/>
                <w:szCs w:val="24"/>
                <w:vertAlign w:val="superscript"/>
              </w:rPr>
              <w:t>-4</w:t>
            </w:r>
          </w:p>
        </w:tc>
        <w:tc>
          <w:tcPr>
            <w:tcW w:w="1960" w:type="dxa"/>
            <w:vAlign w:val="center"/>
          </w:tcPr>
          <w:p w:rsidR="004C0CA8" w:rsidRPr="00A8086D" w:rsidRDefault="004C0CA8" w:rsidP="00F212CE">
            <w:pPr>
              <w:jc w:val="both"/>
              <w:rPr>
                <w:rFonts w:cs="Times New Roman"/>
                <w:szCs w:val="24"/>
              </w:rPr>
            </w:pPr>
            <w:r w:rsidRPr="00A8086D">
              <w:rPr>
                <w:rFonts w:cs="Times New Roman"/>
                <w:szCs w:val="24"/>
              </w:rPr>
              <w:t>1.17 x 10</w:t>
            </w:r>
            <w:r>
              <w:rPr>
                <w:rFonts w:cs="Times New Roman"/>
                <w:szCs w:val="24"/>
                <w:vertAlign w:val="superscript"/>
              </w:rPr>
              <w:t>-4</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rPr>
            </w:pPr>
            <w:r w:rsidRPr="00FE1F82">
              <w:rPr>
                <w:rFonts w:cs="Times New Roman"/>
                <w:szCs w:val="24"/>
              </w:rPr>
              <w:t xml:space="preserve">Vzdálenost pozorovacího vrtu </w:t>
            </w:r>
            <w:r w:rsidRPr="00FE1F82">
              <w:rPr>
                <w:rFonts w:cs="Times New Roman"/>
                <w:i/>
                <w:szCs w:val="24"/>
              </w:rPr>
              <w:t>r</w:t>
            </w:r>
            <w:r w:rsidRPr="00FE1F82">
              <w:rPr>
                <w:rFonts w:cs="Times New Roman"/>
                <w:szCs w:val="24"/>
              </w:rPr>
              <w:t xml:space="preserve"> [m]</w:t>
            </w:r>
          </w:p>
        </w:tc>
        <w:tc>
          <w:tcPr>
            <w:tcW w:w="1984" w:type="dxa"/>
            <w:vAlign w:val="center"/>
          </w:tcPr>
          <w:p w:rsidR="004C0CA8" w:rsidRPr="00A8086D" w:rsidRDefault="004C0CA8" w:rsidP="00F212CE">
            <w:pPr>
              <w:jc w:val="both"/>
              <w:rPr>
                <w:rFonts w:cs="Times New Roman"/>
                <w:szCs w:val="24"/>
              </w:rPr>
            </w:pPr>
            <w:r>
              <w:rPr>
                <w:rFonts w:cs="Times New Roman"/>
                <w:szCs w:val="24"/>
              </w:rPr>
              <w:t>5</w:t>
            </w:r>
          </w:p>
        </w:tc>
        <w:tc>
          <w:tcPr>
            <w:tcW w:w="1960" w:type="dxa"/>
            <w:vAlign w:val="center"/>
          </w:tcPr>
          <w:p w:rsidR="004C0CA8" w:rsidRPr="00A8086D" w:rsidRDefault="004C0CA8" w:rsidP="00F212CE">
            <w:pPr>
              <w:jc w:val="both"/>
              <w:rPr>
                <w:rFonts w:cs="Times New Roman"/>
                <w:szCs w:val="24"/>
              </w:rPr>
            </w:pPr>
            <w:r w:rsidRPr="00A8086D">
              <w:rPr>
                <w:rFonts w:cs="Times New Roman"/>
                <w:szCs w:val="24"/>
              </w:rPr>
              <w:t>5</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i/>
                <w:szCs w:val="24"/>
              </w:rPr>
            </w:pPr>
            <w:r w:rsidRPr="00FE1F82">
              <w:rPr>
                <w:rFonts w:cs="Times New Roman"/>
                <w:i/>
                <w:szCs w:val="24"/>
              </w:rPr>
              <w:t>t</w:t>
            </w:r>
            <w:r w:rsidRPr="00FE1F82">
              <w:rPr>
                <w:rFonts w:cs="Times New Roman"/>
                <w:i/>
                <w:szCs w:val="24"/>
                <w:vertAlign w:val="subscript"/>
              </w:rPr>
              <w:t>0</w:t>
            </w:r>
            <w:r w:rsidRPr="00FE1F82">
              <w:rPr>
                <w:rFonts w:cs="Times New Roman"/>
                <w:szCs w:val="24"/>
                <w:vertAlign w:val="subscript"/>
              </w:rPr>
              <w:t xml:space="preserve"> </w:t>
            </w:r>
            <w:r w:rsidRPr="00FE1F82">
              <w:rPr>
                <w:rFonts w:cs="Times New Roman"/>
                <w:szCs w:val="24"/>
              </w:rPr>
              <w:t>[sec]</w:t>
            </w:r>
          </w:p>
        </w:tc>
        <w:tc>
          <w:tcPr>
            <w:tcW w:w="1984" w:type="dxa"/>
            <w:vAlign w:val="center"/>
          </w:tcPr>
          <w:p w:rsidR="004C0CA8" w:rsidRPr="00A8086D" w:rsidRDefault="004C0CA8" w:rsidP="00F212CE">
            <w:pPr>
              <w:jc w:val="both"/>
              <w:rPr>
                <w:rFonts w:cs="Times New Roman"/>
                <w:szCs w:val="24"/>
              </w:rPr>
            </w:pPr>
            <w:r>
              <w:rPr>
                <w:rFonts w:cs="Times New Roman"/>
                <w:szCs w:val="24"/>
              </w:rPr>
              <w:t>90</w:t>
            </w:r>
          </w:p>
        </w:tc>
        <w:tc>
          <w:tcPr>
            <w:tcW w:w="1960" w:type="dxa"/>
            <w:vAlign w:val="center"/>
          </w:tcPr>
          <w:p w:rsidR="004C0CA8" w:rsidRPr="00A8086D" w:rsidRDefault="004C0CA8" w:rsidP="00F212CE">
            <w:pPr>
              <w:jc w:val="both"/>
              <w:rPr>
                <w:rFonts w:cs="Times New Roman"/>
                <w:szCs w:val="24"/>
              </w:rPr>
            </w:pPr>
            <w:r w:rsidRPr="00A8086D">
              <w:rPr>
                <w:rFonts w:cs="Times New Roman"/>
                <w:szCs w:val="24"/>
              </w:rPr>
              <w:t>134</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rPr>
            </w:pPr>
            <w:proofErr w:type="spellStart"/>
            <w:r w:rsidRPr="00FE1F82">
              <w:rPr>
                <w:rFonts w:cs="Times New Roman"/>
                <w:szCs w:val="24"/>
              </w:rPr>
              <w:t>Storativita</w:t>
            </w:r>
            <w:proofErr w:type="spellEnd"/>
            <w:r w:rsidRPr="00FE1F82">
              <w:rPr>
                <w:rFonts w:cs="Times New Roman"/>
                <w:szCs w:val="24"/>
              </w:rPr>
              <w:t xml:space="preserve"> </w:t>
            </w:r>
            <w:proofErr w:type="spellStart"/>
            <w:r w:rsidRPr="00FE1F82">
              <w:rPr>
                <w:rFonts w:cs="Times New Roman"/>
                <w:szCs w:val="24"/>
              </w:rPr>
              <w:t>zvodně</w:t>
            </w:r>
            <w:proofErr w:type="spellEnd"/>
            <w:r w:rsidRPr="00FE1F82">
              <w:rPr>
                <w:rFonts w:cs="Times New Roman"/>
                <w:szCs w:val="24"/>
              </w:rPr>
              <w:t xml:space="preserve"> </w:t>
            </w:r>
            <w:r w:rsidRPr="00FE1F82">
              <w:rPr>
                <w:rFonts w:cs="Times New Roman"/>
                <w:i/>
                <w:szCs w:val="24"/>
              </w:rPr>
              <w:t xml:space="preserve">S </w:t>
            </w:r>
            <w:r w:rsidRPr="00FE1F82">
              <w:rPr>
                <w:rFonts w:cs="Times New Roman"/>
                <w:szCs w:val="24"/>
              </w:rPr>
              <w:t>[-]</w:t>
            </w:r>
          </w:p>
        </w:tc>
        <w:tc>
          <w:tcPr>
            <w:tcW w:w="1984" w:type="dxa"/>
            <w:vAlign w:val="center"/>
          </w:tcPr>
          <w:p w:rsidR="004C0CA8" w:rsidRPr="00A8086D" w:rsidRDefault="004C0CA8" w:rsidP="00F212CE">
            <w:pPr>
              <w:jc w:val="both"/>
              <w:rPr>
                <w:rFonts w:cs="Times New Roman"/>
                <w:szCs w:val="24"/>
              </w:rPr>
            </w:pPr>
            <w:r>
              <w:rPr>
                <w:rFonts w:cs="Times New Roman"/>
                <w:szCs w:val="24"/>
              </w:rPr>
              <w:t>0.0355</w:t>
            </w:r>
          </w:p>
        </w:tc>
        <w:tc>
          <w:tcPr>
            <w:tcW w:w="1960" w:type="dxa"/>
            <w:vAlign w:val="center"/>
          </w:tcPr>
          <w:p w:rsidR="004C0CA8" w:rsidRPr="00A8086D" w:rsidRDefault="004C0CA8" w:rsidP="00F212CE">
            <w:pPr>
              <w:jc w:val="both"/>
              <w:rPr>
                <w:rFonts w:cs="Times New Roman"/>
                <w:szCs w:val="24"/>
              </w:rPr>
            </w:pPr>
            <w:r w:rsidRPr="00A8086D">
              <w:rPr>
                <w:rFonts w:cs="Times New Roman"/>
                <w:szCs w:val="24"/>
              </w:rPr>
              <w:t>0.0496</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rPr>
            </w:pPr>
            <w:r w:rsidRPr="00FE1F82">
              <w:rPr>
                <w:rFonts w:cs="Times New Roman"/>
                <w:szCs w:val="24"/>
              </w:rPr>
              <w:t xml:space="preserve">Poloměr odčerpávaného vrtu </w:t>
            </w:r>
            <w:proofErr w:type="spellStart"/>
            <w:r w:rsidRPr="00FE1F82">
              <w:rPr>
                <w:rFonts w:cs="Times New Roman"/>
                <w:i/>
                <w:szCs w:val="24"/>
              </w:rPr>
              <w:t>r</w:t>
            </w:r>
            <w:r w:rsidRPr="00FE1F82">
              <w:rPr>
                <w:rFonts w:cs="Times New Roman"/>
                <w:i/>
                <w:szCs w:val="24"/>
                <w:vertAlign w:val="subscript"/>
              </w:rPr>
              <w:t>w</w:t>
            </w:r>
            <w:proofErr w:type="spellEnd"/>
            <w:r w:rsidRPr="00FE1F82">
              <w:rPr>
                <w:rFonts w:cs="Times New Roman"/>
                <w:szCs w:val="24"/>
                <w:vertAlign w:val="subscript"/>
              </w:rPr>
              <w:t xml:space="preserve"> </w:t>
            </w:r>
            <w:r w:rsidRPr="00FE1F82">
              <w:rPr>
                <w:rFonts w:cs="Times New Roman"/>
                <w:szCs w:val="24"/>
              </w:rPr>
              <w:t>[m]</w:t>
            </w:r>
          </w:p>
        </w:tc>
        <w:tc>
          <w:tcPr>
            <w:tcW w:w="1984" w:type="dxa"/>
            <w:vAlign w:val="center"/>
          </w:tcPr>
          <w:p w:rsidR="004C0CA8" w:rsidRPr="00A8086D" w:rsidRDefault="004C0CA8" w:rsidP="00F212CE">
            <w:pPr>
              <w:jc w:val="both"/>
              <w:rPr>
                <w:rFonts w:cs="Times New Roman"/>
                <w:szCs w:val="24"/>
              </w:rPr>
            </w:pPr>
            <w:r w:rsidRPr="00E57260">
              <w:rPr>
                <w:rFonts w:cs="Times New Roman"/>
                <w:szCs w:val="24"/>
              </w:rPr>
              <w:t>0.1615</w:t>
            </w:r>
          </w:p>
        </w:tc>
        <w:tc>
          <w:tcPr>
            <w:tcW w:w="1960" w:type="dxa"/>
            <w:vAlign w:val="center"/>
          </w:tcPr>
          <w:p w:rsidR="004C0CA8" w:rsidRPr="00A8086D" w:rsidRDefault="004C0CA8" w:rsidP="00F212CE">
            <w:pPr>
              <w:jc w:val="both"/>
              <w:rPr>
                <w:rFonts w:cs="Times New Roman"/>
                <w:szCs w:val="24"/>
              </w:rPr>
            </w:pPr>
            <w:r w:rsidRPr="00A8086D">
              <w:rPr>
                <w:rFonts w:cs="Times New Roman"/>
                <w:szCs w:val="24"/>
              </w:rPr>
              <w:t>0.157</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rPr>
            </w:pPr>
            <w:r w:rsidRPr="00FE1F82">
              <w:rPr>
                <w:rFonts w:cs="Times New Roman"/>
                <w:szCs w:val="24"/>
              </w:rPr>
              <w:t xml:space="preserve">Dodatečné odpory </w:t>
            </w:r>
            <w:r w:rsidRPr="00FE1F82">
              <w:rPr>
                <w:rFonts w:cs="Times New Roman"/>
                <w:i/>
                <w:szCs w:val="24"/>
              </w:rPr>
              <w:t>W</w:t>
            </w:r>
            <w:r w:rsidRPr="00FE1F82">
              <w:rPr>
                <w:rFonts w:cs="Times New Roman"/>
                <w:szCs w:val="24"/>
              </w:rPr>
              <w:t xml:space="preserve"> [-]</w:t>
            </w:r>
          </w:p>
        </w:tc>
        <w:tc>
          <w:tcPr>
            <w:tcW w:w="1984" w:type="dxa"/>
            <w:vAlign w:val="center"/>
          </w:tcPr>
          <w:p w:rsidR="004C0CA8" w:rsidRPr="00A8086D" w:rsidRDefault="004C0CA8" w:rsidP="00F212CE">
            <w:pPr>
              <w:jc w:val="both"/>
              <w:rPr>
                <w:rFonts w:cs="Times New Roman"/>
                <w:szCs w:val="24"/>
              </w:rPr>
            </w:pPr>
            <w:r>
              <w:rPr>
                <w:rFonts w:cs="Times New Roman"/>
                <w:szCs w:val="24"/>
              </w:rPr>
              <w:t>8.3</w:t>
            </w:r>
          </w:p>
        </w:tc>
        <w:tc>
          <w:tcPr>
            <w:tcW w:w="1960" w:type="dxa"/>
            <w:vAlign w:val="center"/>
          </w:tcPr>
          <w:p w:rsidR="004C0CA8" w:rsidRPr="00A8086D" w:rsidRDefault="004C0CA8" w:rsidP="00F212CE">
            <w:pPr>
              <w:jc w:val="both"/>
              <w:rPr>
                <w:rFonts w:cs="Times New Roman"/>
                <w:szCs w:val="24"/>
              </w:rPr>
            </w:pPr>
            <w:r w:rsidRPr="00A8086D">
              <w:rPr>
                <w:rFonts w:cs="Times New Roman"/>
                <w:szCs w:val="24"/>
              </w:rPr>
              <w:t>10.5</w:t>
            </w: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rPr>
            </w:pPr>
            <w:proofErr w:type="spellStart"/>
            <w:r w:rsidRPr="00FE1F82">
              <w:rPr>
                <w:rFonts w:cs="Times New Roman"/>
                <w:szCs w:val="24"/>
              </w:rPr>
              <w:t>Storativita</w:t>
            </w:r>
            <w:proofErr w:type="spellEnd"/>
            <w:r w:rsidRPr="00FE1F82">
              <w:rPr>
                <w:rFonts w:cs="Times New Roman"/>
                <w:szCs w:val="24"/>
              </w:rPr>
              <w:t xml:space="preserve"> vrtu </w:t>
            </w:r>
            <w:r w:rsidRPr="00FE1F82">
              <w:rPr>
                <w:rFonts w:cs="Times New Roman"/>
                <w:i/>
                <w:szCs w:val="24"/>
              </w:rPr>
              <w:t>C</w:t>
            </w:r>
            <w:r w:rsidRPr="00FE1F82">
              <w:rPr>
                <w:rFonts w:cs="Times New Roman"/>
                <w:i/>
                <w:szCs w:val="24"/>
                <w:vertAlign w:val="subscript"/>
              </w:rPr>
              <w:t>d</w:t>
            </w:r>
            <w:r w:rsidRPr="00FE1F82">
              <w:rPr>
                <w:rFonts w:cs="Times New Roman"/>
                <w:szCs w:val="24"/>
              </w:rPr>
              <w:t xml:space="preserve"> [-]</w:t>
            </w:r>
          </w:p>
        </w:tc>
        <w:tc>
          <w:tcPr>
            <w:tcW w:w="1984" w:type="dxa"/>
            <w:vAlign w:val="center"/>
          </w:tcPr>
          <w:p w:rsidR="004C0CA8" w:rsidRPr="00A8086D" w:rsidRDefault="004C0CA8" w:rsidP="00F212CE">
            <w:pPr>
              <w:jc w:val="both"/>
              <w:rPr>
                <w:rFonts w:cs="Times New Roman"/>
                <w:szCs w:val="24"/>
              </w:rPr>
            </w:pPr>
            <w:r>
              <w:rPr>
                <w:rFonts w:cs="Times New Roman"/>
                <w:szCs w:val="24"/>
              </w:rPr>
              <w:t>14</w:t>
            </w:r>
          </w:p>
        </w:tc>
        <w:tc>
          <w:tcPr>
            <w:tcW w:w="1960" w:type="dxa"/>
            <w:vAlign w:val="center"/>
          </w:tcPr>
          <w:p w:rsidR="004C0CA8" w:rsidRDefault="004C0CA8" w:rsidP="00F212CE">
            <w:pPr>
              <w:jc w:val="both"/>
              <w:rPr>
                <w:rFonts w:cs="Times New Roman"/>
                <w:szCs w:val="24"/>
              </w:rPr>
            </w:pPr>
            <w:r w:rsidRPr="00A8086D">
              <w:rPr>
                <w:rFonts w:cs="Times New Roman"/>
                <w:szCs w:val="24"/>
              </w:rPr>
              <w:t>8.5</w:t>
            </w:r>
          </w:p>
          <w:p w:rsidR="004C0CA8" w:rsidRPr="00A8086D" w:rsidRDefault="004C0CA8" w:rsidP="00F212CE">
            <w:pPr>
              <w:jc w:val="both"/>
              <w:rPr>
                <w:rFonts w:cs="Times New Roman"/>
                <w:szCs w:val="24"/>
              </w:rPr>
            </w:pPr>
          </w:p>
        </w:tc>
      </w:tr>
      <w:tr w:rsidR="004C0CA8" w:rsidRPr="008D4BB1" w:rsidTr="00F212CE">
        <w:trPr>
          <w:trHeight w:hRule="exact" w:val="397"/>
          <w:jc w:val="center"/>
        </w:trPr>
        <w:tc>
          <w:tcPr>
            <w:tcW w:w="4390" w:type="dxa"/>
            <w:vAlign w:val="center"/>
          </w:tcPr>
          <w:p w:rsidR="004C0CA8" w:rsidRPr="00FE1F82" w:rsidRDefault="004C0CA8" w:rsidP="00F212CE">
            <w:pPr>
              <w:jc w:val="both"/>
              <w:rPr>
                <w:rFonts w:cs="Times New Roman"/>
                <w:szCs w:val="24"/>
                <w:lang w:val="en-US"/>
              </w:rPr>
            </w:pPr>
            <w:r w:rsidRPr="00FE1F82">
              <w:rPr>
                <w:rFonts w:cs="Times New Roman"/>
                <w:szCs w:val="24"/>
              </w:rPr>
              <w:t xml:space="preserve">Snížení způsobené </w:t>
            </w:r>
            <w:proofErr w:type="spellStart"/>
            <w:r w:rsidRPr="00FE1F82">
              <w:rPr>
                <w:rFonts w:cs="Times New Roman"/>
                <w:szCs w:val="24"/>
              </w:rPr>
              <w:t>dodateč</w:t>
            </w:r>
            <w:proofErr w:type="spellEnd"/>
            <w:r w:rsidRPr="00FE1F82">
              <w:rPr>
                <w:rFonts w:cs="Times New Roman"/>
                <w:szCs w:val="24"/>
              </w:rPr>
              <w:t xml:space="preserve">. odpory </w:t>
            </w:r>
            <w:r w:rsidRPr="00FE1F82">
              <w:rPr>
                <w:rFonts w:cs="Times New Roman"/>
                <w:i/>
                <w:szCs w:val="24"/>
              </w:rPr>
              <w:t>s</w:t>
            </w:r>
            <w:r w:rsidRPr="00FE1F82">
              <w:rPr>
                <w:rFonts w:cs="Times New Roman"/>
                <w:i/>
                <w:szCs w:val="24"/>
                <w:vertAlign w:val="subscript"/>
              </w:rPr>
              <w:t>w</w:t>
            </w:r>
            <w:r w:rsidRPr="00FE1F82">
              <w:rPr>
                <w:rFonts w:cs="Times New Roman"/>
                <w:szCs w:val="24"/>
              </w:rPr>
              <w:t xml:space="preserve"> [m]</w:t>
            </w:r>
          </w:p>
        </w:tc>
        <w:tc>
          <w:tcPr>
            <w:tcW w:w="1984" w:type="dxa"/>
            <w:vAlign w:val="center"/>
          </w:tcPr>
          <w:p w:rsidR="004C0CA8" w:rsidRPr="006F5E39" w:rsidRDefault="004C0CA8" w:rsidP="00F212CE">
            <w:pPr>
              <w:jc w:val="both"/>
              <w:rPr>
                <w:rFonts w:cs="Times New Roman"/>
                <w:szCs w:val="24"/>
                <w:highlight w:val="yellow"/>
              </w:rPr>
            </w:pPr>
            <w:r>
              <w:t>3.617</w:t>
            </w:r>
          </w:p>
        </w:tc>
        <w:tc>
          <w:tcPr>
            <w:tcW w:w="1960" w:type="dxa"/>
            <w:vAlign w:val="center"/>
          </w:tcPr>
          <w:p w:rsidR="004C0CA8" w:rsidRPr="006F5E39" w:rsidRDefault="004C0CA8" w:rsidP="00F212CE">
            <w:pPr>
              <w:jc w:val="both"/>
              <w:rPr>
                <w:rFonts w:cs="Times New Roman"/>
                <w:szCs w:val="24"/>
                <w:highlight w:val="yellow"/>
              </w:rPr>
            </w:pPr>
            <w:r w:rsidRPr="001605D0">
              <w:t>5.679</w:t>
            </w:r>
          </w:p>
        </w:tc>
      </w:tr>
      <w:tr w:rsidR="004C0CA8" w:rsidTr="00F212CE">
        <w:trPr>
          <w:trHeight w:hRule="exact" w:val="397"/>
          <w:jc w:val="center"/>
        </w:trPr>
        <w:tc>
          <w:tcPr>
            <w:tcW w:w="4390" w:type="dxa"/>
            <w:vAlign w:val="center"/>
          </w:tcPr>
          <w:p w:rsidR="004C0CA8" w:rsidRPr="00A35250" w:rsidRDefault="004C0CA8" w:rsidP="00F212CE">
            <w:pPr>
              <w:jc w:val="both"/>
              <w:rPr>
                <w:rFonts w:cs="Times New Roman"/>
                <w:i/>
                <w:szCs w:val="24"/>
              </w:rPr>
            </w:pPr>
            <w:r w:rsidRPr="00A35250">
              <w:rPr>
                <w:rFonts w:cs="Times New Roman"/>
                <w:i/>
                <w:szCs w:val="24"/>
              </w:rPr>
              <w:t>E</w:t>
            </w:r>
            <w:r w:rsidRPr="00A35250">
              <w:rPr>
                <w:rFonts w:cs="Times New Roman"/>
                <w:i/>
                <w:szCs w:val="24"/>
                <w:vertAlign w:val="subscript"/>
              </w:rPr>
              <w:t>ns</w:t>
            </w:r>
          </w:p>
        </w:tc>
        <w:tc>
          <w:tcPr>
            <w:tcW w:w="1984" w:type="dxa"/>
            <w:vAlign w:val="center"/>
          </w:tcPr>
          <w:p w:rsidR="004C0CA8" w:rsidRPr="00A8086D" w:rsidRDefault="004C0CA8" w:rsidP="00F212CE">
            <w:pPr>
              <w:jc w:val="both"/>
              <w:rPr>
                <w:rFonts w:cs="Times New Roman"/>
                <w:szCs w:val="24"/>
              </w:rPr>
            </w:pPr>
            <w:r>
              <w:rPr>
                <w:rFonts w:cs="Times New Roman"/>
                <w:szCs w:val="24"/>
              </w:rPr>
              <w:t>0.953</w:t>
            </w:r>
          </w:p>
        </w:tc>
        <w:tc>
          <w:tcPr>
            <w:tcW w:w="1960" w:type="dxa"/>
            <w:vAlign w:val="center"/>
          </w:tcPr>
          <w:p w:rsidR="004C0CA8" w:rsidRDefault="004C0CA8" w:rsidP="00F212CE">
            <w:pPr>
              <w:jc w:val="both"/>
              <w:rPr>
                <w:rFonts w:cs="Times New Roman"/>
                <w:szCs w:val="24"/>
              </w:rPr>
            </w:pPr>
            <w:r w:rsidRPr="00A8086D">
              <w:rPr>
                <w:rFonts w:cs="Times New Roman"/>
                <w:szCs w:val="24"/>
              </w:rPr>
              <w:t>0.992</w:t>
            </w:r>
          </w:p>
          <w:p w:rsidR="004C0CA8" w:rsidRDefault="004C0CA8" w:rsidP="00F212CE">
            <w:pPr>
              <w:jc w:val="both"/>
              <w:rPr>
                <w:rFonts w:cs="Times New Roman"/>
                <w:szCs w:val="24"/>
              </w:rPr>
            </w:pPr>
          </w:p>
          <w:p w:rsidR="004C0CA8" w:rsidRDefault="004C0CA8" w:rsidP="00F212CE">
            <w:pPr>
              <w:jc w:val="both"/>
              <w:rPr>
                <w:rFonts w:cs="Times New Roman"/>
                <w:szCs w:val="24"/>
              </w:rPr>
            </w:pPr>
          </w:p>
          <w:p w:rsidR="004C0CA8" w:rsidRPr="00A8086D" w:rsidRDefault="004C0CA8" w:rsidP="00F212CE">
            <w:pPr>
              <w:jc w:val="both"/>
              <w:rPr>
                <w:rFonts w:cs="Times New Roman"/>
                <w:szCs w:val="24"/>
              </w:rPr>
            </w:pPr>
          </w:p>
        </w:tc>
      </w:tr>
    </w:tbl>
    <w:p w:rsidR="004C0CA8" w:rsidRDefault="004C0CA8" w:rsidP="004C0CA8"/>
    <w:p w:rsidR="004C0CA8" w:rsidRDefault="004C0CA8" w:rsidP="004C0CA8">
      <w:pPr>
        <w:pStyle w:val="Nadpis3"/>
        <w:jc w:val="both"/>
      </w:pPr>
      <w:bookmarkStart w:id="9" w:name="_Toc528770771"/>
      <w:r>
        <w:t>2.5.3. Čerpací zkoušky, lokalita Veletov</w:t>
      </w:r>
      <w:bookmarkEnd w:id="9"/>
    </w:p>
    <w:p w:rsidR="004C0CA8" w:rsidRPr="00350DCB" w:rsidRDefault="004C0CA8" w:rsidP="004C0CA8">
      <w:pPr>
        <w:ind w:firstLine="708"/>
        <w:jc w:val="both"/>
      </w:pPr>
      <w:r>
        <w:t xml:space="preserve">Cílem zde prezentovaného postupu vyhodnocení čerpací zkoušky je určení koeficientů skutečného vrtu a následné odvození stavu </w:t>
      </w:r>
      <w:proofErr w:type="spellStart"/>
      <w:r>
        <w:t>kolmatace</w:t>
      </w:r>
      <w:proofErr w:type="spellEnd"/>
      <w:r>
        <w:t xml:space="preserve"> vrtů. Tento zde zdokumentovaný příklad lze označit jako možný přístup vyhodnocení krátkodobých čerpacích zkoušek v kontextu přípravy a správného načasování regenerace vrtu. Všechny zde provedené analýzy byly provedeny pomocí aplikačního programu </w:t>
      </w:r>
      <w:proofErr w:type="spellStart"/>
      <w:r>
        <w:t>RadFlow</w:t>
      </w:r>
      <w:proofErr w:type="spellEnd"/>
      <w:r>
        <w:t>.</w:t>
      </w:r>
    </w:p>
    <w:p w:rsidR="004C0CA8" w:rsidRDefault="004C0CA8" w:rsidP="004C0CA8">
      <w:pPr>
        <w:jc w:val="both"/>
        <w:rPr>
          <w:b/>
        </w:rPr>
      </w:pPr>
      <w:r w:rsidRPr="00A305D5">
        <w:rPr>
          <w:b/>
        </w:rPr>
        <w:lastRenderedPageBreak/>
        <w:t>Základní popis lokality</w:t>
      </w:r>
    </w:p>
    <w:p w:rsidR="004C0CA8" w:rsidRDefault="004C0CA8" w:rsidP="004C0CA8">
      <w:pPr>
        <w:ind w:firstLine="708"/>
        <w:jc w:val="both"/>
        <w:rPr>
          <w:szCs w:val="24"/>
        </w:rPr>
      </w:pPr>
      <w:r w:rsidRPr="00D72057">
        <w:t>V rámci možného využití pro budoucí potřeby zásobování pitnou vodou</w:t>
      </w:r>
      <w:r>
        <w:t xml:space="preserve"> byly provedeny poblíž obce Veletov v okrese Kolín čerpací zkoušky dne </w:t>
      </w:r>
      <w:proofErr w:type="gramStart"/>
      <w:r>
        <w:t>22.2.2016</w:t>
      </w:r>
      <w:proofErr w:type="gramEnd"/>
      <w:r>
        <w:t xml:space="preserve"> včetně kamerových zkoušek. Zájmová lokalita se nachází v mírně teplé klimatické oblasti s charakteristickým dlouhým, suchým létem a krátkou zimou s velmi krátkým trváním sněhové pokrývky. Průměrná roční teplota se pohybuje mezi 8-9 °C a dlouhodobí roční úhrn </w:t>
      </w:r>
      <w:r w:rsidRPr="00521A97">
        <w:rPr>
          <w:szCs w:val="24"/>
        </w:rPr>
        <w:t>srážek je okolo 600 mm. Oblast se nachází v Českém masivu, podloží zkoumané lokality je tvořeno turonskými a písčitými slínovci s překryvem kvartérními říčními sedimenty s </w:t>
      </w:r>
      <w:r w:rsidRPr="00E834F2">
        <w:rPr>
          <w:szCs w:val="24"/>
        </w:rPr>
        <w:t xml:space="preserve">mocností 14 -15 m. Detailní hydrogeologická dokumentace vrtu KV-2 a KV-9 jsou obsaženy v příloze D a E. Oba vrty byly vrtány průměrem 162 cm do hloubky 5 m, dále navazuje průměr 135 cm, tento průměr pokračuje až na dno vrtu. </w:t>
      </w:r>
      <w:r>
        <w:rPr>
          <w:szCs w:val="24"/>
        </w:rPr>
        <w:t>Obsyp u obou vrtů je dvojitý, vnější obsyp má frakci 2–4 mm a</w:t>
      </w:r>
      <w:r w:rsidRPr="00E834F2">
        <w:rPr>
          <w:szCs w:val="24"/>
        </w:rPr>
        <w:t xml:space="preserve"> vnitřní obsyp má frakci 8-16 mm. Vrty jsou v oblasti plné výstroje vystrojeny </w:t>
      </w:r>
      <w:r>
        <w:rPr>
          <w:szCs w:val="24"/>
        </w:rPr>
        <w:t>ocelí o vnějším průměrem</w:t>
      </w:r>
      <w:r w:rsidRPr="00E834F2">
        <w:rPr>
          <w:szCs w:val="24"/>
        </w:rPr>
        <w:t xml:space="preserve"> 426 mm. Vrt KV-9 byl navíc v</w:t>
      </w:r>
      <w:r>
        <w:rPr>
          <w:szCs w:val="24"/>
        </w:rPr>
        <w:t xml:space="preserve"> </w:t>
      </w:r>
      <w:r w:rsidRPr="00E834F2">
        <w:rPr>
          <w:szCs w:val="24"/>
        </w:rPr>
        <w:t xml:space="preserve">minulosti </w:t>
      </w:r>
      <w:proofErr w:type="spellStart"/>
      <w:r w:rsidRPr="00E834F2">
        <w:rPr>
          <w:szCs w:val="24"/>
        </w:rPr>
        <w:t>převystrojen</w:t>
      </w:r>
      <w:proofErr w:type="spellEnd"/>
      <w:r w:rsidRPr="00E834F2">
        <w:rPr>
          <w:szCs w:val="24"/>
        </w:rPr>
        <w:t xml:space="preserve"> na nižší průměr. Informace o </w:t>
      </w:r>
      <w:r>
        <w:rPr>
          <w:szCs w:val="24"/>
        </w:rPr>
        <w:t>této skutečnosti</w:t>
      </w:r>
      <w:r w:rsidRPr="00E834F2">
        <w:rPr>
          <w:szCs w:val="24"/>
        </w:rPr>
        <w:t xml:space="preserve"> však nebyly v</w:t>
      </w:r>
      <w:r>
        <w:rPr>
          <w:szCs w:val="24"/>
        </w:rPr>
        <w:t xml:space="preserve"> </w:t>
      </w:r>
      <w:r w:rsidRPr="00E834F2">
        <w:rPr>
          <w:szCs w:val="24"/>
        </w:rPr>
        <w:t>archivních datech k</w:t>
      </w:r>
      <w:r>
        <w:rPr>
          <w:szCs w:val="24"/>
        </w:rPr>
        <w:t xml:space="preserve"> </w:t>
      </w:r>
      <w:r w:rsidRPr="00E834F2">
        <w:rPr>
          <w:szCs w:val="24"/>
        </w:rPr>
        <w:t>dispozici. Z</w:t>
      </w:r>
      <w:r>
        <w:rPr>
          <w:szCs w:val="24"/>
        </w:rPr>
        <w:t xml:space="preserve"> </w:t>
      </w:r>
      <w:r w:rsidRPr="00E834F2">
        <w:rPr>
          <w:szCs w:val="24"/>
        </w:rPr>
        <w:t xml:space="preserve">terénního šetření je patrné, že byl vrt KV-9 </w:t>
      </w:r>
      <w:r>
        <w:rPr>
          <w:szCs w:val="24"/>
        </w:rPr>
        <w:t>upraven</w:t>
      </w:r>
      <w:r w:rsidRPr="00E834F2">
        <w:rPr>
          <w:szCs w:val="24"/>
        </w:rPr>
        <w:t xml:space="preserve"> na ocelovou výstroj o vnějším prů</w:t>
      </w:r>
      <w:r>
        <w:rPr>
          <w:szCs w:val="24"/>
        </w:rPr>
        <w:t>měru</w:t>
      </w:r>
      <w:r w:rsidRPr="00E834F2">
        <w:rPr>
          <w:szCs w:val="24"/>
        </w:rPr>
        <w:t xml:space="preserve"> 225mm.</w:t>
      </w:r>
    </w:p>
    <w:p w:rsidR="004C0CA8" w:rsidRPr="00E834F2" w:rsidRDefault="004C0CA8" w:rsidP="004C0CA8">
      <w:pPr>
        <w:ind w:firstLine="708"/>
        <w:jc w:val="both"/>
        <w:rPr>
          <w:szCs w:val="24"/>
        </w:rPr>
      </w:pPr>
    </w:p>
    <w:p w:rsidR="004C0CA8" w:rsidRDefault="004C0CA8" w:rsidP="004C0CA8">
      <w:pPr>
        <w:keepNext/>
        <w:jc w:val="both"/>
      </w:pPr>
      <w:r w:rsidRPr="00521A97">
        <w:rPr>
          <w:noProof/>
          <w:szCs w:val="24"/>
          <w:lang w:eastAsia="cs-CZ"/>
        </w:rPr>
        <w:lastRenderedPageBreak/>
        <w:drawing>
          <wp:inline distT="0" distB="0" distL="0" distR="0" wp14:anchorId="58D0DB57" wp14:editId="5F7B8E04">
            <wp:extent cx="5579745" cy="4697730"/>
            <wp:effectExtent l="0" t="0" r="1905" b="762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697730"/>
                    </a:xfrm>
                    <a:prstGeom prst="rect">
                      <a:avLst/>
                    </a:prstGeom>
                  </pic:spPr>
                </pic:pic>
              </a:graphicData>
            </a:graphic>
          </wp:inline>
        </w:drawing>
      </w:r>
    </w:p>
    <w:p w:rsidR="004C0CA8" w:rsidRPr="00521A97" w:rsidRDefault="004C0CA8" w:rsidP="004C0CA8">
      <w:pPr>
        <w:rPr>
          <w:szCs w:val="24"/>
        </w:rPr>
      </w:pPr>
      <w:bookmarkStart w:id="10" w:name="_Toc520977496"/>
      <w:r w:rsidRPr="00FB2F4C">
        <w:rPr>
          <w:i/>
        </w:rPr>
        <w:t xml:space="preserve">Obr.: </w:t>
      </w:r>
      <w:r w:rsidRPr="00FB2F4C">
        <w:rPr>
          <w:i/>
        </w:rPr>
        <w:fldChar w:fldCharType="begin"/>
      </w:r>
      <w:r w:rsidRPr="00FB2F4C">
        <w:rPr>
          <w:i/>
        </w:rPr>
        <w:instrText xml:space="preserve"> SEQ Obr.: \* ARABIC </w:instrText>
      </w:r>
      <w:r w:rsidRPr="00FB2F4C">
        <w:rPr>
          <w:i/>
        </w:rPr>
        <w:fldChar w:fldCharType="separate"/>
      </w:r>
      <w:r>
        <w:rPr>
          <w:i/>
          <w:noProof/>
        </w:rPr>
        <w:t>24</w:t>
      </w:r>
      <w:r w:rsidRPr="00FB2F4C">
        <w:rPr>
          <w:i/>
        </w:rPr>
        <w:fldChar w:fldCharType="end"/>
      </w:r>
      <w:r w:rsidRPr="00FB2F4C">
        <w:rPr>
          <w:i/>
        </w:rPr>
        <w:t xml:space="preserve">. Zkoumaná lokalita </w:t>
      </w:r>
      <w:r w:rsidRPr="00631FBC">
        <w:rPr>
          <w:i/>
        </w:rPr>
        <w:t xml:space="preserve">Veletov, vrt </w:t>
      </w:r>
      <w:r w:rsidRPr="00631FBC">
        <w:rPr>
          <w:szCs w:val="24"/>
        </w:rPr>
        <w:t>KV</w:t>
      </w:r>
      <w:r w:rsidRPr="00631FBC">
        <w:rPr>
          <w:i/>
        </w:rPr>
        <w:t xml:space="preserve"> -2 a </w:t>
      </w:r>
      <w:r w:rsidRPr="00631FBC">
        <w:rPr>
          <w:szCs w:val="24"/>
        </w:rPr>
        <w:t>KV</w:t>
      </w:r>
      <w:r w:rsidRPr="00631FBC">
        <w:rPr>
          <w:i/>
        </w:rPr>
        <w:t xml:space="preserve"> -</w:t>
      </w:r>
      <w:r w:rsidRPr="00FB2F4C">
        <w:rPr>
          <w:i/>
        </w:rPr>
        <w:t>9 (</w:t>
      </w:r>
      <w:r>
        <w:rPr>
          <w:i/>
        </w:rPr>
        <w:t xml:space="preserve">zdroj: </w:t>
      </w:r>
      <w:r w:rsidRPr="00FB2F4C">
        <w:rPr>
          <w:i/>
        </w:rPr>
        <w:t>https://www.openstreetmap.org)</w:t>
      </w:r>
      <w:bookmarkEnd w:id="10"/>
    </w:p>
    <w:p w:rsidR="004C0CA8" w:rsidRDefault="004C0CA8" w:rsidP="004C0CA8">
      <w:pPr>
        <w:ind w:firstLine="708"/>
        <w:jc w:val="both"/>
        <w:rPr>
          <w:szCs w:val="24"/>
        </w:rPr>
      </w:pPr>
      <w:r w:rsidRPr="00521A97">
        <w:rPr>
          <w:szCs w:val="24"/>
        </w:rPr>
        <w:t xml:space="preserve">Sledovaná oblast byla v minulosti dobře prozkoumána </w:t>
      </w:r>
      <w:r>
        <w:rPr>
          <w:szCs w:val="24"/>
        </w:rPr>
        <w:t>z</w:t>
      </w:r>
      <w:r w:rsidRPr="00521A97">
        <w:rPr>
          <w:szCs w:val="24"/>
        </w:rPr>
        <w:t> důvodu potřeby zásobování pitnou vodou oblast Kolínska. Kvartérní kolektor má přímou sou</w:t>
      </w:r>
      <w:r>
        <w:rPr>
          <w:szCs w:val="24"/>
        </w:rPr>
        <w:t>vislost s povrchovým tokem Labe</w:t>
      </w:r>
      <w:r w:rsidRPr="00521A97">
        <w:rPr>
          <w:szCs w:val="24"/>
        </w:rPr>
        <w:t xml:space="preserve">, které </w:t>
      </w:r>
      <w:r>
        <w:rPr>
          <w:szCs w:val="24"/>
        </w:rPr>
        <w:t xml:space="preserve">je </w:t>
      </w:r>
      <w:r w:rsidRPr="00521A97">
        <w:rPr>
          <w:szCs w:val="24"/>
        </w:rPr>
        <w:t xml:space="preserve">vzdáleno jen několik desítek metrů od zkoumaných vrtů. </w:t>
      </w:r>
    </w:p>
    <w:p w:rsidR="004C0CA8" w:rsidRDefault="004C0CA8" w:rsidP="004C0CA8">
      <w:pPr>
        <w:ind w:firstLine="708"/>
        <w:jc w:val="both"/>
        <w:rPr>
          <w:szCs w:val="24"/>
        </w:rPr>
      </w:pPr>
      <w:r>
        <w:rPr>
          <w:szCs w:val="24"/>
        </w:rPr>
        <w:t xml:space="preserve">Dále byla na vrtech provedená kamerová zkouška za použití speciální kamery, která je určená pro prohlídku vrtaných objektů. Výsledkem kamerových zkoušek na vrtu KV -2 bylo zjištění velmi nízké viditelnosti. Způsobené velkým množství vznášejících částic, korespondující se silným nárůstem rzi, bakterií a jejich metabolitů. S ohledem na množství zákalu nebylo od hloubky 11 m možné dále v kamerovém průzkumu pokračovat. Naproti tomu </w:t>
      </w:r>
      <w:r w:rsidRPr="00631FBC">
        <w:rPr>
          <w:szCs w:val="24"/>
        </w:rPr>
        <w:t xml:space="preserve">vrt KV -9 vykazoval </w:t>
      </w:r>
      <w:r>
        <w:rPr>
          <w:szCs w:val="24"/>
        </w:rPr>
        <w:t xml:space="preserve">velmi dobrou viditelnost. Inkrustace je patrná v oblasti perforace vrtu a dále v hloubce 13 – 14 m. Výsledky kamerových zkoušek jsou přiloženy </w:t>
      </w:r>
      <w:proofErr w:type="gramStart"/>
      <w:r>
        <w:rPr>
          <w:szCs w:val="24"/>
        </w:rPr>
        <w:t>viz. obrázek</w:t>
      </w:r>
      <w:proofErr w:type="gramEnd"/>
      <w:r>
        <w:rPr>
          <w:szCs w:val="24"/>
        </w:rPr>
        <w:t xml:space="preserve"> č. 25. a 26.</w:t>
      </w:r>
    </w:p>
    <w:p w:rsidR="004C0CA8" w:rsidRDefault="004C0CA8" w:rsidP="004C0CA8">
      <w:pPr>
        <w:keepNext/>
        <w:jc w:val="both"/>
      </w:pPr>
      <w:r w:rsidRPr="000829F3">
        <w:rPr>
          <w:noProof/>
          <w:szCs w:val="24"/>
          <w:lang w:eastAsia="cs-CZ"/>
        </w:rPr>
        <w:lastRenderedPageBreak/>
        <w:drawing>
          <wp:inline distT="0" distB="0" distL="0" distR="0" wp14:anchorId="2204217F" wp14:editId="1385CA26">
            <wp:extent cx="4794879" cy="3794557"/>
            <wp:effectExtent l="0" t="0" r="635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9136" cy="3797926"/>
                    </a:xfrm>
                    <a:prstGeom prst="rect">
                      <a:avLst/>
                    </a:prstGeom>
                    <a:noFill/>
                    <a:ln>
                      <a:noFill/>
                    </a:ln>
                  </pic:spPr>
                </pic:pic>
              </a:graphicData>
            </a:graphic>
          </wp:inline>
        </w:drawing>
      </w:r>
    </w:p>
    <w:p w:rsidR="004C0CA8" w:rsidRPr="006D3682" w:rsidRDefault="004C0CA8" w:rsidP="004C0CA8">
      <w:pPr>
        <w:rPr>
          <w:i/>
          <w:szCs w:val="24"/>
        </w:rPr>
      </w:pPr>
      <w:bookmarkStart w:id="11" w:name="_Toc520977497"/>
      <w:r w:rsidRPr="006D3682">
        <w:rPr>
          <w:i/>
        </w:rPr>
        <w:t xml:space="preserve">Obr.: </w:t>
      </w:r>
      <w:r w:rsidRPr="006D3682">
        <w:rPr>
          <w:i/>
        </w:rPr>
        <w:fldChar w:fldCharType="begin"/>
      </w:r>
      <w:r w:rsidRPr="006D3682">
        <w:rPr>
          <w:i/>
        </w:rPr>
        <w:instrText xml:space="preserve"> SEQ Obr.: \* ARABIC </w:instrText>
      </w:r>
      <w:r w:rsidRPr="006D3682">
        <w:rPr>
          <w:i/>
        </w:rPr>
        <w:fldChar w:fldCharType="separate"/>
      </w:r>
      <w:r>
        <w:rPr>
          <w:i/>
          <w:noProof/>
        </w:rPr>
        <w:t>25</w:t>
      </w:r>
      <w:r w:rsidRPr="006D3682">
        <w:rPr>
          <w:i/>
        </w:rPr>
        <w:fldChar w:fldCharType="end"/>
      </w:r>
      <w:r w:rsidRPr="006D3682">
        <w:rPr>
          <w:i/>
        </w:rPr>
        <w:t xml:space="preserve">. Snímek z kamerové prohlídky na </w:t>
      </w:r>
      <w:r w:rsidRPr="00631FBC">
        <w:rPr>
          <w:i/>
        </w:rPr>
        <w:t xml:space="preserve">vrtu </w:t>
      </w:r>
      <w:r w:rsidRPr="00631FBC">
        <w:rPr>
          <w:szCs w:val="24"/>
        </w:rPr>
        <w:t>KV</w:t>
      </w:r>
      <w:r w:rsidRPr="00631FBC">
        <w:rPr>
          <w:i/>
        </w:rPr>
        <w:t xml:space="preserve"> -2</w:t>
      </w:r>
      <w:bookmarkEnd w:id="11"/>
    </w:p>
    <w:p w:rsidR="004C0CA8" w:rsidRDefault="004C0CA8" w:rsidP="004C0CA8">
      <w:pPr>
        <w:keepNext/>
        <w:jc w:val="both"/>
      </w:pPr>
      <w:r w:rsidRPr="000829F3">
        <w:rPr>
          <w:noProof/>
          <w:szCs w:val="24"/>
          <w:lang w:eastAsia="cs-CZ"/>
        </w:rPr>
        <w:drawing>
          <wp:inline distT="0" distB="0" distL="0" distR="0" wp14:anchorId="0EA8D273" wp14:editId="7D9E338E">
            <wp:extent cx="4747260" cy="3796487"/>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5110" cy="3802765"/>
                    </a:xfrm>
                    <a:prstGeom prst="rect">
                      <a:avLst/>
                    </a:prstGeom>
                    <a:noFill/>
                    <a:ln>
                      <a:noFill/>
                    </a:ln>
                  </pic:spPr>
                </pic:pic>
              </a:graphicData>
            </a:graphic>
          </wp:inline>
        </w:drawing>
      </w:r>
    </w:p>
    <w:p w:rsidR="004C0CA8" w:rsidRDefault="004C0CA8" w:rsidP="004C0CA8">
      <w:pPr>
        <w:rPr>
          <w:i/>
        </w:rPr>
      </w:pPr>
      <w:bookmarkStart w:id="12" w:name="_Toc520977498"/>
      <w:r w:rsidRPr="00DB52E9">
        <w:rPr>
          <w:i/>
        </w:rPr>
        <w:t xml:space="preserve">Obr.: </w:t>
      </w:r>
      <w:r w:rsidRPr="00DB52E9">
        <w:rPr>
          <w:i/>
        </w:rPr>
        <w:fldChar w:fldCharType="begin"/>
      </w:r>
      <w:r w:rsidRPr="00DB52E9">
        <w:rPr>
          <w:i/>
        </w:rPr>
        <w:instrText xml:space="preserve"> SEQ Obr.: \* ARABIC </w:instrText>
      </w:r>
      <w:r w:rsidRPr="00DB52E9">
        <w:rPr>
          <w:i/>
        </w:rPr>
        <w:fldChar w:fldCharType="separate"/>
      </w:r>
      <w:r>
        <w:rPr>
          <w:i/>
          <w:noProof/>
        </w:rPr>
        <w:t>26</w:t>
      </w:r>
      <w:r w:rsidRPr="00DB52E9">
        <w:rPr>
          <w:i/>
        </w:rPr>
        <w:fldChar w:fldCharType="end"/>
      </w:r>
      <w:r w:rsidRPr="00DB52E9">
        <w:rPr>
          <w:i/>
        </w:rPr>
        <w:t xml:space="preserve">. Snímek z kamerové prohlídky </w:t>
      </w:r>
      <w:r w:rsidRPr="00631FBC">
        <w:rPr>
          <w:i/>
        </w:rPr>
        <w:t xml:space="preserve">na vrtu </w:t>
      </w:r>
      <w:r w:rsidRPr="00631FBC">
        <w:rPr>
          <w:szCs w:val="24"/>
        </w:rPr>
        <w:t>KV</w:t>
      </w:r>
      <w:r w:rsidRPr="00631FBC">
        <w:rPr>
          <w:i/>
        </w:rPr>
        <w:t xml:space="preserve"> -9</w:t>
      </w:r>
      <w:bookmarkEnd w:id="12"/>
    </w:p>
    <w:p w:rsidR="004C0CA8" w:rsidRPr="00DB52E9" w:rsidRDefault="004C0CA8" w:rsidP="004C0CA8">
      <w:pPr>
        <w:rPr>
          <w:i/>
          <w:szCs w:val="24"/>
        </w:rPr>
      </w:pPr>
    </w:p>
    <w:p w:rsidR="004C0CA8" w:rsidRDefault="004C0CA8" w:rsidP="004C0CA8">
      <w:pPr>
        <w:jc w:val="both"/>
        <w:rPr>
          <w:b/>
        </w:rPr>
      </w:pPr>
      <w:r w:rsidRPr="00ED7E81">
        <w:rPr>
          <w:b/>
        </w:rPr>
        <w:t>Vyhodnocení čerpací zkoušky</w:t>
      </w:r>
    </w:p>
    <w:p w:rsidR="004C0CA8" w:rsidRDefault="004C0CA8" w:rsidP="004C0CA8">
      <w:pPr>
        <w:ind w:firstLine="708"/>
        <w:jc w:val="both"/>
      </w:pPr>
      <w:r w:rsidRPr="00631FBC">
        <w:t xml:space="preserve">Hlavním cílem zde prezentované hydrodynamické zkoušky je posouzení stavu </w:t>
      </w:r>
      <w:proofErr w:type="spellStart"/>
      <w:r w:rsidRPr="00631FBC">
        <w:t>kolmatace</w:t>
      </w:r>
      <w:proofErr w:type="spellEnd"/>
      <w:r w:rsidRPr="00631FBC">
        <w:t xml:space="preserve"> vrtů pomocí parametru dodatečných odporů. K tomu účelu byla na sledovaném vrtu provedena krátkodobá čerpací zkouška. Celková doba trvání čerpání na vrtu </w:t>
      </w:r>
      <w:r w:rsidRPr="00631FBC">
        <w:rPr>
          <w:szCs w:val="24"/>
        </w:rPr>
        <w:t>KV</w:t>
      </w:r>
      <w:r w:rsidRPr="00631FBC">
        <w:t xml:space="preserve"> -2 byla 64.6 min a na vrtu </w:t>
      </w:r>
      <w:r w:rsidRPr="00631FBC">
        <w:rPr>
          <w:szCs w:val="24"/>
        </w:rPr>
        <w:t>KV</w:t>
      </w:r>
      <w:r w:rsidRPr="00631FBC">
        <w:t xml:space="preserve"> -9 31.23 min. Vzhledem ke krátké době odběru nedošlo k pozorování snížení hladiny podzemní vody na pozorovacím </w:t>
      </w:r>
      <w:r>
        <w:t xml:space="preserve">vrtu, z toho důvodu nemohla být z výsledků určena hodnota </w:t>
      </w:r>
      <w:proofErr w:type="spellStart"/>
      <w:r>
        <w:t>storativita</w:t>
      </w:r>
      <w:proofErr w:type="spellEnd"/>
      <w:r>
        <w:t xml:space="preserve"> </w:t>
      </w:r>
      <w:proofErr w:type="spellStart"/>
      <w:r>
        <w:t>zvodně</w:t>
      </w:r>
      <w:proofErr w:type="spellEnd"/>
      <w:r>
        <w:t xml:space="preserve"> s využitím metody </w:t>
      </w:r>
      <w:proofErr w:type="spellStart"/>
      <w:r>
        <w:t>Jacobovy</w:t>
      </w:r>
      <w:proofErr w:type="spellEnd"/>
      <w:r>
        <w:t xml:space="preserve"> semilogaritmické aproximace. S ohledem na historické hydrogeologické průzkumy byla hodnota </w:t>
      </w:r>
      <w:proofErr w:type="spellStart"/>
      <w:r>
        <w:t>storativity</w:t>
      </w:r>
      <w:proofErr w:type="spellEnd"/>
      <w:r>
        <w:t xml:space="preserve"> </w:t>
      </w:r>
      <w:proofErr w:type="spellStart"/>
      <w:r>
        <w:t>zvodně</w:t>
      </w:r>
      <w:proofErr w:type="spellEnd"/>
      <w:r>
        <w:t xml:space="preserve"> převzata z dříve provedených čerpacích zkoušek, kde byl tento parametr stanoven. Při určování koeficientů skutečného vrtu budeme zde vycházet z předpokladu, že v horninovém prostředí dochází k minimálním změnám ve středně dlouhém časovém intervalu (archivní data čerpacích zkoušek se datují rokem 1984).</w:t>
      </w:r>
    </w:p>
    <w:p w:rsidR="004C0CA8" w:rsidRDefault="004C0CA8" w:rsidP="004C0CA8">
      <w:pPr>
        <w:ind w:firstLine="708"/>
        <w:jc w:val="both"/>
      </w:pPr>
    </w:p>
    <w:p w:rsidR="004C0CA8" w:rsidRDefault="004C0CA8" w:rsidP="004C0CA8">
      <w:pPr>
        <w:keepNext/>
        <w:jc w:val="both"/>
      </w:pPr>
      <w:r w:rsidRPr="00936CB7">
        <w:rPr>
          <w:noProof/>
          <w:lang w:eastAsia="cs-CZ"/>
        </w:rPr>
        <w:drawing>
          <wp:inline distT="0" distB="0" distL="0" distR="0" wp14:anchorId="392CCE1D" wp14:editId="06EC0E5F">
            <wp:extent cx="5579745" cy="2809240"/>
            <wp:effectExtent l="0" t="0" r="1905"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809240"/>
                    </a:xfrm>
                    <a:prstGeom prst="rect">
                      <a:avLst/>
                    </a:prstGeom>
                  </pic:spPr>
                </pic:pic>
              </a:graphicData>
            </a:graphic>
          </wp:inline>
        </w:drawing>
      </w:r>
    </w:p>
    <w:p w:rsidR="004C0CA8" w:rsidRPr="00A23449" w:rsidRDefault="004C0CA8" w:rsidP="004C0CA8">
      <w:pPr>
        <w:rPr>
          <w:i/>
        </w:rPr>
      </w:pPr>
      <w:bookmarkStart w:id="13" w:name="_Toc520977499"/>
      <w:r w:rsidRPr="00A23449">
        <w:rPr>
          <w:i/>
        </w:rPr>
        <w:t xml:space="preserve">Obr.: </w:t>
      </w:r>
      <w:r w:rsidRPr="00A23449">
        <w:rPr>
          <w:i/>
        </w:rPr>
        <w:fldChar w:fldCharType="begin"/>
      </w:r>
      <w:r w:rsidRPr="00A23449">
        <w:rPr>
          <w:i/>
        </w:rPr>
        <w:instrText xml:space="preserve"> SEQ Obr.: \* ARABIC </w:instrText>
      </w:r>
      <w:r w:rsidRPr="00A23449">
        <w:rPr>
          <w:i/>
        </w:rPr>
        <w:fldChar w:fldCharType="separate"/>
      </w:r>
      <w:r>
        <w:rPr>
          <w:i/>
          <w:noProof/>
        </w:rPr>
        <w:t>27</w:t>
      </w:r>
      <w:r w:rsidRPr="00A23449">
        <w:rPr>
          <w:i/>
        </w:rPr>
        <w:fldChar w:fldCharType="end"/>
      </w:r>
      <w:r w:rsidRPr="00A23449">
        <w:rPr>
          <w:i/>
        </w:rPr>
        <w:t xml:space="preserve">. Vyhodnocení </w:t>
      </w:r>
      <w:proofErr w:type="spellStart"/>
      <w:r w:rsidRPr="00A23449">
        <w:rPr>
          <w:i/>
        </w:rPr>
        <w:t>transmisivity</w:t>
      </w:r>
      <w:proofErr w:type="spellEnd"/>
      <w:r w:rsidRPr="00A23449">
        <w:rPr>
          <w:i/>
        </w:rPr>
        <w:t xml:space="preserve"> z čerpací </w:t>
      </w:r>
      <w:r w:rsidRPr="00631FBC">
        <w:rPr>
          <w:i/>
        </w:rPr>
        <w:t xml:space="preserve">zkoušky na vrtu </w:t>
      </w:r>
      <w:r w:rsidRPr="00631FBC">
        <w:rPr>
          <w:szCs w:val="24"/>
        </w:rPr>
        <w:t>KV</w:t>
      </w:r>
      <w:r w:rsidRPr="00631FBC">
        <w:rPr>
          <w:i/>
        </w:rPr>
        <w:t xml:space="preserve"> -9 pomocí </w:t>
      </w:r>
      <w:r w:rsidRPr="00A23449">
        <w:rPr>
          <w:i/>
        </w:rPr>
        <w:t xml:space="preserve">programu </w:t>
      </w:r>
      <w:proofErr w:type="spellStart"/>
      <w:r w:rsidRPr="00A23449">
        <w:rPr>
          <w:i/>
        </w:rPr>
        <w:t>RadFlow</w:t>
      </w:r>
      <w:proofErr w:type="spellEnd"/>
      <w:r w:rsidRPr="00A23449">
        <w:rPr>
          <w:i/>
        </w:rPr>
        <w:t>.</w:t>
      </w:r>
      <w:bookmarkEnd w:id="13"/>
    </w:p>
    <w:p w:rsidR="004C0CA8" w:rsidRDefault="004C0CA8" w:rsidP="004C0CA8">
      <w:pPr>
        <w:jc w:val="both"/>
        <w:rPr>
          <w:i/>
        </w:rPr>
      </w:pPr>
    </w:p>
    <w:p w:rsidR="004C0CA8" w:rsidRDefault="004C0CA8" w:rsidP="004C0CA8">
      <w:pPr>
        <w:jc w:val="both"/>
      </w:pPr>
      <w:r>
        <w:tab/>
        <w:t xml:space="preserve">Jak je patrné na obrázku č. 27 graf snížení hladiny podzemní vody na vrtu KV-9 se vyznačuje výskytem dvou přímkových úseků, což naznačuje vliv dodatečných odporů na </w:t>
      </w:r>
      <w:r>
        <w:lastRenderedPageBreak/>
        <w:t xml:space="preserve">průběh čerpací zkoušky. Za pomocí </w:t>
      </w:r>
      <w:proofErr w:type="spellStart"/>
      <w:r>
        <w:t>Jacobovy</w:t>
      </w:r>
      <w:proofErr w:type="spellEnd"/>
      <w:r>
        <w:t xml:space="preserve"> metody přímky byla stanoveno hodnota </w:t>
      </w:r>
      <w:proofErr w:type="spellStart"/>
      <w:r>
        <w:t>transmisivity</w:t>
      </w:r>
      <w:proofErr w:type="spellEnd"/>
      <w:r>
        <w:t xml:space="preserve"> vrtu na </w:t>
      </w:r>
      <w:r w:rsidRPr="00DB63AB">
        <w:t>0.021</w:t>
      </w:r>
      <w:r>
        <w:t xml:space="preserve"> m</w:t>
      </w:r>
      <w:r w:rsidRPr="00DB63AB">
        <w:rPr>
          <w:vertAlign w:val="superscript"/>
        </w:rPr>
        <w:t>2</w:t>
      </w:r>
      <w:r>
        <w:t xml:space="preserve">/s, tato hodnota se velmi dobře shoduje s hodnotou vycházející z archivních dat čerpací zkoušky, kde byla </w:t>
      </w:r>
      <w:proofErr w:type="spellStart"/>
      <w:r>
        <w:t>transmisivita</w:t>
      </w:r>
      <w:proofErr w:type="spellEnd"/>
      <w:r>
        <w:t xml:space="preserve"> stanoveno na 0.029 m</w:t>
      </w:r>
      <w:r w:rsidRPr="00DB63AB">
        <w:rPr>
          <w:vertAlign w:val="superscript"/>
        </w:rPr>
        <w:t>2</w:t>
      </w:r>
      <w:r>
        <w:t>/s. To nasvědčuje, že předpoklad relativní stálosti hydrogeologického prostředí byl správný. Obdobným způsobem byly vyhodnoceny i data z vrtu KV-2, výsledky analýz jsou dostupné v tabulce číslo 3.</w:t>
      </w:r>
    </w:p>
    <w:p w:rsidR="004C0CA8" w:rsidRDefault="004C0CA8" w:rsidP="004C0CA8">
      <w:pPr>
        <w:jc w:val="both"/>
      </w:pPr>
      <w:r>
        <w:tab/>
        <w:t xml:space="preserve">Protože základním cílem krátkodobé čerpací zkoušky bylo zjištění stavu </w:t>
      </w:r>
      <w:proofErr w:type="spellStart"/>
      <w:r>
        <w:t>kolmatace</w:t>
      </w:r>
      <w:proofErr w:type="spellEnd"/>
      <w:r>
        <w:t xml:space="preserve"> vrtu, hlavní pozornost je věnována hodnotě dodatečných odporů, které se vyhodnocují z prvního přímkového úseku (někdy označovaný jako </w:t>
      </w:r>
      <w:proofErr w:type="spellStart"/>
      <w:r>
        <w:t>Agarwallovský</w:t>
      </w:r>
      <w:proofErr w:type="spellEnd"/>
      <w:r>
        <w:t xml:space="preserve"> úsek). Pro vlastní stanovení </w:t>
      </w:r>
      <w:r w:rsidRPr="00631FBC">
        <w:t xml:space="preserve">hodnoty dodatečných odporů byla použita metoda vycházející ze znalosti sklonu prvního přímkového úseku, která byla prezentována v teoretické části práce. Výsledky analýzy vrtu </w:t>
      </w:r>
      <w:r w:rsidRPr="00631FBC">
        <w:rPr>
          <w:szCs w:val="24"/>
        </w:rPr>
        <w:t>KV</w:t>
      </w:r>
      <w:r w:rsidRPr="00631FBC">
        <w:t xml:space="preserve"> -9 v prostředí programu </w:t>
      </w:r>
      <w:proofErr w:type="spellStart"/>
      <w:r w:rsidRPr="00631FBC">
        <w:t>RadFlow</w:t>
      </w:r>
      <w:proofErr w:type="spellEnd"/>
      <w:r w:rsidRPr="00631FBC">
        <w:t xml:space="preserve"> si můžeme prohlédnout na obrázku číslo 28. Koeficient vlastního </w:t>
      </w:r>
      <w:r>
        <w:t>objemu vrtu potřebný k samotné analýze dodatečných odporů je určen dle vzorce:</w:t>
      </w:r>
    </w:p>
    <w:p w:rsidR="004C0CA8" w:rsidRPr="00064BD1" w:rsidRDefault="004C0CA8" w:rsidP="004C0CA8">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 xml:space="preserve">2 π </m:t>
              </m:r>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r>
                <w:rPr>
                  <w:rFonts w:ascii="Cambria Math" w:hAnsi="Cambria Math"/>
                </w:rPr>
                <m:t xml:space="preserve"> S</m:t>
              </m:r>
            </m:den>
          </m:f>
        </m:oMath>
      </m:oMathPara>
    </w:p>
    <w:p w:rsidR="004C0CA8" w:rsidRPr="00277321" w:rsidRDefault="004C0CA8" w:rsidP="004C0CA8">
      <w:pPr>
        <w:jc w:val="both"/>
        <w:rPr>
          <w:rFonts w:eastAsiaTheme="minorEastAsia"/>
          <w:color w:val="FF0000"/>
        </w:rPr>
      </w:pPr>
      <w:r>
        <w:rPr>
          <w:rFonts w:eastAsiaTheme="minorEastAsia"/>
        </w:rPr>
        <w:t xml:space="preserve">Kde </w:t>
      </w:r>
      <w:r w:rsidRPr="0011076A">
        <w:rPr>
          <w:rFonts w:eastAsiaTheme="minorEastAsia"/>
          <w:i/>
        </w:rPr>
        <w:t>C</w:t>
      </w:r>
      <w:r>
        <w:rPr>
          <w:rFonts w:eastAsiaTheme="minorEastAsia"/>
        </w:rPr>
        <w:t xml:space="preserve"> jednotkový faktor </w:t>
      </w:r>
      <w:proofErr w:type="spellStart"/>
      <w:r>
        <w:rPr>
          <w:rFonts w:eastAsiaTheme="minorEastAsia"/>
        </w:rPr>
        <w:t>zásobnosti</w:t>
      </w:r>
      <w:proofErr w:type="spellEnd"/>
      <w:r>
        <w:rPr>
          <w:rFonts w:eastAsiaTheme="minorEastAsia"/>
        </w:rPr>
        <w:t xml:space="preserve"> vrtu </w:t>
      </w:r>
      <w:r>
        <w:rPr>
          <w:rFonts w:eastAsiaTheme="minorEastAsia"/>
          <w:lang w:val="en-US"/>
        </w:rPr>
        <w:t>[L</w:t>
      </w:r>
      <w:r w:rsidRPr="00E64734">
        <w:rPr>
          <w:rFonts w:eastAsiaTheme="minorEastAsia"/>
          <w:vertAlign w:val="superscript"/>
          <w:lang w:val="en-US"/>
        </w:rPr>
        <w:t>2</w:t>
      </w:r>
      <w:r>
        <w:rPr>
          <w:rFonts w:eastAsiaTheme="minorEastAsia"/>
          <w:lang w:val="en-US"/>
        </w:rPr>
        <w:t>]</w:t>
      </w:r>
      <w:r>
        <w:rPr>
          <w:rFonts w:eastAsiaTheme="minorEastAsia"/>
        </w:rPr>
        <w:t>.</w:t>
      </w:r>
    </w:p>
    <w:p w:rsidR="004C0CA8" w:rsidRDefault="004C0CA8" w:rsidP="004C0CA8">
      <w:pPr>
        <w:jc w:val="both"/>
      </w:pPr>
    </w:p>
    <w:p w:rsidR="004C0CA8" w:rsidRDefault="004C0CA8" w:rsidP="004C0CA8">
      <w:pPr>
        <w:keepNext/>
        <w:jc w:val="both"/>
      </w:pPr>
      <w:r w:rsidRPr="004A0553">
        <w:rPr>
          <w:noProof/>
          <w:lang w:eastAsia="cs-CZ"/>
        </w:rPr>
        <w:drawing>
          <wp:inline distT="0" distB="0" distL="0" distR="0" wp14:anchorId="28F01234" wp14:editId="1CF71781">
            <wp:extent cx="5579745" cy="2547620"/>
            <wp:effectExtent l="0" t="0" r="1905" b="5080"/>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547620"/>
                    </a:xfrm>
                    <a:prstGeom prst="rect">
                      <a:avLst/>
                    </a:prstGeom>
                  </pic:spPr>
                </pic:pic>
              </a:graphicData>
            </a:graphic>
          </wp:inline>
        </w:drawing>
      </w:r>
    </w:p>
    <w:p w:rsidR="004C0CA8" w:rsidRPr="007E4EF4" w:rsidRDefault="004C0CA8" w:rsidP="004C0CA8">
      <w:pPr>
        <w:rPr>
          <w:i/>
        </w:rPr>
      </w:pPr>
      <w:bookmarkStart w:id="14" w:name="_Toc520977500"/>
      <w:r w:rsidRPr="007E4EF4">
        <w:rPr>
          <w:i/>
        </w:rPr>
        <w:t xml:space="preserve">Obr.: </w:t>
      </w:r>
      <w:r w:rsidRPr="007E4EF4">
        <w:rPr>
          <w:i/>
        </w:rPr>
        <w:fldChar w:fldCharType="begin"/>
      </w:r>
      <w:r w:rsidRPr="007E4EF4">
        <w:rPr>
          <w:i/>
        </w:rPr>
        <w:instrText xml:space="preserve"> SEQ Obr.: \* ARABIC </w:instrText>
      </w:r>
      <w:r w:rsidRPr="007E4EF4">
        <w:rPr>
          <w:i/>
        </w:rPr>
        <w:fldChar w:fldCharType="separate"/>
      </w:r>
      <w:r>
        <w:rPr>
          <w:i/>
          <w:noProof/>
        </w:rPr>
        <w:t>28</w:t>
      </w:r>
      <w:r w:rsidRPr="007E4EF4">
        <w:rPr>
          <w:i/>
        </w:rPr>
        <w:fldChar w:fldCharType="end"/>
      </w:r>
      <w:r w:rsidRPr="007E4EF4">
        <w:rPr>
          <w:i/>
        </w:rPr>
        <w:t xml:space="preserve">. Vyhodnocení dodatečných odporů z čerpací zkoušky na vrtu </w:t>
      </w:r>
      <w:r>
        <w:rPr>
          <w:i/>
        </w:rPr>
        <w:t>K</w:t>
      </w:r>
      <w:r w:rsidRPr="007E4EF4">
        <w:rPr>
          <w:i/>
        </w:rPr>
        <w:t xml:space="preserve">V-9 pomocí programu </w:t>
      </w:r>
      <w:proofErr w:type="spellStart"/>
      <w:r w:rsidRPr="007E4EF4">
        <w:rPr>
          <w:i/>
        </w:rPr>
        <w:t>RadFlow</w:t>
      </w:r>
      <w:proofErr w:type="spellEnd"/>
      <w:r w:rsidRPr="007E4EF4">
        <w:rPr>
          <w:i/>
        </w:rPr>
        <w:t>.</w:t>
      </w:r>
      <w:bookmarkEnd w:id="14"/>
    </w:p>
    <w:p w:rsidR="004C0CA8" w:rsidRPr="004A0553" w:rsidRDefault="004C0CA8" w:rsidP="004C0CA8">
      <w:pPr>
        <w:jc w:val="both"/>
        <w:rPr>
          <w:i/>
        </w:rPr>
      </w:pPr>
    </w:p>
    <w:p w:rsidR="004C0CA8" w:rsidRPr="00AE3CE1" w:rsidRDefault="004C0CA8" w:rsidP="004C0CA8">
      <w:pPr>
        <w:jc w:val="both"/>
        <w:rPr>
          <w:rFonts w:cs="Times New Roman"/>
          <w:i/>
          <w:szCs w:val="24"/>
        </w:rPr>
      </w:pPr>
      <w:r w:rsidRPr="00AE3CE1">
        <w:rPr>
          <w:rFonts w:cs="Times New Roman"/>
          <w:i/>
          <w:szCs w:val="24"/>
        </w:rPr>
        <w:lastRenderedPageBreak/>
        <w:t xml:space="preserve">Tabulka č. </w:t>
      </w:r>
      <w:r>
        <w:rPr>
          <w:rFonts w:cs="Times New Roman"/>
          <w:i/>
          <w:szCs w:val="24"/>
        </w:rPr>
        <w:t>3</w:t>
      </w:r>
      <w:r w:rsidRPr="00AE3CE1">
        <w:rPr>
          <w:rFonts w:cs="Times New Roman"/>
          <w:i/>
          <w:szCs w:val="24"/>
        </w:rPr>
        <w:t xml:space="preserve">. Hydraulické parametry čerpacích zkoušek provedených na vrtu </w:t>
      </w:r>
      <w:r>
        <w:rPr>
          <w:rFonts w:cs="Times New Roman"/>
          <w:i/>
          <w:szCs w:val="24"/>
        </w:rPr>
        <w:t>VK-2 a VK-9</w:t>
      </w:r>
      <w:r w:rsidRPr="00AE3CE1">
        <w:rPr>
          <w:rFonts w:cs="Times New Roman"/>
          <w:i/>
          <w:szCs w:val="24"/>
        </w:rPr>
        <w:t>.</w:t>
      </w:r>
    </w:p>
    <w:tbl>
      <w:tblPr>
        <w:tblStyle w:val="Mkatabulky"/>
        <w:tblW w:w="0" w:type="auto"/>
        <w:jc w:val="center"/>
        <w:tblLook w:val="04A0" w:firstRow="1" w:lastRow="0" w:firstColumn="1" w:lastColumn="0" w:noHBand="0" w:noVBand="1"/>
      </w:tblPr>
      <w:tblGrid>
        <w:gridCol w:w="4390"/>
        <w:gridCol w:w="1984"/>
        <w:gridCol w:w="1960"/>
      </w:tblGrid>
      <w:tr w:rsidR="004C0CA8" w:rsidRPr="008D4BB1" w:rsidTr="00F212CE">
        <w:trPr>
          <w:trHeight w:hRule="exact" w:val="397"/>
          <w:jc w:val="center"/>
        </w:trPr>
        <w:tc>
          <w:tcPr>
            <w:tcW w:w="4390" w:type="dxa"/>
            <w:tcBorders>
              <w:bottom w:val="single" w:sz="12" w:space="0" w:color="auto"/>
            </w:tcBorders>
            <w:vAlign w:val="center"/>
          </w:tcPr>
          <w:p w:rsidR="004C0CA8" w:rsidRPr="00A8086D" w:rsidRDefault="004C0CA8" w:rsidP="00F212CE">
            <w:pPr>
              <w:jc w:val="both"/>
              <w:rPr>
                <w:rFonts w:cs="Times New Roman"/>
                <w:b/>
                <w:szCs w:val="24"/>
              </w:rPr>
            </w:pPr>
            <w:r w:rsidRPr="00A8086D">
              <w:rPr>
                <w:rFonts w:cs="Times New Roman"/>
                <w:b/>
                <w:szCs w:val="24"/>
              </w:rPr>
              <w:t>Parametry</w:t>
            </w:r>
          </w:p>
        </w:tc>
        <w:tc>
          <w:tcPr>
            <w:tcW w:w="1984" w:type="dxa"/>
            <w:tcBorders>
              <w:bottom w:val="single" w:sz="12" w:space="0" w:color="auto"/>
            </w:tcBorders>
            <w:vAlign w:val="center"/>
          </w:tcPr>
          <w:p w:rsidR="004C0CA8" w:rsidRPr="00A8086D" w:rsidRDefault="004C0CA8" w:rsidP="00F212CE">
            <w:pPr>
              <w:jc w:val="both"/>
              <w:rPr>
                <w:rFonts w:cs="Times New Roman"/>
                <w:b/>
                <w:szCs w:val="24"/>
              </w:rPr>
            </w:pPr>
            <w:r>
              <w:rPr>
                <w:rFonts w:cs="Times New Roman"/>
                <w:b/>
                <w:szCs w:val="24"/>
              </w:rPr>
              <w:t>vrt – KV-2</w:t>
            </w:r>
          </w:p>
        </w:tc>
        <w:tc>
          <w:tcPr>
            <w:tcW w:w="1960" w:type="dxa"/>
            <w:tcBorders>
              <w:bottom w:val="single" w:sz="12" w:space="0" w:color="auto"/>
            </w:tcBorders>
            <w:vAlign w:val="center"/>
          </w:tcPr>
          <w:p w:rsidR="004C0CA8" w:rsidRPr="00A8086D" w:rsidRDefault="004C0CA8" w:rsidP="00F212CE">
            <w:pPr>
              <w:jc w:val="both"/>
              <w:rPr>
                <w:rFonts w:cs="Times New Roman"/>
                <w:b/>
                <w:szCs w:val="24"/>
              </w:rPr>
            </w:pPr>
            <w:r w:rsidRPr="00A8086D">
              <w:rPr>
                <w:rFonts w:cs="Times New Roman"/>
                <w:b/>
                <w:szCs w:val="24"/>
              </w:rPr>
              <w:t xml:space="preserve">vrt </w:t>
            </w:r>
            <w:r>
              <w:rPr>
                <w:rFonts w:cs="Times New Roman"/>
                <w:b/>
                <w:szCs w:val="24"/>
              </w:rPr>
              <w:t>– KV-9</w:t>
            </w:r>
          </w:p>
        </w:tc>
      </w:tr>
      <w:tr w:rsidR="004C0CA8" w:rsidRPr="008D4BB1" w:rsidTr="00F212CE">
        <w:trPr>
          <w:trHeight w:hRule="exact" w:val="397"/>
          <w:jc w:val="center"/>
        </w:trPr>
        <w:tc>
          <w:tcPr>
            <w:tcW w:w="4390" w:type="dxa"/>
            <w:tcBorders>
              <w:top w:val="single" w:sz="12" w:space="0" w:color="auto"/>
            </w:tcBorders>
            <w:vAlign w:val="center"/>
          </w:tcPr>
          <w:p w:rsidR="004C0CA8" w:rsidRPr="00631FBC" w:rsidRDefault="004C0CA8" w:rsidP="00F212CE">
            <w:pPr>
              <w:jc w:val="both"/>
              <w:rPr>
                <w:rFonts w:cs="Times New Roman"/>
                <w:szCs w:val="24"/>
                <w:lang w:val="en-US"/>
              </w:rPr>
            </w:pPr>
            <w:r w:rsidRPr="00631FBC">
              <w:rPr>
                <w:rFonts w:cs="Times New Roman"/>
                <w:szCs w:val="24"/>
              </w:rPr>
              <w:t xml:space="preserve">Čerpaná vydatnost </w:t>
            </w:r>
            <w:r w:rsidRPr="00631FBC">
              <w:rPr>
                <w:rFonts w:cs="Times New Roman"/>
                <w:szCs w:val="24"/>
                <w:lang w:val="en-US"/>
              </w:rPr>
              <w:t>[m</w:t>
            </w:r>
            <w:r w:rsidRPr="00631FBC">
              <w:rPr>
                <w:rFonts w:cs="Times New Roman"/>
                <w:szCs w:val="24"/>
                <w:vertAlign w:val="superscript"/>
                <w:lang w:val="en-US"/>
              </w:rPr>
              <w:t>3</w:t>
            </w:r>
            <w:r w:rsidRPr="00631FBC">
              <w:rPr>
                <w:rFonts w:cs="Times New Roman"/>
                <w:szCs w:val="24"/>
                <w:lang w:val="en-US"/>
              </w:rPr>
              <w:t>/s]</w:t>
            </w:r>
          </w:p>
        </w:tc>
        <w:tc>
          <w:tcPr>
            <w:tcW w:w="1984" w:type="dxa"/>
            <w:tcBorders>
              <w:top w:val="single" w:sz="12" w:space="0" w:color="auto"/>
            </w:tcBorders>
            <w:vAlign w:val="center"/>
          </w:tcPr>
          <w:p w:rsidR="004C0CA8" w:rsidRPr="00182F1F" w:rsidRDefault="004C0CA8" w:rsidP="00F212CE">
            <w:pPr>
              <w:jc w:val="both"/>
              <w:rPr>
                <w:rFonts w:cs="Times New Roman"/>
                <w:szCs w:val="24"/>
              </w:rPr>
            </w:pPr>
            <w:r>
              <w:rPr>
                <w:rFonts w:cs="Times New Roman"/>
                <w:szCs w:val="24"/>
              </w:rPr>
              <w:t>0.0022</w:t>
            </w:r>
          </w:p>
        </w:tc>
        <w:tc>
          <w:tcPr>
            <w:tcW w:w="1960" w:type="dxa"/>
            <w:tcBorders>
              <w:top w:val="single" w:sz="12" w:space="0" w:color="auto"/>
            </w:tcBorders>
            <w:vAlign w:val="center"/>
          </w:tcPr>
          <w:p w:rsidR="004C0CA8" w:rsidRPr="00182F1F" w:rsidRDefault="004C0CA8" w:rsidP="00F212CE">
            <w:pPr>
              <w:jc w:val="both"/>
              <w:rPr>
                <w:rFonts w:cs="Times New Roman"/>
                <w:szCs w:val="24"/>
              </w:rPr>
            </w:pPr>
            <w:r w:rsidRPr="00182F1F">
              <w:rPr>
                <w:rFonts w:cs="Times New Roman"/>
                <w:szCs w:val="24"/>
              </w:rPr>
              <w:t>0.0</w:t>
            </w:r>
            <w:r>
              <w:rPr>
                <w:rFonts w:cs="Times New Roman"/>
                <w:szCs w:val="24"/>
              </w:rPr>
              <w:t>0</w:t>
            </w:r>
            <w:r w:rsidRPr="00182F1F">
              <w:rPr>
                <w:rFonts w:cs="Times New Roman"/>
                <w:szCs w:val="24"/>
              </w:rPr>
              <w:t>416</w:t>
            </w:r>
          </w:p>
        </w:tc>
      </w:tr>
      <w:tr w:rsidR="004C0CA8" w:rsidRPr="008D4BB1" w:rsidTr="00F212CE">
        <w:trPr>
          <w:trHeight w:hRule="exact" w:val="397"/>
          <w:jc w:val="center"/>
        </w:trPr>
        <w:tc>
          <w:tcPr>
            <w:tcW w:w="4390" w:type="dxa"/>
            <w:vAlign w:val="center"/>
          </w:tcPr>
          <w:p w:rsidR="004C0CA8" w:rsidRPr="00631FBC" w:rsidRDefault="004C0CA8" w:rsidP="00F212CE">
            <w:pPr>
              <w:jc w:val="both"/>
              <w:rPr>
                <w:rFonts w:cs="Times New Roman"/>
                <w:szCs w:val="24"/>
              </w:rPr>
            </w:pPr>
            <w:r w:rsidRPr="00631FBC">
              <w:rPr>
                <w:rFonts w:cs="Times New Roman"/>
                <w:szCs w:val="24"/>
              </w:rPr>
              <w:t xml:space="preserve">Mocnost </w:t>
            </w:r>
            <w:proofErr w:type="spellStart"/>
            <w:r w:rsidRPr="00631FBC">
              <w:rPr>
                <w:rFonts w:cs="Times New Roman"/>
                <w:szCs w:val="24"/>
              </w:rPr>
              <w:t>zvodně</w:t>
            </w:r>
            <w:proofErr w:type="spellEnd"/>
            <w:r w:rsidRPr="00631FBC">
              <w:rPr>
                <w:rFonts w:cs="Times New Roman"/>
                <w:szCs w:val="24"/>
              </w:rPr>
              <w:t xml:space="preserve"> </w:t>
            </w:r>
            <w:r w:rsidRPr="00631FBC">
              <w:rPr>
                <w:rFonts w:cs="Times New Roman"/>
                <w:i/>
                <w:szCs w:val="24"/>
              </w:rPr>
              <w:t>b</w:t>
            </w:r>
            <w:r w:rsidRPr="00631FBC">
              <w:rPr>
                <w:rFonts w:cs="Times New Roman"/>
                <w:szCs w:val="24"/>
              </w:rPr>
              <w:t xml:space="preserve"> [m]</w:t>
            </w:r>
          </w:p>
        </w:tc>
        <w:tc>
          <w:tcPr>
            <w:tcW w:w="1984" w:type="dxa"/>
            <w:vAlign w:val="center"/>
          </w:tcPr>
          <w:p w:rsidR="004C0CA8" w:rsidRPr="00182F1F" w:rsidRDefault="004C0CA8" w:rsidP="00F212CE">
            <w:pPr>
              <w:jc w:val="both"/>
              <w:rPr>
                <w:rFonts w:cs="Times New Roman"/>
                <w:szCs w:val="24"/>
              </w:rPr>
            </w:pPr>
            <w:r>
              <w:rPr>
                <w:rFonts w:cs="Times New Roman"/>
                <w:szCs w:val="24"/>
              </w:rPr>
              <w:t>11</w:t>
            </w:r>
          </w:p>
        </w:tc>
        <w:tc>
          <w:tcPr>
            <w:tcW w:w="1960" w:type="dxa"/>
            <w:vAlign w:val="center"/>
          </w:tcPr>
          <w:p w:rsidR="004C0CA8" w:rsidRPr="00182F1F" w:rsidRDefault="004C0CA8" w:rsidP="00F212CE">
            <w:pPr>
              <w:jc w:val="both"/>
              <w:rPr>
                <w:rFonts w:cs="Times New Roman"/>
                <w:szCs w:val="24"/>
              </w:rPr>
            </w:pPr>
            <w:r w:rsidRPr="00182F1F">
              <w:rPr>
                <w:rFonts w:cs="Times New Roman"/>
                <w:szCs w:val="24"/>
              </w:rPr>
              <w:t>11</w:t>
            </w:r>
          </w:p>
        </w:tc>
      </w:tr>
      <w:tr w:rsidR="004C0CA8" w:rsidRPr="008D4BB1" w:rsidTr="00F212CE">
        <w:trPr>
          <w:trHeight w:hRule="exact" w:val="397"/>
          <w:jc w:val="center"/>
        </w:trPr>
        <w:tc>
          <w:tcPr>
            <w:tcW w:w="4390" w:type="dxa"/>
            <w:vAlign w:val="center"/>
          </w:tcPr>
          <w:p w:rsidR="004C0CA8" w:rsidRPr="00631FBC" w:rsidRDefault="004C0CA8" w:rsidP="00F212CE">
            <w:pPr>
              <w:jc w:val="both"/>
              <w:rPr>
                <w:rFonts w:cs="Times New Roman"/>
                <w:szCs w:val="24"/>
              </w:rPr>
            </w:pPr>
            <w:proofErr w:type="spellStart"/>
            <w:r w:rsidRPr="00631FBC">
              <w:rPr>
                <w:rFonts w:cs="Times New Roman"/>
                <w:szCs w:val="24"/>
              </w:rPr>
              <w:t>Transmisivita</w:t>
            </w:r>
            <w:proofErr w:type="spellEnd"/>
            <w:r w:rsidRPr="00631FBC">
              <w:rPr>
                <w:rFonts w:cs="Times New Roman"/>
                <w:szCs w:val="24"/>
              </w:rPr>
              <w:t xml:space="preserve"> </w:t>
            </w:r>
            <w:proofErr w:type="spellStart"/>
            <w:r w:rsidRPr="00631FBC">
              <w:rPr>
                <w:rFonts w:cs="Times New Roman"/>
                <w:szCs w:val="24"/>
              </w:rPr>
              <w:t>zvodně</w:t>
            </w:r>
            <w:proofErr w:type="spellEnd"/>
            <w:r w:rsidRPr="00631FBC">
              <w:rPr>
                <w:rFonts w:cs="Times New Roman"/>
                <w:szCs w:val="24"/>
              </w:rPr>
              <w:t xml:space="preserve"> </w:t>
            </w:r>
            <w:r w:rsidRPr="00631FBC">
              <w:rPr>
                <w:rFonts w:cs="Times New Roman"/>
                <w:i/>
                <w:szCs w:val="24"/>
              </w:rPr>
              <w:t>T</w:t>
            </w:r>
            <w:r w:rsidRPr="00631FBC">
              <w:rPr>
                <w:rFonts w:cs="Times New Roman"/>
                <w:szCs w:val="24"/>
              </w:rPr>
              <w:t xml:space="preserve"> [m</w:t>
            </w:r>
            <w:r w:rsidRPr="00631FBC">
              <w:rPr>
                <w:rFonts w:cs="Times New Roman"/>
                <w:szCs w:val="24"/>
                <w:vertAlign w:val="superscript"/>
              </w:rPr>
              <w:t>2</w:t>
            </w:r>
            <w:r w:rsidRPr="00631FBC">
              <w:rPr>
                <w:rFonts w:cs="Times New Roman"/>
                <w:szCs w:val="24"/>
              </w:rPr>
              <w:t>/s]</w:t>
            </w:r>
          </w:p>
        </w:tc>
        <w:tc>
          <w:tcPr>
            <w:tcW w:w="1984" w:type="dxa"/>
            <w:vAlign w:val="center"/>
          </w:tcPr>
          <w:p w:rsidR="004C0CA8" w:rsidRPr="00182F1F" w:rsidRDefault="004C0CA8" w:rsidP="00F212CE">
            <w:pPr>
              <w:jc w:val="both"/>
              <w:rPr>
                <w:rFonts w:cs="Times New Roman"/>
                <w:szCs w:val="24"/>
                <w:lang w:val="en-US"/>
              </w:rPr>
            </w:pPr>
            <w:r>
              <w:rPr>
                <w:rFonts w:cs="Times New Roman"/>
                <w:szCs w:val="24"/>
                <w:lang w:val="en-US"/>
              </w:rPr>
              <w:t>0.025</w:t>
            </w:r>
          </w:p>
        </w:tc>
        <w:tc>
          <w:tcPr>
            <w:tcW w:w="1960" w:type="dxa"/>
            <w:vAlign w:val="center"/>
          </w:tcPr>
          <w:p w:rsidR="004C0CA8" w:rsidRPr="00182F1F" w:rsidRDefault="004C0CA8" w:rsidP="00F212CE">
            <w:pPr>
              <w:spacing w:line="240" w:lineRule="auto"/>
              <w:jc w:val="both"/>
              <w:rPr>
                <w:rFonts w:cs="Times New Roman"/>
                <w:color w:val="000000"/>
                <w:szCs w:val="24"/>
                <w:lang w:val="en-US"/>
              </w:rPr>
            </w:pPr>
            <w:r w:rsidRPr="00182F1F">
              <w:rPr>
                <w:rFonts w:cs="Times New Roman"/>
                <w:color w:val="000000"/>
                <w:szCs w:val="24"/>
              </w:rPr>
              <w:t>0.02</w:t>
            </w:r>
            <w:r w:rsidRPr="00182F1F">
              <w:rPr>
                <w:rFonts w:cs="Times New Roman"/>
                <w:color w:val="000000"/>
                <w:szCs w:val="24"/>
                <w:lang w:val="en-US"/>
              </w:rPr>
              <w:t>1</w:t>
            </w:r>
          </w:p>
          <w:p w:rsidR="004C0CA8" w:rsidRPr="00182F1F" w:rsidRDefault="004C0CA8" w:rsidP="00F212CE">
            <w:pPr>
              <w:jc w:val="both"/>
              <w:rPr>
                <w:rFonts w:cs="Times New Roman"/>
                <w:szCs w:val="24"/>
              </w:rPr>
            </w:pPr>
          </w:p>
        </w:tc>
      </w:tr>
      <w:tr w:rsidR="004C0CA8" w:rsidRPr="008D4BB1" w:rsidTr="00F212CE">
        <w:trPr>
          <w:trHeight w:hRule="exact" w:val="397"/>
          <w:jc w:val="center"/>
        </w:trPr>
        <w:tc>
          <w:tcPr>
            <w:tcW w:w="4390" w:type="dxa"/>
            <w:vAlign w:val="center"/>
          </w:tcPr>
          <w:p w:rsidR="004C0CA8" w:rsidRPr="00631FBC" w:rsidRDefault="004C0CA8" w:rsidP="00F212CE">
            <w:pPr>
              <w:jc w:val="both"/>
              <w:rPr>
                <w:rFonts w:cs="Times New Roman"/>
                <w:szCs w:val="24"/>
              </w:rPr>
            </w:pPr>
            <w:r w:rsidRPr="00631FBC">
              <w:rPr>
                <w:rFonts w:cs="Times New Roman"/>
                <w:szCs w:val="24"/>
              </w:rPr>
              <w:t xml:space="preserve">Hydraulická vodivost </w:t>
            </w:r>
            <w:r w:rsidRPr="00631FBC">
              <w:rPr>
                <w:rFonts w:cs="Times New Roman"/>
                <w:i/>
                <w:szCs w:val="24"/>
              </w:rPr>
              <w:t>K</w:t>
            </w:r>
            <w:r w:rsidRPr="00631FBC">
              <w:rPr>
                <w:rFonts w:cs="Times New Roman"/>
                <w:szCs w:val="24"/>
              </w:rPr>
              <w:t xml:space="preserve"> [m/s]</w:t>
            </w:r>
          </w:p>
        </w:tc>
        <w:tc>
          <w:tcPr>
            <w:tcW w:w="1984" w:type="dxa"/>
            <w:vAlign w:val="center"/>
          </w:tcPr>
          <w:p w:rsidR="004C0CA8" w:rsidRPr="00182F1F" w:rsidRDefault="004C0CA8" w:rsidP="00F212CE">
            <w:pPr>
              <w:jc w:val="both"/>
              <w:rPr>
                <w:rFonts w:cs="Times New Roman"/>
                <w:szCs w:val="24"/>
              </w:rPr>
            </w:pPr>
            <w:r>
              <w:rPr>
                <w:rFonts w:cs="Times New Roman"/>
                <w:szCs w:val="24"/>
              </w:rPr>
              <w:t>0.0022</w:t>
            </w:r>
          </w:p>
        </w:tc>
        <w:tc>
          <w:tcPr>
            <w:tcW w:w="1960" w:type="dxa"/>
            <w:vAlign w:val="center"/>
          </w:tcPr>
          <w:p w:rsidR="004C0CA8" w:rsidRPr="0090567E" w:rsidRDefault="004C0CA8" w:rsidP="00F212CE">
            <w:pPr>
              <w:jc w:val="both"/>
              <w:rPr>
                <w:rFonts w:cs="Times New Roman"/>
                <w:szCs w:val="24"/>
                <w:lang w:val="en-US"/>
              </w:rPr>
            </w:pPr>
            <w:r>
              <w:rPr>
                <w:rFonts w:cs="Times New Roman"/>
                <w:szCs w:val="24"/>
                <w:lang w:val="en-US"/>
              </w:rPr>
              <w:t>0.0019</w:t>
            </w:r>
          </w:p>
        </w:tc>
      </w:tr>
      <w:tr w:rsidR="004C0CA8" w:rsidRPr="008D4BB1" w:rsidTr="00F212CE">
        <w:trPr>
          <w:trHeight w:hRule="exact" w:val="397"/>
          <w:jc w:val="center"/>
        </w:trPr>
        <w:tc>
          <w:tcPr>
            <w:tcW w:w="4390" w:type="dxa"/>
            <w:vAlign w:val="center"/>
          </w:tcPr>
          <w:p w:rsidR="004C0CA8" w:rsidRPr="00631FBC" w:rsidRDefault="004C0CA8" w:rsidP="00F212CE">
            <w:pPr>
              <w:jc w:val="both"/>
              <w:rPr>
                <w:rFonts w:cs="Times New Roman"/>
                <w:szCs w:val="24"/>
              </w:rPr>
            </w:pPr>
            <w:proofErr w:type="spellStart"/>
            <w:r w:rsidRPr="00631FBC">
              <w:rPr>
                <w:rFonts w:cs="Times New Roman"/>
                <w:szCs w:val="24"/>
              </w:rPr>
              <w:t>Storativita</w:t>
            </w:r>
            <w:proofErr w:type="spellEnd"/>
            <w:r w:rsidRPr="00631FBC">
              <w:rPr>
                <w:rFonts w:cs="Times New Roman"/>
                <w:szCs w:val="24"/>
              </w:rPr>
              <w:t xml:space="preserve"> </w:t>
            </w:r>
            <w:proofErr w:type="spellStart"/>
            <w:r w:rsidRPr="00631FBC">
              <w:rPr>
                <w:rFonts w:cs="Times New Roman"/>
                <w:szCs w:val="24"/>
              </w:rPr>
              <w:t>zvodně</w:t>
            </w:r>
            <w:proofErr w:type="spellEnd"/>
            <w:r w:rsidRPr="00631FBC">
              <w:rPr>
                <w:rFonts w:cs="Times New Roman"/>
                <w:szCs w:val="24"/>
              </w:rPr>
              <w:t xml:space="preserve"> </w:t>
            </w:r>
            <w:r w:rsidRPr="00631FBC">
              <w:rPr>
                <w:rFonts w:cs="Times New Roman"/>
                <w:i/>
                <w:szCs w:val="24"/>
              </w:rPr>
              <w:t xml:space="preserve">S </w:t>
            </w:r>
            <w:r w:rsidRPr="00631FBC">
              <w:rPr>
                <w:rFonts w:cs="Times New Roman"/>
                <w:szCs w:val="24"/>
              </w:rPr>
              <w:t>[-]</w:t>
            </w:r>
          </w:p>
        </w:tc>
        <w:tc>
          <w:tcPr>
            <w:tcW w:w="1984" w:type="dxa"/>
            <w:vAlign w:val="center"/>
          </w:tcPr>
          <w:p w:rsidR="004C0CA8" w:rsidRPr="00182F1F" w:rsidRDefault="004C0CA8" w:rsidP="00F212CE">
            <w:pPr>
              <w:spacing w:line="240" w:lineRule="auto"/>
              <w:jc w:val="both"/>
              <w:rPr>
                <w:rFonts w:cs="Times New Roman"/>
                <w:color w:val="000000"/>
                <w:szCs w:val="24"/>
              </w:rPr>
            </w:pPr>
            <w:r w:rsidRPr="00182F1F">
              <w:rPr>
                <w:rFonts w:cs="Times New Roman"/>
                <w:color w:val="000000"/>
                <w:szCs w:val="24"/>
              </w:rPr>
              <w:t>0.076</w:t>
            </w:r>
          </w:p>
          <w:p w:rsidR="004C0CA8" w:rsidRPr="00182F1F" w:rsidRDefault="004C0CA8" w:rsidP="00F212CE">
            <w:pPr>
              <w:jc w:val="both"/>
              <w:rPr>
                <w:rFonts w:cs="Times New Roman"/>
                <w:szCs w:val="24"/>
              </w:rPr>
            </w:pPr>
          </w:p>
        </w:tc>
        <w:tc>
          <w:tcPr>
            <w:tcW w:w="1960" w:type="dxa"/>
            <w:vAlign w:val="center"/>
          </w:tcPr>
          <w:p w:rsidR="004C0CA8" w:rsidRPr="00182F1F" w:rsidRDefault="004C0CA8" w:rsidP="00F212CE">
            <w:pPr>
              <w:spacing w:line="240" w:lineRule="auto"/>
              <w:jc w:val="both"/>
              <w:rPr>
                <w:rFonts w:cs="Times New Roman"/>
                <w:color w:val="000000"/>
                <w:szCs w:val="24"/>
              </w:rPr>
            </w:pPr>
            <w:r w:rsidRPr="00182F1F">
              <w:rPr>
                <w:rFonts w:cs="Times New Roman"/>
                <w:color w:val="000000"/>
                <w:szCs w:val="24"/>
              </w:rPr>
              <w:t>0.076</w:t>
            </w:r>
          </w:p>
          <w:p w:rsidR="004C0CA8" w:rsidRPr="00182F1F" w:rsidRDefault="004C0CA8" w:rsidP="00F212CE">
            <w:pPr>
              <w:jc w:val="both"/>
              <w:rPr>
                <w:rFonts w:cs="Times New Roman"/>
                <w:szCs w:val="24"/>
              </w:rPr>
            </w:pPr>
          </w:p>
        </w:tc>
      </w:tr>
      <w:tr w:rsidR="004C0CA8" w:rsidRPr="008D4BB1" w:rsidTr="00F212CE">
        <w:trPr>
          <w:trHeight w:hRule="exact" w:val="397"/>
          <w:jc w:val="center"/>
        </w:trPr>
        <w:tc>
          <w:tcPr>
            <w:tcW w:w="4390" w:type="dxa"/>
            <w:vAlign w:val="center"/>
          </w:tcPr>
          <w:p w:rsidR="004C0CA8" w:rsidRPr="00631FBC" w:rsidRDefault="004C0CA8" w:rsidP="00F212CE">
            <w:pPr>
              <w:jc w:val="both"/>
              <w:rPr>
                <w:rFonts w:cs="Times New Roman"/>
                <w:szCs w:val="24"/>
              </w:rPr>
            </w:pPr>
            <w:r w:rsidRPr="00631FBC">
              <w:rPr>
                <w:rFonts w:cs="Times New Roman"/>
                <w:szCs w:val="24"/>
              </w:rPr>
              <w:t xml:space="preserve">Poloměr odčerpávaného vrtu </w:t>
            </w:r>
            <w:proofErr w:type="spellStart"/>
            <w:r w:rsidRPr="00631FBC">
              <w:rPr>
                <w:rFonts w:cs="Times New Roman"/>
                <w:i/>
                <w:szCs w:val="24"/>
              </w:rPr>
              <w:t>r</w:t>
            </w:r>
            <w:r w:rsidRPr="00631FBC">
              <w:rPr>
                <w:rFonts w:cs="Times New Roman"/>
                <w:i/>
                <w:szCs w:val="24"/>
                <w:vertAlign w:val="subscript"/>
              </w:rPr>
              <w:t>w</w:t>
            </w:r>
            <w:proofErr w:type="spellEnd"/>
            <w:r w:rsidRPr="00631FBC">
              <w:rPr>
                <w:rFonts w:cs="Times New Roman"/>
                <w:szCs w:val="24"/>
                <w:vertAlign w:val="subscript"/>
              </w:rPr>
              <w:t xml:space="preserve"> </w:t>
            </w:r>
            <w:r w:rsidRPr="00631FBC">
              <w:rPr>
                <w:rFonts w:cs="Times New Roman"/>
                <w:szCs w:val="24"/>
              </w:rPr>
              <w:t>[m]</w:t>
            </w:r>
          </w:p>
        </w:tc>
        <w:tc>
          <w:tcPr>
            <w:tcW w:w="1984" w:type="dxa"/>
            <w:vAlign w:val="center"/>
          </w:tcPr>
          <w:p w:rsidR="004C0CA8" w:rsidRPr="00182F1F" w:rsidRDefault="004C0CA8" w:rsidP="00F212CE">
            <w:pPr>
              <w:jc w:val="both"/>
              <w:rPr>
                <w:rFonts w:cs="Times New Roman"/>
                <w:szCs w:val="24"/>
              </w:rPr>
            </w:pPr>
            <w:r>
              <w:rPr>
                <w:rFonts w:cs="Times New Roman"/>
                <w:szCs w:val="24"/>
              </w:rPr>
              <w:t>0.17</w:t>
            </w:r>
          </w:p>
        </w:tc>
        <w:tc>
          <w:tcPr>
            <w:tcW w:w="1960" w:type="dxa"/>
            <w:vAlign w:val="center"/>
          </w:tcPr>
          <w:p w:rsidR="004C0CA8" w:rsidRPr="00182F1F" w:rsidRDefault="004C0CA8" w:rsidP="00F212CE">
            <w:pPr>
              <w:spacing w:line="240" w:lineRule="auto"/>
              <w:jc w:val="both"/>
              <w:rPr>
                <w:rFonts w:cs="Times New Roman"/>
                <w:color w:val="000000"/>
                <w:szCs w:val="24"/>
              </w:rPr>
            </w:pPr>
            <w:r w:rsidRPr="00182F1F">
              <w:rPr>
                <w:rFonts w:cs="Times New Roman"/>
                <w:color w:val="000000"/>
                <w:szCs w:val="24"/>
              </w:rPr>
              <w:t>0.1125</w:t>
            </w:r>
          </w:p>
          <w:p w:rsidR="004C0CA8" w:rsidRPr="00182F1F" w:rsidRDefault="004C0CA8" w:rsidP="00F212CE">
            <w:pPr>
              <w:jc w:val="both"/>
              <w:rPr>
                <w:rFonts w:cs="Times New Roman"/>
                <w:szCs w:val="24"/>
              </w:rPr>
            </w:pPr>
          </w:p>
        </w:tc>
      </w:tr>
      <w:tr w:rsidR="004C0CA8" w:rsidRPr="008D4BB1" w:rsidTr="00F212CE">
        <w:trPr>
          <w:trHeight w:hRule="exact" w:val="397"/>
          <w:jc w:val="center"/>
        </w:trPr>
        <w:tc>
          <w:tcPr>
            <w:tcW w:w="4390" w:type="dxa"/>
            <w:vAlign w:val="center"/>
          </w:tcPr>
          <w:p w:rsidR="004C0CA8" w:rsidRPr="00631FBC" w:rsidRDefault="004C0CA8" w:rsidP="00F212CE">
            <w:pPr>
              <w:jc w:val="both"/>
              <w:rPr>
                <w:rFonts w:cs="Times New Roman"/>
                <w:szCs w:val="24"/>
              </w:rPr>
            </w:pPr>
            <w:r w:rsidRPr="00631FBC">
              <w:rPr>
                <w:rFonts w:cs="Times New Roman"/>
                <w:szCs w:val="24"/>
              </w:rPr>
              <w:t xml:space="preserve">Dodatečné odpory </w:t>
            </w:r>
            <w:r w:rsidRPr="00631FBC">
              <w:rPr>
                <w:rFonts w:cs="Times New Roman"/>
                <w:i/>
                <w:szCs w:val="24"/>
              </w:rPr>
              <w:t>W</w:t>
            </w:r>
            <w:r w:rsidRPr="00631FBC">
              <w:rPr>
                <w:rFonts w:cs="Times New Roman"/>
                <w:szCs w:val="24"/>
              </w:rPr>
              <w:t xml:space="preserve"> [-]</w:t>
            </w:r>
          </w:p>
        </w:tc>
        <w:tc>
          <w:tcPr>
            <w:tcW w:w="1984" w:type="dxa"/>
            <w:vAlign w:val="center"/>
          </w:tcPr>
          <w:p w:rsidR="004C0CA8" w:rsidRPr="00182F1F" w:rsidRDefault="004C0CA8" w:rsidP="00F212CE">
            <w:pPr>
              <w:jc w:val="both"/>
              <w:rPr>
                <w:rFonts w:cs="Times New Roman"/>
                <w:szCs w:val="24"/>
              </w:rPr>
            </w:pPr>
            <w:r>
              <w:rPr>
                <w:rFonts w:cs="Times New Roman"/>
                <w:szCs w:val="24"/>
              </w:rPr>
              <w:t>405.2</w:t>
            </w:r>
          </w:p>
        </w:tc>
        <w:tc>
          <w:tcPr>
            <w:tcW w:w="1960" w:type="dxa"/>
            <w:vAlign w:val="center"/>
          </w:tcPr>
          <w:p w:rsidR="004C0CA8" w:rsidRPr="00182F1F" w:rsidRDefault="004C0CA8" w:rsidP="00F212CE">
            <w:pPr>
              <w:jc w:val="both"/>
              <w:rPr>
                <w:rFonts w:cs="Times New Roman"/>
                <w:szCs w:val="24"/>
              </w:rPr>
            </w:pPr>
            <w:r>
              <w:rPr>
                <w:rFonts w:cs="Times New Roman"/>
                <w:szCs w:val="24"/>
              </w:rPr>
              <w:t>120.1</w:t>
            </w:r>
          </w:p>
        </w:tc>
      </w:tr>
      <w:tr w:rsidR="004C0CA8" w:rsidRPr="008D4BB1" w:rsidTr="00F212CE">
        <w:trPr>
          <w:trHeight w:hRule="exact" w:val="397"/>
          <w:jc w:val="center"/>
        </w:trPr>
        <w:tc>
          <w:tcPr>
            <w:tcW w:w="4390" w:type="dxa"/>
            <w:vAlign w:val="center"/>
          </w:tcPr>
          <w:p w:rsidR="004C0CA8" w:rsidRPr="00631FBC" w:rsidRDefault="004C0CA8" w:rsidP="00F212CE">
            <w:pPr>
              <w:jc w:val="both"/>
              <w:rPr>
                <w:rFonts w:cs="Times New Roman"/>
                <w:szCs w:val="24"/>
              </w:rPr>
            </w:pPr>
            <w:proofErr w:type="spellStart"/>
            <w:r w:rsidRPr="00631FBC">
              <w:rPr>
                <w:rFonts w:cs="Times New Roman"/>
                <w:szCs w:val="24"/>
              </w:rPr>
              <w:t>Storativita</w:t>
            </w:r>
            <w:proofErr w:type="spellEnd"/>
            <w:r w:rsidRPr="00631FBC">
              <w:rPr>
                <w:rFonts w:cs="Times New Roman"/>
                <w:szCs w:val="24"/>
              </w:rPr>
              <w:t xml:space="preserve"> vrtu </w:t>
            </w:r>
            <w:r w:rsidRPr="00631FBC">
              <w:rPr>
                <w:rFonts w:cs="Times New Roman"/>
                <w:i/>
                <w:szCs w:val="24"/>
              </w:rPr>
              <w:t>C</w:t>
            </w:r>
            <w:r w:rsidRPr="00631FBC">
              <w:rPr>
                <w:rFonts w:cs="Times New Roman"/>
                <w:i/>
                <w:szCs w:val="24"/>
                <w:vertAlign w:val="subscript"/>
              </w:rPr>
              <w:t>d</w:t>
            </w:r>
            <w:r w:rsidRPr="00631FBC">
              <w:rPr>
                <w:rFonts w:cs="Times New Roman"/>
                <w:szCs w:val="24"/>
              </w:rPr>
              <w:t xml:space="preserve"> [-]</w:t>
            </w:r>
          </w:p>
        </w:tc>
        <w:tc>
          <w:tcPr>
            <w:tcW w:w="1984" w:type="dxa"/>
            <w:vAlign w:val="center"/>
          </w:tcPr>
          <w:p w:rsidR="004C0CA8" w:rsidRPr="00A8086D" w:rsidRDefault="004C0CA8" w:rsidP="00F212CE">
            <w:pPr>
              <w:jc w:val="both"/>
              <w:rPr>
                <w:rFonts w:cs="Times New Roman"/>
                <w:szCs w:val="24"/>
              </w:rPr>
            </w:pPr>
            <w:r>
              <w:rPr>
                <w:rFonts w:cs="Times New Roman"/>
                <w:szCs w:val="24"/>
              </w:rPr>
              <w:t>16.1</w:t>
            </w:r>
          </w:p>
        </w:tc>
        <w:tc>
          <w:tcPr>
            <w:tcW w:w="1960" w:type="dxa"/>
            <w:vAlign w:val="center"/>
          </w:tcPr>
          <w:p w:rsidR="004C0CA8" w:rsidRPr="00A8086D" w:rsidRDefault="004C0CA8" w:rsidP="00F212CE">
            <w:pPr>
              <w:jc w:val="both"/>
              <w:rPr>
                <w:rFonts w:cs="Times New Roman"/>
                <w:szCs w:val="24"/>
              </w:rPr>
            </w:pPr>
            <w:r>
              <w:t>6.88</w:t>
            </w:r>
          </w:p>
        </w:tc>
      </w:tr>
      <w:tr w:rsidR="004C0CA8" w:rsidRPr="008D4BB1" w:rsidTr="00F212CE">
        <w:trPr>
          <w:trHeight w:hRule="exact" w:val="397"/>
          <w:jc w:val="center"/>
        </w:trPr>
        <w:tc>
          <w:tcPr>
            <w:tcW w:w="4390" w:type="dxa"/>
            <w:vAlign w:val="center"/>
          </w:tcPr>
          <w:p w:rsidR="004C0CA8" w:rsidRPr="00F54ADD" w:rsidRDefault="004C0CA8" w:rsidP="00F212CE">
            <w:pPr>
              <w:jc w:val="both"/>
              <w:rPr>
                <w:rFonts w:cs="Times New Roman"/>
                <w:szCs w:val="24"/>
                <w:lang w:val="en-US"/>
              </w:rPr>
            </w:pPr>
            <w:r>
              <w:rPr>
                <w:rFonts w:cs="Times New Roman"/>
                <w:szCs w:val="24"/>
              </w:rPr>
              <w:t xml:space="preserve">Snížení způsobené </w:t>
            </w:r>
            <w:proofErr w:type="spellStart"/>
            <w:r>
              <w:rPr>
                <w:rFonts w:cs="Times New Roman"/>
                <w:szCs w:val="24"/>
              </w:rPr>
              <w:t>dodateč</w:t>
            </w:r>
            <w:proofErr w:type="spellEnd"/>
            <w:r>
              <w:rPr>
                <w:rFonts w:cs="Times New Roman"/>
                <w:szCs w:val="24"/>
              </w:rPr>
              <w:t xml:space="preserve">. odpory </w:t>
            </w:r>
            <w:r w:rsidRPr="007E642F">
              <w:rPr>
                <w:rFonts w:cs="Times New Roman"/>
                <w:i/>
                <w:szCs w:val="24"/>
              </w:rPr>
              <w:t>s</w:t>
            </w:r>
            <w:r w:rsidRPr="007E642F">
              <w:rPr>
                <w:rFonts w:cs="Times New Roman"/>
                <w:i/>
                <w:szCs w:val="24"/>
                <w:vertAlign w:val="subscript"/>
              </w:rPr>
              <w:t>w</w:t>
            </w:r>
            <w:r>
              <w:rPr>
                <w:rFonts w:cs="Times New Roman"/>
                <w:szCs w:val="24"/>
              </w:rPr>
              <w:t xml:space="preserve"> [m]</w:t>
            </w:r>
          </w:p>
        </w:tc>
        <w:tc>
          <w:tcPr>
            <w:tcW w:w="1984" w:type="dxa"/>
            <w:vAlign w:val="center"/>
          </w:tcPr>
          <w:p w:rsidR="004C0CA8" w:rsidRPr="006F5E39" w:rsidRDefault="004C0CA8" w:rsidP="00F212CE">
            <w:pPr>
              <w:jc w:val="both"/>
              <w:rPr>
                <w:rFonts w:cs="Times New Roman"/>
                <w:szCs w:val="24"/>
                <w:highlight w:val="yellow"/>
              </w:rPr>
            </w:pPr>
            <w:r>
              <w:t>5.67</w:t>
            </w:r>
          </w:p>
        </w:tc>
        <w:tc>
          <w:tcPr>
            <w:tcW w:w="1960" w:type="dxa"/>
            <w:vAlign w:val="center"/>
          </w:tcPr>
          <w:p w:rsidR="004C0CA8" w:rsidRPr="006F5E39" w:rsidRDefault="004C0CA8" w:rsidP="00F212CE">
            <w:pPr>
              <w:jc w:val="both"/>
              <w:rPr>
                <w:rFonts w:cs="Times New Roman"/>
                <w:szCs w:val="24"/>
                <w:highlight w:val="yellow"/>
              </w:rPr>
            </w:pPr>
            <w:r>
              <w:t>3.78</w:t>
            </w:r>
          </w:p>
        </w:tc>
      </w:tr>
    </w:tbl>
    <w:p w:rsidR="004C0CA8" w:rsidRDefault="004C0CA8" w:rsidP="004C0CA8">
      <w:pPr>
        <w:jc w:val="both"/>
        <w:rPr>
          <w:lang w:val="en-US"/>
        </w:rPr>
      </w:pPr>
    </w:p>
    <w:p w:rsidR="004C0CA8" w:rsidRPr="00954501" w:rsidRDefault="004C0CA8" w:rsidP="004C0CA8">
      <w:pPr>
        <w:jc w:val="both"/>
        <w:rPr>
          <w:lang w:val="en-US"/>
        </w:rPr>
      </w:pPr>
    </w:p>
    <w:p w:rsidR="004C0CA8" w:rsidRDefault="004C0CA8" w:rsidP="004C0CA8">
      <w:pPr>
        <w:jc w:val="both"/>
        <w:rPr>
          <w:b/>
        </w:rPr>
      </w:pPr>
      <w:r w:rsidRPr="00D104F0">
        <w:rPr>
          <w:b/>
        </w:rPr>
        <w:t>Zhodnocení provedené čerpací zkoušky</w:t>
      </w:r>
    </w:p>
    <w:p w:rsidR="004C0CA8" w:rsidRDefault="004C0CA8" w:rsidP="004C0CA8">
      <w:pPr>
        <w:jc w:val="both"/>
      </w:pPr>
      <w:r>
        <w:rPr>
          <w:b/>
        </w:rPr>
        <w:tab/>
      </w:r>
      <w:r>
        <w:t xml:space="preserve">Výsledky čerpacích zkoušek v podobě parametrů hydrogeologického prostředí ukázali, že vliv parametrů skutečného vrtu na průběh zkoušky byl zásadní. Hodnota snížení způsobení dodatečnými odpory na plášti a v obsypu vrtu dosáhla hodnoty 5.76 m pro vrt KV-2 a pro vrt KV-9 3.78 m, což představuje vzhledem k celkové hloubce vrtů dominantní část celkového snížení. Takto vysoký vliv dodatečných odporů na celkové snížení hladiny podzemní vody naznačuje, že na vrtu došlo k velmi silné </w:t>
      </w:r>
      <w:proofErr w:type="spellStart"/>
      <w:r>
        <w:t>kolmataci</w:t>
      </w:r>
      <w:proofErr w:type="spellEnd"/>
      <w:r>
        <w:t xml:space="preserve">. Z výsledků provedených pomocí programu </w:t>
      </w:r>
      <w:proofErr w:type="spellStart"/>
      <w:r>
        <w:t>RadFlow</w:t>
      </w:r>
      <w:proofErr w:type="spellEnd"/>
      <w:r>
        <w:t xml:space="preserve"> vyplývá, že na obou vrtech probíhají silné </w:t>
      </w:r>
      <w:proofErr w:type="spellStart"/>
      <w:r>
        <w:t>kolmatační</w:t>
      </w:r>
      <w:proofErr w:type="spellEnd"/>
      <w:r>
        <w:t xml:space="preserve"> procesy a vzhledem k tomu je vhodné na těchto objektech provést regenerační zásah nebo vrty vybudovat nové.</w:t>
      </w:r>
    </w:p>
    <w:p w:rsidR="0085636C" w:rsidRDefault="0085636C">
      <w:bookmarkStart w:id="15" w:name="_GoBack"/>
      <w:bookmarkEnd w:id="15"/>
    </w:p>
    <w:sectPr w:rsidR="008563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imesNewRoman">
    <w:altName w:val="MS Gothic"/>
    <w:panose1 w:val="00000000000000000000"/>
    <w:charset w:val="EE"/>
    <w:family w:val="auto"/>
    <w:notTrueType/>
    <w:pitch w:val="default"/>
    <w:sig w:usb0="00000005" w:usb1="08070000" w:usb2="00000010" w:usb3="00000000" w:csb0="00020002"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CA8"/>
    <w:rsid w:val="004C0CA8"/>
    <w:rsid w:val="0085636C"/>
    <w:rsid w:val="00C15D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27D106-ACBC-4440-8457-91829BEEC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C0CA8"/>
    <w:pPr>
      <w:spacing w:after="200" w:line="360" w:lineRule="auto"/>
    </w:pPr>
    <w:rPr>
      <w:rFonts w:ascii="Times New Roman" w:hAnsi="Times New Roman"/>
      <w:sz w:val="24"/>
    </w:rPr>
  </w:style>
  <w:style w:type="paragraph" w:styleId="Nadpis2">
    <w:name w:val="heading 2"/>
    <w:basedOn w:val="Normln"/>
    <w:next w:val="Normln"/>
    <w:link w:val="Nadpis2Char"/>
    <w:uiPriority w:val="9"/>
    <w:unhideWhenUsed/>
    <w:qFormat/>
    <w:rsid w:val="004C0CA8"/>
    <w:pPr>
      <w:keepNext/>
      <w:keepLines/>
      <w:spacing w:before="680" w:after="480"/>
      <w:outlineLvl w:val="1"/>
    </w:pPr>
    <w:rPr>
      <w:rFonts w:eastAsiaTheme="majorEastAsia" w:cstheme="majorBidi"/>
      <w:b/>
      <w:bCs/>
      <w:color w:val="000000" w:themeColor="text1"/>
      <w:sz w:val="32"/>
      <w:szCs w:val="26"/>
    </w:rPr>
  </w:style>
  <w:style w:type="paragraph" w:styleId="Nadpis3">
    <w:name w:val="heading 3"/>
    <w:basedOn w:val="Normln"/>
    <w:next w:val="Normln"/>
    <w:link w:val="Nadpis3Char"/>
    <w:uiPriority w:val="9"/>
    <w:unhideWhenUsed/>
    <w:qFormat/>
    <w:rsid w:val="004C0CA8"/>
    <w:pPr>
      <w:keepNext/>
      <w:keepLines/>
      <w:spacing w:before="440" w:after="240"/>
      <w:outlineLvl w:val="2"/>
    </w:pPr>
    <w:rPr>
      <w:rFonts w:eastAsiaTheme="majorEastAsia" w:cstheme="majorBidi"/>
      <w:b/>
      <w:bCs/>
      <w:sz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4C0CA8"/>
    <w:rPr>
      <w:rFonts w:ascii="Times New Roman" w:eastAsiaTheme="majorEastAsia" w:hAnsi="Times New Roman" w:cstheme="majorBidi"/>
      <w:b/>
      <w:bCs/>
      <w:color w:val="000000" w:themeColor="text1"/>
      <w:sz w:val="32"/>
      <w:szCs w:val="26"/>
    </w:rPr>
  </w:style>
  <w:style w:type="character" w:customStyle="1" w:styleId="Nadpis3Char">
    <w:name w:val="Nadpis 3 Char"/>
    <w:basedOn w:val="Standardnpsmoodstavce"/>
    <w:link w:val="Nadpis3"/>
    <w:uiPriority w:val="9"/>
    <w:rsid w:val="004C0CA8"/>
    <w:rPr>
      <w:rFonts w:ascii="Times New Roman" w:eastAsiaTheme="majorEastAsia" w:hAnsi="Times New Roman" w:cstheme="majorBidi"/>
      <w:b/>
      <w:bCs/>
      <w:sz w:val="28"/>
    </w:rPr>
  </w:style>
  <w:style w:type="table" w:styleId="Mkatabulky">
    <w:name w:val="Table Grid"/>
    <w:basedOn w:val="Normlntabulka"/>
    <w:uiPriority w:val="59"/>
    <w:rsid w:val="004C0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2790</Words>
  <Characters>16464</Characters>
  <Application>Microsoft Office Word</Application>
  <DocSecurity>0</DocSecurity>
  <Lines>137</Lines>
  <Paragraphs>38</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19216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Holub Jiří</dc:creator>
  <cp:keywords/>
  <dc:description/>
  <cp:lastModifiedBy>Holub Jiří</cp:lastModifiedBy>
  <cp:revision>1</cp:revision>
  <dcterms:created xsi:type="dcterms:W3CDTF">2018-11-01T16:31:00Z</dcterms:created>
  <dcterms:modified xsi:type="dcterms:W3CDTF">2018-11-01T16:46:00Z</dcterms:modified>
</cp:coreProperties>
</file>