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D8B" w:rsidRPr="001D5D8B" w:rsidRDefault="00F054D1" w:rsidP="00F054D1">
      <w:pPr>
        <w:rPr>
          <w:sz w:val="32"/>
          <w:szCs w:val="32"/>
        </w:rPr>
      </w:pPr>
      <w:r w:rsidRPr="001D5D8B">
        <w:rPr>
          <w:b/>
          <w:bCs/>
          <w:sz w:val="32"/>
          <w:szCs w:val="32"/>
        </w:rPr>
        <w:t>A review of HCAHPS Scores at CA Hospitals | Write-up</w:t>
      </w:r>
    </w:p>
    <w:p w:rsidR="00F054D1" w:rsidRDefault="00F054D1" w:rsidP="00F054D1">
      <w:pPr>
        <w:pStyle w:val="ListParagraph"/>
        <w:numPr>
          <w:ilvl w:val="0"/>
          <w:numId w:val="1"/>
        </w:numPr>
        <w:rPr>
          <w:b/>
        </w:rPr>
      </w:pPr>
      <w:r w:rsidRPr="00F054D1">
        <w:rPr>
          <w:b/>
        </w:rPr>
        <w:t xml:space="preserve">What are the counties that do not have good HCAHPS Scores? </w:t>
      </w:r>
    </w:p>
    <w:p w:rsidR="001F568F" w:rsidRDefault="00965F39" w:rsidP="00F054D1">
      <w:pPr>
        <w:rPr>
          <w:bCs/>
        </w:rPr>
      </w:pPr>
      <w:r w:rsidRPr="00965F39">
        <w:t xml:space="preserve">We plotted the Max </w:t>
      </w:r>
      <w:r>
        <w:t>“</w:t>
      </w:r>
      <w:r w:rsidRPr="00965F39">
        <w:t>Overall HCAHPS scores</w:t>
      </w:r>
      <w:r>
        <w:t>”</w:t>
      </w:r>
      <w:r w:rsidRPr="00965F39">
        <w:t xml:space="preserve"> per county, and we found that</w:t>
      </w:r>
      <w:r>
        <w:t xml:space="preserve"> there are two counties</w:t>
      </w:r>
      <w:r w:rsidRPr="00965F39">
        <w:t xml:space="preserve"> </w:t>
      </w:r>
      <w:r>
        <w:t>(</w:t>
      </w:r>
      <w:r w:rsidRPr="00965F39">
        <w:rPr>
          <w:bCs/>
        </w:rPr>
        <w:t>Del Norte and Yuba</w:t>
      </w:r>
      <w:r>
        <w:rPr>
          <w:bCs/>
        </w:rPr>
        <w:t xml:space="preserve">) that had low max “overall HCAHPS scores”. These counties are </w:t>
      </w:r>
      <w:r w:rsidRPr="00965F39">
        <w:rPr>
          <w:bCs/>
        </w:rPr>
        <w:t xml:space="preserve">Del Norte and Yuba. </w:t>
      </w:r>
    </w:p>
    <w:p w:rsidR="001F568F" w:rsidRPr="001F568F" w:rsidRDefault="001F568F" w:rsidP="00F054D1">
      <w:r w:rsidRPr="001F568F">
        <w:rPr>
          <w:noProof/>
        </w:rPr>
        <w:drawing>
          <wp:inline distT="0" distB="0" distL="0" distR="0" wp14:anchorId="20CFBFC9" wp14:editId="37278AB2">
            <wp:extent cx="5543550" cy="3544674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1397527F-501F-4C7E-94F1-CFA9DE3245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1397527F-501F-4C7E-94F1-CFA9DE3245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982" cy="354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D1" w:rsidRPr="00F054D1" w:rsidRDefault="00F054D1" w:rsidP="00F054D1">
      <w:pPr>
        <w:pStyle w:val="ListParagraph"/>
        <w:numPr>
          <w:ilvl w:val="0"/>
          <w:numId w:val="1"/>
        </w:numPr>
        <w:rPr>
          <w:b/>
        </w:rPr>
      </w:pPr>
      <w:r w:rsidRPr="00F054D1">
        <w:rPr>
          <w:b/>
        </w:rPr>
        <w:t xml:space="preserve">Do hospitals in high-income areas in CA get a higher overall HCAHPS score? </w:t>
      </w:r>
    </w:p>
    <w:p w:rsidR="00965F39" w:rsidRDefault="00965F39" w:rsidP="00F054D1">
      <w:r w:rsidRPr="00965F39">
        <w:t xml:space="preserve">We were expecting to see a correlation between HCAHPS score and median income per county, </w:t>
      </w:r>
      <w:r>
        <w:t xml:space="preserve">but we did not find this in our data sets. </w:t>
      </w:r>
    </w:p>
    <w:p w:rsidR="00965F39" w:rsidRDefault="001F568F" w:rsidP="00F054D1">
      <w:r w:rsidRPr="001F568F">
        <w:rPr>
          <w:noProof/>
        </w:rPr>
        <w:drawing>
          <wp:inline distT="0" distB="0" distL="0" distR="0" wp14:anchorId="1CCD840A" wp14:editId="7D70F72B">
            <wp:extent cx="5050742" cy="3281363"/>
            <wp:effectExtent l="0" t="0" r="0" b="0"/>
            <wp:docPr id="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9EA0148-3815-4CCD-B914-E16C507C1D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89EA0148-3815-4CCD-B914-E16C507C1D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373" cy="328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D8B" w:rsidRPr="001F568F" w:rsidRDefault="001D5D8B" w:rsidP="00F054D1">
      <w:bookmarkStart w:id="0" w:name="_GoBack"/>
      <w:bookmarkEnd w:id="0"/>
    </w:p>
    <w:p w:rsidR="00F054D1" w:rsidRPr="00F054D1" w:rsidRDefault="00F054D1" w:rsidP="00F054D1">
      <w:pPr>
        <w:pStyle w:val="ListParagraph"/>
        <w:numPr>
          <w:ilvl w:val="0"/>
          <w:numId w:val="1"/>
        </w:numPr>
        <w:rPr>
          <w:b/>
        </w:rPr>
      </w:pPr>
      <w:r w:rsidRPr="00F054D1">
        <w:rPr>
          <w:b/>
        </w:rPr>
        <w:lastRenderedPageBreak/>
        <w:t xml:space="preserve">Does population have any effect on overall HCAHPS Score? </w:t>
      </w:r>
    </w:p>
    <w:p w:rsidR="00F054D1" w:rsidRDefault="00A40156" w:rsidP="00F054D1">
      <w:r w:rsidRPr="00A40156">
        <w:t xml:space="preserve">We wanted to see </w:t>
      </w:r>
      <w:r>
        <w:t>if there was any correlation between HCAHPS score and population, but we did not find any correlation in our data sets.</w:t>
      </w:r>
    </w:p>
    <w:p w:rsidR="001F568F" w:rsidRDefault="001F568F" w:rsidP="00F054D1">
      <w:r w:rsidRPr="001F568F">
        <w:rPr>
          <w:noProof/>
        </w:rPr>
        <w:drawing>
          <wp:inline distT="0" distB="0" distL="0" distR="0" wp14:anchorId="35D09F37" wp14:editId="79F101A6">
            <wp:extent cx="3862388" cy="2536659"/>
            <wp:effectExtent l="0" t="0" r="5080" b="0"/>
            <wp:docPr id="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6B685A9-96A4-408D-A5D6-F2EF423800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6B685A9-96A4-408D-A5D6-F2EF423800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354" cy="254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156" w:rsidRDefault="00A40156" w:rsidP="00A40156">
      <w:pPr>
        <w:rPr>
          <w:b/>
        </w:rPr>
      </w:pPr>
    </w:p>
    <w:p w:rsidR="001C75BE" w:rsidRDefault="001F568F" w:rsidP="00623013">
      <w:pPr>
        <w:numPr>
          <w:ilvl w:val="0"/>
          <w:numId w:val="2"/>
        </w:numPr>
        <w:rPr>
          <w:b/>
        </w:rPr>
      </w:pPr>
      <w:r w:rsidRPr="00623013">
        <w:rPr>
          <w:b/>
        </w:rPr>
        <w:t xml:space="preserve">Is there any correlation between different HCAHPS rating categories? </w:t>
      </w:r>
    </w:p>
    <w:p w:rsidR="00623013" w:rsidRDefault="00623013" w:rsidP="00623013">
      <w:r w:rsidRPr="00623013">
        <w:t>Nurse Communication, Doctor Communication, Pain Management and Care Transition have the highest positive correlation with the overall rating.</w:t>
      </w:r>
      <w:r w:rsidRPr="00623013">
        <w:rPr>
          <w:rFonts w:eastAsiaTheme="minorEastAsia" w:hAnsi="Calibri"/>
          <w:color w:val="FF0000"/>
          <w:kern w:val="24"/>
        </w:rPr>
        <w:t xml:space="preserve"> </w:t>
      </w:r>
      <w:r w:rsidRPr="00623013">
        <w:t>This implies that these four factors impact the overall rating the most and this impact is in a positive fashion, meaning that, for example, a higher pain management corresponds to a higher overall rating.</w:t>
      </w:r>
    </w:p>
    <w:p w:rsidR="00623013" w:rsidRPr="00623013" w:rsidRDefault="001F568F" w:rsidP="00623013">
      <w:r w:rsidRPr="001F568F">
        <w:rPr>
          <w:noProof/>
        </w:rPr>
        <w:drawing>
          <wp:inline distT="0" distB="0" distL="0" distR="0" wp14:anchorId="5E7D6779" wp14:editId="2FECD23A">
            <wp:extent cx="4233863" cy="4263101"/>
            <wp:effectExtent l="0" t="0" r="0" b="4445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B2C8C9C2-8651-45E7-8BB1-6610DCB755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B2C8C9C2-8651-45E7-8BB1-6610DCB755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967" cy="42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5BE" w:rsidRPr="00623013" w:rsidRDefault="001F568F" w:rsidP="00623013">
      <w:pPr>
        <w:numPr>
          <w:ilvl w:val="0"/>
          <w:numId w:val="2"/>
        </w:numPr>
        <w:rPr>
          <w:b/>
        </w:rPr>
      </w:pPr>
      <w:r w:rsidRPr="00623013">
        <w:rPr>
          <w:b/>
        </w:rPr>
        <w:lastRenderedPageBreak/>
        <w:t xml:space="preserve">Does the type of hospital ownership have any effect on HCAHPS Score? </w:t>
      </w:r>
    </w:p>
    <w:p w:rsidR="00623013" w:rsidRPr="00623013" w:rsidRDefault="00623013" w:rsidP="00A40156">
      <w:r w:rsidRPr="00623013">
        <w:t>Among the different hospital ownerships, government-federal hospitals have the most consistent scores with respect to all the ratings from multiple surveys.</w:t>
      </w:r>
      <w:r>
        <w:t xml:space="preserve"> </w:t>
      </w:r>
      <w:r w:rsidRPr="00623013">
        <w:t>More precisely, the scores of government-federal hospitals are rather compactly distributed around the average which means that a consistent service is offered within the government-federal hospitals.</w:t>
      </w:r>
    </w:p>
    <w:p w:rsidR="00F054D1" w:rsidRDefault="001F568F">
      <w:r w:rsidRPr="001F568F">
        <w:rPr>
          <w:noProof/>
        </w:rPr>
        <w:drawing>
          <wp:inline distT="0" distB="0" distL="0" distR="0" wp14:anchorId="08378A4A" wp14:editId="6577943F">
            <wp:extent cx="4453176" cy="7539038"/>
            <wp:effectExtent l="0" t="0" r="5080" b="5080"/>
            <wp:docPr id="3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B2C0E855-08B5-4A90-B669-13E115DBC8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B2C0E855-08B5-4A90-B669-13E115DBC8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146" cy="754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4D1" w:rsidSect="001F56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F297D"/>
    <w:multiLevelType w:val="hybridMultilevel"/>
    <w:tmpl w:val="BBC2B84A"/>
    <w:lvl w:ilvl="0" w:tplc="9F8C33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72F85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E713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0644A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FA42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50D9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74D40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50A4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3EAE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47F2F"/>
    <w:multiLevelType w:val="hybridMultilevel"/>
    <w:tmpl w:val="F5E4C3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4D1"/>
    <w:rsid w:val="001C75BE"/>
    <w:rsid w:val="001D5D8B"/>
    <w:rsid w:val="001F568F"/>
    <w:rsid w:val="00325B2A"/>
    <w:rsid w:val="003F5016"/>
    <w:rsid w:val="00623013"/>
    <w:rsid w:val="006C23E6"/>
    <w:rsid w:val="00965F39"/>
    <w:rsid w:val="00A40156"/>
    <w:rsid w:val="00C116BB"/>
    <w:rsid w:val="00F0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1334F"/>
  <w15:chartTrackingRefBased/>
  <w15:docId w15:val="{625A8F5A-79B7-4B4B-8527-B3252225C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7348">
          <w:marLeft w:val="547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3670">
          <w:marLeft w:val="547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uyar</dc:creator>
  <cp:keywords/>
  <dc:description/>
  <cp:lastModifiedBy>sema uyar</cp:lastModifiedBy>
  <cp:revision>7</cp:revision>
  <dcterms:created xsi:type="dcterms:W3CDTF">2018-04-05T03:57:00Z</dcterms:created>
  <dcterms:modified xsi:type="dcterms:W3CDTF">2018-04-06T02:50:00Z</dcterms:modified>
</cp:coreProperties>
</file>