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AFAD" w14:textId="77777777" w:rsidR="00F2478B" w:rsidRPr="00F2478B" w:rsidRDefault="00F2478B" w:rsidP="00F2478B">
      <w:r w:rsidRPr="00F2478B">
        <w:pict w14:anchorId="55FEDF98">
          <v:rect id="_x0000_i1104" style="width:0;height:1.5pt" o:hralign="center" o:hrstd="t" o:hr="t" fillcolor="#a0a0a0" stroked="f"/>
        </w:pict>
      </w:r>
    </w:p>
    <w:p w14:paraId="524A544B" w14:textId="48C00D64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1. INTRODUCCIÓN — P </w:t>
      </w:r>
    </w:p>
    <w:p w14:paraId="08908FED" w14:textId="77777777" w:rsidR="00F2478B" w:rsidRPr="00F2478B" w:rsidRDefault="00F2478B" w:rsidP="00F2478B">
      <w:r w:rsidRPr="00F2478B">
        <w:rPr>
          <w:b/>
          <w:bCs/>
        </w:rPr>
        <w:t>P:</w:t>
      </w:r>
      <w:r w:rsidRPr="00F2478B">
        <w:br/>
        <w:t xml:space="preserve">Buenos días/tardes. En esta presentación analizaremos una decisión que ha generado un impacto significativo en el entorno digital, político y económico internacional: la prohibición de publicidad en Facebook e Instagram dentro de Rusia, la cual entrará en vigencia el </w:t>
      </w:r>
      <w:r w:rsidRPr="00F2478B">
        <w:rPr>
          <w:b/>
          <w:bCs/>
        </w:rPr>
        <w:t>1 de septiembre de 2025</w:t>
      </w:r>
      <w:r w:rsidRPr="00F2478B">
        <w:t>.</w:t>
      </w:r>
    </w:p>
    <w:p w14:paraId="2CEE1FEF" w14:textId="77777777" w:rsidR="00F2478B" w:rsidRPr="00F2478B" w:rsidRDefault="00F2478B" w:rsidP="00F2478B">
      <w:r w:rsidRPr="00F2478B">
        <w:t xml:space="preserve">Esta medida no es un hecho aislado. Responde a una estrategia más amplia conocida como </w:t>
      </w:r>
      <w:r w:rsidRPr="00F2478B">
        <w:rPr>
          <w:b/>
          <w:bCs/>
        </w:rPr>
        <w:t>soberanía digital</w:t>
      </w:r>
      <w:r w:rsidRPr="00F2478B">
        <w:t>, impulsada por el gobierno ruso en los últimos años, y ocurre en un contexto en el que la tecnología, la comunicación digital y la geopolítica están profundamente conectadas.</w:t>
      </w:r>
    </w:p>
    <w:p w14:paraId="464BED70" w14:textId="77777777" w:rsidR="00F2478B" w:rsidRPr="00F2478B" w:rsidRDefault="00F2478B" w:rsidP="00F2478B">
      <w:r w:rsidRPr="00F2478B">
        <w:t xml:space="preserve">Nuestro análisis se centra en comprender </w:t>
      </w:r>
      <w:r w:rsidRPr="00F2478B">
        <w:rPr>
          <w:b/>
          <w:bCs/>
        </w:rPr>
        <w:t>por qué Rusia decidió dar este paso</w:t>
      </w:r>
      <w:r w:rsidRPr="00F2478B">
        <w:t xml:space="preserve">, </w:t>
      </w:r>
      <w:r w:rsidRPr="00F2478B">
        <w:rPr>
          <w:b/>
          <w:bCs/>
        </w:rPr>
        <w:t>cuáles son sus efectos en distintos sectores</w:t>
      </w:r>
      <w:r w:rsidRPr="00F2478B">
        <w:t xml:space="preserve"> y </w:t>
      </w:r>
      <w:r w:rsidRPr="00F2478B">
        <w:rPr>
          <w:b/>
          <w:bCs/>
        </w:rPr>
        <w:t>qué implicaciones tiene para el futuro del ecosistema digital global</w:t>
      </w:r>
      <w:r w:rsidRPr="00F2478B">
        <w:t>. Para ello, abordaremos el contexto legal, las motivaciones detrás de la prohibición, los impactos económicos, sociales y culturales, y las perspectivas a largo plazo.</w:t>
      </w:r>
    </w:p>
    <w:p w14:paraId="69E0C4D1" w14:textId="77777777" w:rsidR="00F2478B" w:rsidRPr="00F2478B" w:rsidRDefault="00F2478B" w:rsidP="00F2478B">
      <w:r w:rsidRPr="00F2478B">
        <w:pict w14:anchorId="2DD4BE95">
          <v:rect id="_x0000_i1105" style="width:0;height:1.5pt" o:hralign="center" o:hrstd="t" o:hr="t" fillcolor="#a0a0a0" stroked="f"/>
        </w:pict>
      </w:r>
    </w:p>
    <w:p w14:paraId="6EEB6BAD" w14:textId="2C86C1A8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2. CONTEXTO LEGAL Y POLÍTICO — T </w:t>
      </w:r>
    </w:p>
    <w:p w14:paraId="588EBF50" w14:textId="77777777" w:rsidR="00F2478B" w:rsidRPr="00F2478B" w:rsidRDefault="00F2478B" w:rsidP="00F2478B">
      <w:r w:rsidRPr="00F2478B">
        <w:rPr>
          <w:b/>
          <w:bCs/>
        </w:rPr>
        <w:t>T:</w:t>
      </w:r>
      <w:r w:rsidRPr="00F2478B">
        <w:br/>
        <w:t xml:space="preserve">La base de esta medida es una ley aprobada por la Duma Estatal de Rusia que </w:t>
      </w:r>
      <w:r w:rsidRPr="00F2478B">
        <w:rPr>
          <w:b/>
          <w:bCs/>
        </w:rPr>
        <w:t>prohíbe contratar y distribuir publicidad</w:t>
      </w:r>
      <w:r w:rsidRPr="00F2478B">
        <w:t xml:space="preserve"> en plataformas que el gobierno cataloga como “extremistas”. Dentro de esta clasificación se encuentran tanto Instagram como Facebook, ambas pertenecientes a Meta.</w:t>
      </w:r>
    </w:p>
    <w:p w14:paraId="774E3674" w14:textId="77777777" w:rsidR="00F2478B" w:rsidRPr="00F2478B" w:rsidRDefault="00F2478B" w:rsidP="00F2478B">
      <w:r w:rsidRPr="00F2478B">
        <w:t xml:space="preserve">La normativa establece </w:t>
      </w:r>
      <w:r w:rsidRPr="00F2478B">
        <w:rPr>
          <w:b/>
          <w:bCs/>
        </w:rPr>
        <w:t>multas para particulares, funcionarios y empresas</w:t>
      </w:r>
      <w:r w:rsidRPr="00F2478B">
        <w:t>, lo que demuestra la seriedad con la que el Estado ruso busca aplicar esta regulación.</w:t>
      </w:r>
      <w:r w:rsidRPr="00F2478B">
        <w:br/>
        <w:t>Además, esta decisión refleja un objetivo político claro: reforzar el control del ecosistema informativo dentro del país y limitar el uso de plataformas occidentales que pudieran influir en la opinión pública o en la narrativa interna.</w:t>
      </w:r>
    </w:p>
    <w:p w14:paraId="0E8BEA8B" w14:textId="77777777" w:rsidR="00F2478B" w:rsidRPr="00F2478B" w:rsidRDefault="00F2478B" w:rsidP="00F2478B">
      <w:r w:rsidRPr="00F2478B">
        <w:t>Así, esta prohibición no solo es una política tecnológica, sino también una política informativa y de seguridad nacional.</w:t>
      </w:r>
    </w:p>
    <w:p w14:paraId="28B18747" w14:textId="77777777" w:rsidR="00F2478B" w:rsidRPr="00F2478B" w:rsidRDefault="00F2478B" w:rsidP="00F2478B">
      <w:r w:rsidRPr="00F2478B">
        <w:pict w14:anchorId="55A03757">
          <v:rect id="_x0000_i1106" style="width:0;height:1.5pt" o:hralign="center" o:hrstd="t" o:hr="t" fillcolor="#a0a0a0" stroked="f"/>
        </w:pict>
      </w:r>
    </w:p>
    <w:p w14:paraId="3D9F6BC9" w14:textId="3C3085B8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3. RAZONES DETRÁS DE LA PROHIBICIÓN </w:t>
      </w:r>
    </w:p>
    <w:p w14:paraId="27F6D251" w14:textId="77777777" w:rsidR="00F2478B" w:rsidRPr="00F2478B" w:rsidRDefault="00F2478B" w:rsidP="00F2478B">
      <w:r w:rsidRPr="00F2478B">
        <w:pict w14:anchorId="7E77DCF1">
          <v:rect id="_x0000_i1107" style="width:0;height:1.5pt" o:hralign="center" o:hrstd="t" o:hr="t" fillcolor="#a0a0a0" stroked="f"/>
        </w:pict>
      </w:r>
    </w:p>
    <w:p w14:paraId="42EF2E2A" w14:textId="29B2AE29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3.1 Control de la información — JE </w:t>
      </w:r>
    </w:p>
    <w:p w14:paraId="6CCAD8B2" w14:textId="77777777" w:rsidR="00F2478B" w:rsidRPr="00F2478B" w:rsidRDefault="00F2478B" w:rsidP="00F2478B">
      <w:r w:rsidRPr="00F2478B">
        <w:rPr>
          <w:b/>
          <w:bCs/>
        </w:rPr>
        <w:t>JE:</w:t>
      </w:r>
      <w:r w:rsidRPr="00F2478B">
        <w:br/>
        <w:t xml:space="preserve">La primera razón es el </w:t>
      </w:r>
      <w:r w:rsidRPr="00F2478B">
        <w:rPr>
          <w:b/>
          <w:bCs/>
        </w:rPr>
        <w:t>control de la información</w:t>
      </w:r>
      <w:r w:rsidRPr="00F2478B">
        <w:t>.</w:t>
      </w:r>
      <w:r w:rsidRPr="00F2478B">
        <w:br/>
        <w:t>El gobierno ruso busca reducir la exposición de su población a contenidos producidos en Occidente, especialmente en un clima de tensiones políticas y militares.</w:t>
      </w:r>
    </w:p>
    <w:p w14:paraId="3CE823E5" w14:textId="77777777" w:rsidR="00F2478B" w:rsidRPr="00F2478B" w:rsidRDefault="00F2478B" w:rsidP="00F2478B">
      <w:r w:rsidRPr="00F2478B">
        <w:t>Con esta medida, el Estado logra regular de manera mucho más estricta el tipo de información que circula dentro del país y evita que actores externos influyan en la opinión pública.</w:t>
      </w:r>
      <w:r w:rsidRPr="00F2478B">
        <w:br/>
      </w:r>
      <w:r w:rsidRPr="00F2478B">
        <w:lastRenderedPageBreak/>
        <w:t>Esto forma parte de una tendencia general en Rusia: asegurar que la narrativa interna sea coherente con los intereses gubernamentales y que el flujo de información esté supervisado en mayor profundidad.</w:t>
      </w:r>
    </w:p>
    <w:p w14:paraId="30B5CC27" w14:textId="77777777" w:rsidR="00F2478B" w:rsidRPr="00F2478B" w:rsidRDefault="00F2478B" w:rsidP="00F2478B">
      <w:r w:rsidRPr="00F2478B">
        <w:pict w14:anchorId="57640FAC">
          <v:rect id="_x0000_i1108" style="width:0;height:1.5pt" o:hralign="center" o:hrstd="t" o:hr="t" fillcolor="#a0a0a0" stroked="f"/>
        </w:pict>
      </w:r>
    </w:p>
    <w:p w14:paraId="4965C457" w14:textId="5C2C4728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3.2 Redirección del mercado publicitario — JA </w:t>
      </w:r>
    </w:p>
    <w:p w14:paraId="602A2514" w14:textId="77777777" w:rsidR="00F2478B" w:rsidRPr="00F2478B" w:rsidRDefault="00F2478B" w:rsidP="00F2478B">
      <w:r w:rsidRPr="00F2478B">
        <w:rPr>
          <w:b/>
          <w:bCs/>
        </w:rPr>
        <w:t>JA:</w:t>
      </w:r>
      <w:r w:rsidRPr="00F2478B">
        <w:br/>
        <w:t xml:space="preserve">La segunda razón tiene que ver con el </w:t>
      </w:r>
      <w:r w:rsidRPr="00F2478B">
        <w:rPr>
          <w:b/>
          <w:bCs/>
        </w:rPr>
        <w:t>mercado publicitario</w:t>
      </w:r>
      <w:r w:rsidRPr="00F2478B">
        <w:t>.</w:t>
      </w:r>
      <w:r w:rsidRPr="00F2478B">
        <w:br/>
        <w:t xml:space="preserve">La prohibición desplaza la inversión hacia plataformas nacionales como </w:t>
      </w:r>
      <w:proofErr w:type="spellStart"/>
      <w:r w:rsidRPr="00F2478B">
        <w:rPr>
          <w:b/>
          <w:bCs/>
        </w:rPr>
        <w:t>VKontakte</w:t>
      </w:r>
      <w:proofErr w:type="spellEnd"/>
      <w:r w:rsidRPr="00F2478B">
        <w:t xml:space="preserve"> y </w:t>
      </w:r>
      <w:proofErr w:type="spellStart"/>
      <w:r w:rsidRPr="00F2478B">
        <w:rPr>
          <w:b/>
          <w:bCs/>
        </w:rPr>
        <w:t>Telegram</w:t>
      </w:r>
      <w:proofErr w:type="spellEnd"/>
      <w:r w:rsidRPr="00F2478B">
        <w:t>, que salen directamente beneficiadas.</w:t>
      </w:r>
    </w:p>
    <w:p w14:paraId="4BDD6A8C" w14:textId="77777777" w:rsidR="00F2478B" w:rsidRPr="00F2478B" w:rsidRDefault="00F2478B" w:rsidP="00F2478B">
      <w:r w:rsidRPr="00F2478B">
        <w:t>Al bloquear la publicidad en Instagram y YouTube, se fortalece el uso de servicios digitales locales, se impulsa la economía interna y se evita que el capital publicitario salga del país.</w:t>
      </w:r>
      <w:r w:rsidRPr="00F2478B">
        <w:br/>
        <w:t>Para Rusia, esto representa una oportunidad de robustecer su propio ecosistema tecnológico y depender menos de compañías extranjeras.</w:t>
      </w:r>
    </w:p>
    <w:p w14:paraId="084D677C" w14:textId="77777777" w:rsidR="00F2478B" w:rsidRPr="00F2478B" w:rsidRDefault="00F2478B" w:rsidP="00F2478B">
      <w:r w:rsidRPr="00F2478B">
        <w:pict w14:anchorId="34BA18B8">
          <v:rect id="_x0000_i1109" style="width:0;height:1.5pt" o:hralign="center" o:hrstd="t" o:hr="t" fillcolor="#a0a0a0" stroked="f"/>
        </w:pict>
      </w:r>
    </w:p>
    <w:p w14:paraId="1C87C5BC" w14:textId="0C16A7B3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3.3 Respuesta geopolítica — JE </w:t>
      </w:r>
    </w:p>
    <w:p w14:paraId="1FB96DED" w14:textId="77777777" w:rsidR="00F2478B" w:rsidRPr="00F2478B" w:rsidRDefault="00F2478B" w:rsidP="00F2478B">
      <w:r w:rsidRPr="00F2478B">
        <w:rPr>
          <w:b/>
          <w:bCs/>
        </w:rPr>
        <w:t>JE:</w:t>
      </w:r>
      <w:r w:rsidRPr="00F2478B">
        <w:br/>
        <w:t>La tercera razón está vinculada a los acontecimientos geopolíticos de los últimos años.</w:t>
      </w:r>
      <w:r w:rsidRPr="00F2478B">
        <w:br/>
        <w:t>Desde 2022, Rusia ha enfrentado una serie de sanciones tecnológicas por parte de países occidentales.</w:t>
      </w:r>
      <w:r w:rsidRPr="00F2478B">
        <w:br/>
        <w:t xml:space="preserve">La prohibición de publicidad funciona entonces como una </w:t>
      </w:r>
      <w:r w:rsidRPr="00F2478B">
        <w:rPr>
          <w:b/>
          <w:bCs/>
        </w:rPr>
        <w:t>respuesta estratégica</w:t>
      </w:r>
      <w:r w:rsidRPr="00F2478B">
        <w:t xml:space="preserve"> dentro de un escenario de confrontación digital.</w:t>
      </w:r>
    </w:p>
    <w:p w14:paraId="27BAF285" w14:textId="77777777" w:rsidR="00F2478B" w:rsidRPr="00F2478B" w:rsidRDefault="00F2478B" w:rsidP="00F2478B">
      <w:r w:rsidRPr="00F2478B">
        <w:t xml:space="preserve">Este paso acelera un proceso de </w:t>
      </w:r>
      <w:r w:rsidRPr="00F2478B">
        <w:rPr>
          <w:b/>
          <w:bCs/>
        </w:rPr>
        <w:t>desacoplamiento tecnológico</w:t>
      </w:r>
      <w:r w:rsidRPr="00F2478B">
        <w:t>: Rusia se distancia cada vez más de la infraestructura digital occidental y desarrolla mecanismos de autonomía tanto económica como informativa.</w:t>
      </w:r>
    </w:p>
    <w:p w14:paraId="49F68E7D" w14:textId="77777777" w:rsidR="00F2478B" w:rsidRPr="00F2478B" w:rsidRDefault="00F2478B" w:rsidP="00F2478B">
      <w:r w:rsidRPr="00F2478B">
        <w:pict w14:anchorId="62531F83">
          <v:rect id="_x0000_i1110" style="width:0;height:1.5pt" o:hralign="center" o:hrstd="t" o:hr="t" fillcolor="#a0a0a0" stroked="f"/>
        </w:pict>
      </w:r>
    </w:p>
    <w:p w14:paraId="12C537C4" w14:textId="3EC7A521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4. IMPACTO ECONÓMICO Y EMPRESARIAL — JA </w:t>
      </w:r>
    </w:p>
    <w:p w14:paraId="32F91253" w14:textId="77777777" w:rsidR="00F2478B" w:rsidRPr="00F2478B" w:rsidRDefault="00F2478B" w:rsidP="00F2478B">
      <w:r w:rsidRPr="00F2478B">
        <w:rPr>
          <w:b/>
          <w:bCs/>
        </w:rPr>
        <w:t>JA:</w:t>
      </w:r>
      <w:r w:rsidRPr="00F2478B">
        <w:br/>
        <w:t>Los efectos económicos son amplios.</w:t>
      </w:r>
      <w:r w:rsidRPr="00F2478B">
        <w:br/>
        <w:t xml:space="preserve">Para los </w:t>
      </w:r>
      <w:r w:rsidRPr="00F2478B">
        <w:rPr>
          <w:b/>
          <w:bCs/>
        </w:rPr>
        <w:t>anunciantes rusos</w:t>
      </w:r>
      <w:r w:rsidRPr="00F2478B">
        <w:t>, esta medida limita el acceso a plataformas globales que habían sido claves para campañas internacionales, segmentación de mercado y alcance publicitario.</w:t>
      </w:r>
      <w:r w:rsidRPr="00F2478B">
        <w:br/>
        <w:t xml:space="preserve">Ahora deberán migrar hacia plataformas internas que, aunque funcionan, no tienen el mismo alcance global ni la misma capacidad de segmentación avanzada que ofrecen Facebook o Instagram. Esto puede traducirse en </w:t>
      </w:r>
      <w:r w:rsidRPr="00F2478B">
        <w:rPr>
          <w:b/>
          <w:bCs/>
        </w:rPr>
        <w:t>mayores costos</w:t>
      </w:r>
      <w:r w:rsidRPr="00F2478B">
        <w:t xml:space="preserve"> y </w:t>
      </w:r>
      <w:r w:rsidRPr="00F2478B">
        <w:rPr>
          <w:b/>
          <w:bCs/>
        </w:rPr>
        <w:t>menores oportunidades de expansión</w:t>
      </w:r>
      <w:r w:rsidRPr="00F2478B">
        <w:t>.</w:t>
      </w:r>
    </w:p>
    <w:p w14:paraId="1840D5DE" w14:textId="77777777" w:rsidR="00F2478B" w:rsidRPr="00F2478B" w:rsidRDefault="00F2478B" w:rsidP="00F2478B">
      <w:r w:rsidRPr="00F2478B">
        <w:t xml:space="preserve">Para </w:t>
      </w:r>
      <w:r w:rsidRPr="00F2478B">
        <w:rPr>
          <w:b/>
          <w:bCs/>
        </w:rPr>
        <w:t>Meta y otras empresas tecnológicas occidentales</w:t>
      </w:r>
      <w:r w:rsidRPr="00F2478B">
        <w:t>, el impacto también es grande. Rusia no es el mercado más grande del mundo, pero sí es un mercado significativo.</w:t>
      </w:r>
      <w:r w:rsidRPr="00F2478B">
        <w:br/>
        <w:t>La pérdida de ingresos, la disminución de presencia estratégica en la región y el incremento de barreras legales hacen cada vez más difícil que estas compañías vuelvan a operar como antes dentro del país.</w:t>
      </w:r>
    </w:p>
    <w:p w14:paraId="0A5965B7" w14:textId="77777777" w:rsidR="00F2478B" w:rsidRPr="00F2478B" w:rsidRDefault="00F2478B" w:rsidP="00F2478B">
      <w:r w:rsidRPr="00F2478B">
        <w:lastRenderedPageBreak/>
        <w:t>En conjunto, esta prohibición transforma profundamente el panorama empresarial digital entre Rusia y Occidente.</w:t>
      </w:r>
    </w:p>
    <w:p w14:paraId="229FDC92" w14:textId="77777777" w:rsidR="00F2478B" w:rsidRPr="00F2478B" w:rsidRDefault="00F2478B" w:rsidP="00F2478B">
      <w:r w:rsidRPr="00F2478B">
        <w:pict w14:anchorId="29ECC82C">
          <v:rect id="_x0000_i1111" style="width:0;height:1.5pt" o:hralign="center" o:hrstd="t" o:hr="t" fillcolor="#a0a0a0" stroked="f"/>
        </w:pict>
      </w:r>
    </w:p>
    <w:p w14:paraId="69DDA4A1" w14:textId="5EDA52F1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5. IMPACTO EN CREADORES E INFLUENCERS — T </w:t>
      </w:r>
    </w:p>
    <w:p w14:paraId="77019B49" w14:textId="77777777" w:rsidR="00F2478B" w:rsidRPr="00F2478B" w:rsidRDefault="00F2478B" w:rsidP="00F2478B">
      <w:r w:rsidRPr="00F2478B">
        <w:rPr>
          <w:b/>
          <w:bCs/>
        </w:rPr>
        <w:t>T:</w:t>
      </w:r>
      <w:r w:rsidRPr="00F2478B">
        <w:br/>
        <w:t>Los creadores de contenido son uno de los sectores más afectados.</w:t>
      </w:r>
      <w:r w:rsidRPr="00F2478B">
        <w:br/>
        <w:t xml:space="preserve">Muchos </w:t>
      </w:r>
      <w:proofErr w:type="spellStart"/>
      <w:r w:rsidRPr="00F2478B">
        <w:t>influencers</w:t>
      </w:r>
      <w:proofErr w:type="spellEnd"/>
      <w:r w:rsidRPr="00F2478B">
        <w:t xml:space="preserve"> rusos han desarrollado sus carreras dentro de Instagram y YouTube, y dependían de estos espacios para generar ingresos a través de colaboraciones, publicidad y monetización.</w:t>
      </w:r>
    </w:p>
    <w:p w14:paraId="13AF47D1" w14:textId="77777777" w:rsidR="00F2478B" w:rsidRPr="00F2478B" w:rsidRDefault="00F2478B" w:rsidP="00F2478B">
      <w:r w:rsidRPr="00F2478B">
        <w:t>Con la prohibición, sus oportunidades se reducen drásticamente.</w:t>
      </w:r>
      <w:r w:rsidRPr="00F2478B">
        <w:br/>
        <w:t>Algunos podrían recurrir a métodos alternativos como la publicidad encubierta, el uso de criptomonedas o acuerdos privados difíciles de regular.</w:t>
      </w:r>
      <w:r w:rsidRPr="00F2478B">
        <w:br/>
        <w:t>Otros se verán obligados a trasladarse a plataformas locales que no ofrecen el mismo alcance ni el mismo nivel de rentabilidad.</w:t>
      </w:r>
    </w:p>
    <w:p w14:paraId="4662DFFD" w14:textId="77777777" w:rsidR="00F2478B" w:rsidRPr="00F2478B" w:rsidRDefault="00F2478B" w:rsidP="00F2478B">
      <w:r w:rsidRPr="00F2478B">
        <w:t xml:space="preserve">Esto afecta no solo a los </w:t>
      </w:r>
      <w:proofErr w:type="spellStart"/>
      <w:r w:rsidRPr="00F2478B">
        <w:t>influencers</w:t>
      </w:r>
      <w:proofErr w:type="spellEnd"/>
      <w:r w:rsidRPr="00F2478B">
        <w:t>, sino también a pequeñas empresas que se promocionaban a través de ellos.</w:t>
      </w:r>
    </w:p>
    <w:p w14:paraId="5A37B630" w14:textId="77777777" w:rsidR="00F2478B" w:rsidRPr="00F2478B" w:rsidRDefault="00F2478B" w:rsidP="00F2478B">
      <w:r w:rsidRPr="00F2478B">
        <w:pict w14:anchorId="7BC802D1">
          <v:rect id="_x0000_i1112" style="width:0;height:1.5pt" o:hralign="center" o:hrstd="t" o:hr="t" fillcolor="#a0a0a0" stroked="f"/>
        </w:pict>
      </w:r>
    </w:p>
    <w:p w14:paraId="26554201" w14:textId="3EC9CD6B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6. IMPACTO SOCIAL Y CULTURAL — JE </w:t>
      </w:r>
    </w:p>
    <w:p w14:paraId="2FD1EFCA" w14:textId="77777777" w:rsidR="00F2478B" w:rsidRPr="00F2478B" w:rsidRDefault="00F2478B" w:rsidP="00F2478B">
      <w:r w:rsidRPr="00F2478B">
        <w:rPr>
          <w:b/>
          <w:bCs/>
        </w:rPr>
        <w:t>JE:</w:t>
      </w:r>
      <w:r w:rsidRPr="00F2478B">
        <w:br/>
        <w:t>A nivel social y cultural, esta medida tiene varias consecuencias importantes.</w:t>
      </w:r>
      <w:r w:rsidRPr="00F2478B">
        <w:br/>
        <w:t xml:space="preserve">En primer lugar, disminuye la </w:t>
      </w:r>
      <w:r w:rsidRPr="00F2478B">
        <w:rPr>
          <w:b/>
          <w:bCs/>
        </w:rPr>
        <w:t>diversidad de información</w:t>
      </w:r>
      <w:r w:rsidRPr="00F2478B">
        <w:t xml:space="preserve"> a la que la población puede acceder. Si se restringen plataformas externas, también se reduce la variedad de ideas, opiniones y contenidos disponibles.</w:t>
      </w:r>
    </w:p>
    <w:p w14:paraId="23E8E08A" w14:textId="77777777" w:rsidR="00F2478B" w:rsidRPr="00F2478B" w:rsidRDefault="00F2478B" w:rsidP="00F2478B">
      <w:r w:rsidRPr="00F2478B">
        <w:t xml:space="preserve">En segundo lugar, se </w:t>
      </w:r>
      <w:r w:rsidRPr="00F2478B">
        <w:rPr>
          <w:b/>
          <w:bCs/>
        </w:rPr>
        <w:t>intensifica el control estatal</w:t>
      </w:r>
      <w:r w:rsidRPr="00F2478B">
        <w:t xml:space="preserve"> sobre el entorno digital. Esto puede debilitar libertades digitales y limitar el debate público.</w:t>
      </w:r>
    </w:p>
    <w:p w14:paraId="37FAE4E7" w14:textId="77777777" w:rsidR="00F2478B" w:rsidRPr="00F2478B" w:rsidRDefault="00F2478B" w:rsidP="00F2478B">
      <w:r w:rsidRPr="00F2478B">
        <w:t>Además, muchos pequeños negocios que dependían de Instagram como canal de ventas pierden visibilidad y deben buscar nuevas estrategias para mantenerse activos.</w:t>
      </w:r>
    </w:p>
    <w:p w14:paraId="2F2C326F" w14:textId="77777777" w:rsidR="00F2478B" w:rsidRPr="00F2478B" w:rsidRDefault="00F2478B" w:rsidP="00F2478B">
      <w:r w:rsidRPr="00F2478B">
        <w:t xml:space="preserve">Finalmente, esta decisión acelera el fenómeno conocido como </w:t>
      </w:r>
      <w:proofErr w:type="spellStart"/>
      <w:r w:rsidRPr="00F2478B">
        <w:rPr>
          <w:b/>
          <w:bCs/>
        </w:rPr>
        <w:t>splinternet</w:t>
      </w:r>
      <w:proofErr w:type="spellEnd"/>
      <w:r w:rsidRPr="00F2478B">
        <w:t>, donde internet deja de ser un espacio global unificado y se fragmenta en bloques separados por razones ideológicas y geopolíticas.</w:t>
      </w:r>
    </w:p>
    <w:p w14:paraId="4D978EDC" w14:textId="77777777" w:rsidR="00F2478B" w:rsidRPr="00F2478B" w:rsidRDefault="00F2478B" w:rsidP="00F2478B">
      <w:r w:rsidRPr="00F2478B">
        <w:pict w14:anchorId="43210D07">
          <v:rect id="_x0000_i1113" style="width:0;height:1.5pt" o:hralign="center" o:hrstd="t" o:hr="t" fillcolor="#a0a0a0" stroked="f"/>
        </w:pict>
      </w:r>
    </w:p>
    <w:p w14:paraId="4A507326" w14:textId="49E0592C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 xml:space="preserve">7. IMPLICACIONES FUTURAS — P </w:t>
      </w:r>
    </w:p>
    <w:p w14:paraId="0B5E61DC" w14:textId="77777777" w:rsidR="00F2478B" w:rsidRPr="00F2478B" w:rsidRDefault="00F2478B" w:rsidP="00F2478B">
      <w:r w:rsidRPr="00F2478B">
        <w:rPr>
          <w:b/>
          <w:bCs/>
        </w:rPr>
        <w:t>P:</w:t>
      </w:r>
      <w:r w:rsidRPr="00F2478B">
        <w:br/>
        <w:t>De cara al futuro, esta medida refuerza la tendencia hacia un internet cada vez más dividido.</w:t>
      </w:r>
      <w:r w:rsidRPr="00F2478B">
        <w:br/>
        <w:t>Rusia se aproxima a un modelo de control digital más cerrado, similar al de China, donde cada región opera su propio ecosistema informativo.</w:t>
      </w:r>
    </w:p>
    <w:p w14:paraId="3EDCDB5C" w14:textId="77777777" w:rsidR="00F2478B" w:rsidRPr="00F2478B" w:rsidRDefault="00F2478B" w:rsidP="00F2478B">
      <w:r w:rsidRPr="00F2478B">
        <w:lastRenderedPageBreak/>
        <w:t xml:space="preserve">El fortalecimiento de plataformas locales es positivo en términos de independencia, pero también conlleva riesgos, como la creación de </w:t>
      </w:r>
      <w:r w:rsidRPr="00F2478B">
        <w:rPr>
          <w:b/>
          <w:bCs/>
        </w:rPr>
        <w:t>monopolios digitales</w:t>
      </w:r>
      <w:r w:rsidRPr="00F2478B">
        <w:t>, una menor innovación tecnológica y una mayor dependencia del Estado.</w:t>
      </w:r>
    </w:p>
    <w:p w14:paraId="39D8393B" w14:textId="77777777" w:rsidR="00F2478B" w:rsidRPr="00F2478B" w:rsidRDefault="00F2478B" w:rsidP="00F2478B">
      <w:r w:rsidRPr="00F2478B">
        <w:t>A nivel internacional, esta situación incrementa la incertidumbre regulatoria y mantiene la tensión entre grandes potencias tecnológicas, lo que afecta inversiones y dificulta la cooperación global en materia digital.</w:t>
      </w:r>
    </w:p>
    <w:p w14:paraId="371859FC" w14:textId="77777777" w:rsidR="00F2478B" w:rsidRPr="00F2478B" w:rsidRDefault="00F2478B" w:rsidP="00F2478B">
      <w:r w:rsidRPr="00F2478B">
        <w:pict w14:anchorId="65FD9E2E">
          <v:rect id="_x0000_i1114" style="width:0;height:1.5pt" o:hralign="center" o:hrstd="t" o:hr="t" fillcolor="#a0a0a0" stroked="f"/>
        </w:pict>
      </w:r>
    </w:p>
    <w:p w14:paraId="3C40F250" w14:textId="6D50A53F" w:rsidR="00F2478B" w:rsidRPr="00F2478B" w:rsidRDefault="00F2478B" w:rsidP="00F2478B">
      <w:pPr>
        <w:rPr>
          <w:b/>
          <w:bCs/>
        </w:rPr>
      </w:pPr>
      <w:r w:rsidRPr="00F2478B">
        <w:rPr>
          <w:b/>
          <w:bCs/>
        </w:rPr>
        <w:t>8. CONCLUSIONES — P</w:t>
      </w:r>
    </w:p>
    <w:p w14:paraId="229CB1C5" w14:textId="77777777" w:rsidR="00F2478B" w:rsidRPr="00F2478B" w:rsidRDefault="00F2478B" w:rsidP="00F2478B">
      <w:r w:rsidRPr="00F2478B">
        <w:rPr>
          <w:b/>
          <w:bCs/>
        </w:rPr>
        <w:t>P:</w:t>
      </w:r>
      <w:r w:rsidRPr="00F2478B">
        <w:br/>
        <w:t>En conclusión, la prohibición de publicidad en Facebook e Instagram en Rusia va mucho más allá de una simple regulación comercial.</w:t>
      </w:r>
      <w:r w:rsidRPr="00F2478B">
        <w:br/>
        <w:t>Representa un paso firme dentro del proyecto de soberanía digital rusa, fortalece el control estatal, afecta directamente a creadores y empresas, y contribuye a la fragmentación del ecosistema digital global.</w:t>
      </w:r>
    </w:p>
    <w:p w14:paraId="705C89B6" w14:textId="77777777" w:rsidR="00F2478B" w:rsidRPr="00F2478B" w:rsidRDefault="00F2478B" w:rsidP="00F2478B">
      <w:r w:rsidRPr="00F2478B">
        <w:t>Este caso nos muestra que la tecnología se ha convertido en un campo central de disputa geopolítica, con un impacto directo en la economía, la sociedad y la forma en que se maneja la información.</w:t>
      </w:r>
    </w:p>
    <w:p w14:paraId="291BFF55" w14:textId="77777777" w:rsidR="00F2478B" w:rsidRPr="00F2478B" w:rsidRDefault="00F2478B" w:rsidP="00F2478B">
      <w:r w:rsidRPr="00F2478B">
        <w:t>Muchas gracias.</w:t>
      </w:r>
    </w:p>
    <w:p w14:paraId="477FFAD2" w14:textId="77777777" w:rsidR="007F22CC" w:rsidRDefault="007F22CC"/>
    <w:sectPr w:rsidR="007F2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8B"/>
    <w:rsid w:val="007F22CC"/>
    <w:rsid w:val="00A37426"/>
    <w:rsid w:val="00DB7066"/>
    <w:rsid w:val="00F2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94A2"/>
  <w15:chartTrackingRefBased/>
  <w15:docId w15:val="{552E2027-422F-4EBE-BFBC-ED103831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7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7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7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7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1154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Paola Mora Murillo</dc:creator>
  <cp:keywords/>
  <dc:description/>
  <cp:lastModifiedBy>Ana Paola Mora Murillo</cp:lastModifiedBy>
  <cp:revision>1</cp:revision>
  <dcterms:created xsi:type="dcterms:W3CDTF">2025-11-21T03:06:00Z</dcterms:created>
  <dcterms:modified xsi:type="dcterms:W3CDTF">2025-11-21T03:08:00Z</dcterms:modified>
</cp:coreProperties>
</file>