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FF776" w14:textId="5355056A" w:rsidR="005D17A9" w:rsidRPr="005D17A9" w:rsidRDefault="005D17A9" w:rsidP="005D17A9">
      <w:pPr>
        <w:rPr>
          <w:b/>
          <w:bCs/>
        </w:rPr>
      </w:pPr>
      <w:r w:rsidRPr="005D17A9">
        <w:rPr>
          <w:b/>
          <w:bCs/>
        </w:rPr>
        <w:t>Diapositiva 2</w:t>
      </w:r>
      <w:r>
        <w:rPr>
          <w:b/>
          <w:bCs/>
        </w:rPr>
        <w:t xml:space="preserve">: </w:t>
      </w:r>
      <w:r w:rsidRPr="005D17A9">
        <w:rPr>
          <w:b/>
          <w:bCs/>
        </w:rPr>
        <w:t>Introducción</w:t>
      </w:r>
    </w:p>
    <w:p w14:paraId="57C5401C" w14:textId="6FE69489" w:rsidR="005D17A9" w:rsidRPr="005D17A9" w:rsidRDefault="005D17A9" w:rsidP="005D17A9">
      <w:r w:rsidRPr="005D17A9">
        <w:rPr>
          <w:b/>
          <w:bCs/>
        </w:rPr>
        <w:t>P</w:t>
      </w:r>
      <w:r w:rsidRPr="005D17A9">
        <w:br/>
        <w:t>Buenas noches. Para iniciar, vamos a presentar nuestro análisis sobre cómo el Internet y, especialmente, las redes sociales han influido en el comercio electrónico.</w:t>
      </w:r>
      <w:r w:rsidRPr="005D17A9">
        <w:br/>
        <w:t xml:space="preserve">Hoy en día, el </w:t>
      </w:r>
      <w:proofErr w:type="spellStart"/>
      <w:r w:rsidRPr="005D17A9">
        <w:t>ecommerce</w:t>
      </w:r>
      <w:proofErr w:type="spellEnd"/>
      <w:r w:rsidRPr="005D17A9">
        <w:t xml:space="preserve"> no solo ha transformado nuestra forma de comprar, sino también la manera en que las empresas se relacionan con los consumidores y cómo diseñan sus modelos de negocio.</w:t>
      </w:r>
      <w:r w:rsidRPr="005D17A9">
        <w:br/>
        <w:t>En esta presentación recorreremos su evolución, entenderemos su impacto actual y explicaremos por qué las redes sociales se han convertido en un pilar fundamental dentro de este ecosistema.</w:t>
      </w:r>
    </w:p>
    <w:p w14:paraId="428A7C3C" w14:textId="25E46101" w:rsidR="005D17A9" w:rsidRPr="005D17A9" w:rsidRDefault="005D17A9" w:rsidP="005D17A9">
      <w:pPr>
        <w:rPr>
          <w:b/>
          <w:bCs/>
        </w:rPr>
      </w:pPr>
      <w:r w:rsidRPr="005D17A9">
        <w:rPr>
          <w:b/>
          <w:bCs/>
        </w:rPr>
        <w:t>Diapositiva 3</w:t>
      </w:r>
      <w:r>
        <w:rPr>
          <w:b/>
          <w:bCs/>
        </w:rPr>
        <w:t xml:space="preserve">: </w:t>
      </w:r>
      <w:r w:rsidRPr="005D17A9">
        <w:rPr>
          <w:b/>
          <w:bCs/>
        </w:rPr>
        <w:t>Evolución histórica</w:t>
      </w:r>
    </w:p>
    <w:p w14:paraId="55CCEC67" w14:textId="6D30E3FA" w:rsidR="005D17A9" w:rsidRPr="005D17A9" w:rsidRDefault="005D17A9" w:rsidP="005D17A9">
      <w:r w:rsidRPr="005D17A9">
        <w:rPr>
          <w:b/>
          <w:bCs/>
        </w:rPr>
        <w:t>P</w:t>
      </w:r>
      <w:r w:rsidRPr="005D17A9">
        <w:br/>
        <w:t>Para comprender el comercio electrónico actual, es importante ver su origen.</w:t>
      </w:r>
      <w:r w:rsidRPr="005D17A9">
        <w:br/>
        <w:t>En los años setenta, el proceso era bastante limitado y se utilizaba principalmente para transacciones B2B mediante transferencias electrónicas y documentos compartidos.</w:t>
      </w:r>
      <w:r w:rsidRPr="005D17A9">
        <w:br/>
        <w:t>Con la expansión del Internet en los noventa, este modelo evolucionó en cuatro etapas: primero, la simple difusión de información; luego la recepción de pedidos; más tarde la distribución digital de productos; y finalmente una interacción directa entre empresa y consumidor.</w:t>
      </w:r>
      <w:r w:rsidRPr="005D17A9">
        <w:br/>
        <w:t xml:space="preserve">Posteriormente, la llegada de los smartphones cambió por completo el panorama, convirtiendo al comercio digital en un proceso móvil, inmediato y accesible. Este avance abrió el camino para el social </w:t>
      </w:r>
      <w:proofErr w:type="spellStart"/>
      <w:r w:rsidRPr="005D17A9">
        <w:t>commerce</w:t>
      </w:r>
      <w:proofErr w:type="spellEnd"/>
      <w:r w:rsidRPr="005D17A9">
        <w:t>, donde las redes sociales pasaron a ser parte central del proceso de compra.</w:t>
      </w:r>
    </w:p>
    <w:p w14:paraId="638E040F" w14:textId="17AF4615" w:rsidR="005D17A9" w:rsidRPr="005D17A9" w:rsidRDefault="005D17A9" w:rsidP="005D17A9">
      <w:pPr>
        <w:rPr>
          <w:b/>
          <w:bCs/>
        </w:rPr>
      </w:pPr>
      <w:r w:rsidRPr="005D17A9">
        <w:rPr>
          <w:b/>
          <w:bCs/>
        </w:rPr>
        <w:t>Diapositiva 5</w:t>
      </w:r>
      <w:r>
        <w:rPr>
          <w:b/>
          <w:bCs/>
        </w:rPr>
        <w:t xml:space="preserve">: </w:t>
      </w:r>
      <w:r w:rsidRPr="005D17A9">
        <w:rPr>
          <w:b/>
          <w:bCs/>
        </w:rPr>
        <w:t>Justificación</w:t>
      </w:r>
    </w:p>
    <w:p w14:paraId="5A3EAD82" w14:textId="277BF0CB" w:rsidR="005D17A9" w:rsidRPr="005D17A9" w:rsidRDefault="005D17A9" w:rsidP="005D17A9">
      <w:r w:rsidRPr="005D17A9">
        <w:rPr>
          <w:b/>
          <w:bCs/>
        </w:rPr>
        <w:t>P</w:t>
      </w:r>
      <w:r w:rsidRPr="005D17A9">
        <w:br/>
      </w:r>
      <w:r>
        <w:t>Nuestro estudio</w:t>
      </w:r>
      <w:r w:rsidRPr="005D17A9">
        <w:t xml:space="preserve"> cobra importancia </w:t>
      </w:r>
      <w:r>
        <w:t>en el crecimiento acelerado del comercio electrónico</w:t>
      </w:r>
      <w:r w:rsidRPr="005D17A9">
        <w:t xml:space="preserve">. Para el 2025, se estima que más de tres mil millones de personas comprarán en línea, consolidando al </w:t>
      </w:r>
      <w:proofErr w:type="spellStart"/>
      <w:r w:rsidRPr="005D17A9">
        <w:t>ecommerce</w:t>
      </w:r>
      <w:proofErr w:type="spellEnd"/>
      <w:r w:rsidRPr="005D17A9">
        <w:t xml:space="preserve"> como un motor clave de la economía global.</w:t>
      </w:r>
      <w:r w:rsidRPr="005D17A9">
        <w:br/>
        <w:t>Las redes sociales amplifican este crecimiento al influir en la visibilidad de los productos, en las decisiones de compra y en la construcción de confianza entre consumidores.</w:t>
      </w:r>
      <w:r w:rsidRPr="005D17A9">
        <w:br/>
        <w:t>No obstante, junto a estos beneficios también aparecen retos como el fraude digital y la falta de seguridad en algunos procesos. Estos elementos justifican la necesidad de analizar el papel de las redes sociales dentro del comercio electrónico.</w:t>
      </w:r>
    </w:p>
    <w:p w14:paraId="6DF4853C" w14:textId="05BBCCCF" w:rsidR="005D17A9" w:rsidRPr="005D17A9" w:rsidRDefault="005D17A9" w:rsidP="005D17A9">
      <w:pPr>
        <w:rPr>
          <w:b/>
          <w:bCs/>
        </w:rPr>
      </w:pPr>
      <w:r w:rsidRPr="005D17A9">
        <w:rPr>
          <w:rFonts w:ascii="Segoe UI Emoji" w:hAnsi="Segoe UI Emoji" w:cs="Segoe UI Emoji"/>
          <w:b/>
          <w:bCs/>
        </w:rPr>
        <w:t>🟧</w:t>
      </w:r>
      <w:r w:rsidRPr="005D17A9">
        <w:rPr>
          <w:b/>
          <w:bCs/>
        </w:rPr>
        <w:t xml:space="preserve"> T</w:t>
      </w:r>
      <w:r>
        <w:rPr>
          <w:b/>
          <w:bCs/>
        </w:rPr>
        <w:t xml:space="preserve">: </w:t>
      </w:r>
      <w:r w:rsidRPr="005D17A9">
        <w:rPr>
          <w:b/>
          <w:bCs/>
        </w:rPr>
        <w:t>Problema, objetivos, hipótesis y marco teórico</w:t>
      </w:r>
    </w:p>
    <w:p w14:paraId="58A82EEE" w14:textId="5167C285" w:rsidR="005D17A9" w:rsidRPr="005D17A9" w:rsidRDefault="005D17A9" w:rsidP="005D17A9">
      <w:pPr>
        <w:rPr>
          <w:b/>
          <w:bCs/>
        </w:rPr>
      </w:pPr>
      <w:r w:rsidRPr="005D17A9">
        <w:rPr>
          <w:b/>
          <w:bCs/>
        </w:rPr>
        <w:t>Diapositiva 6</w:t>
      </w:r>
      <w:r>
        <w:rPr>
          <w:b/>
          <w:bCs/>
        </w:rPr>
        <w:t xml:space="preserve">: </w:t>
      </w:r>
      <w:r w:rsidRPr="005D17A9">
        <w:rPr>
          <w:b/>
          <w:bCs/>
        </w:rPr>
        <w:t>Problema</w:t>
      </w:r>
    </w:p>
    <w:p w14:paraId="471D3C19" w14:textId="63830851" w:rsidR="005D17A9" w:rsidRPr="005D17A9" w:rsidRDefault="005D17A9" w:rsidP="005D17A9">
      <w:r w:rsidRPr="005D17A9">
        <w:rPr>
          <w:b/>
          <w:bCs/>
        </w:rPr>
        <w:t>T</w:t>
      </w:r>
      <w:r w:rsidRPr="005D17A9">
        <w:br/>
        <w:t>Tomando en cuenta esta evolución y su impacto, surge la pregunta central de nuestro estudio: ¿de qué manera la aplicación estratégica de las redes sociales dentro del comercio electrónico puede mejorar el marketing digital, influir en las decisiones de compra y transformar los modelos de negocio tradicionales?</w:t>
      </w:r>
    </w:p>
    <w:p w14:paraId="16DF19B6" w14:textId="164B8AFB" w:rsidR="005D17A9" w:rsidRPr="005D17A9" w:rsidRDefault="005D17A9" w:rsidP="005D17A9">
      <w:pPr>
        <w:rPr>
          <w:b/>
          <w:bCs/>
        </w:rPr>
      </w:pPr>
      <w:r w:rsidRPr="005D17A9">
        <w:rPr>
          <w:b/>
          <w:bCs/>
        </w:rPr>
        <w:t>Diapositiva 7</w:t>
      </w:r>
      <w:r>
        <w:rPr>
          <w:b/>
          <w:bCs/>
        </w:rPr>
        <w:t xml:space="preserve">: </w:t>
      </w:r>
      <w:r w:rsidRPr="005D17A9">
        <w:rPr>
          <w:b/>
          <w:bCs/>
        </w:rPr>
        <w:t>Objetivos</w:t>
      </w:r>
    </w:p>
    <w:p w14:paraId="07EA0BF9" w14:textId="03116A62" w:rsidR="005D17A9" w:rsidRPr="005D17A9" w:rsidRDefault="005D17A9" w:rsidP="005D17A9">
      <w:r w:rsidRPr="005D17A9">
        <w:rPr>
          <w:b/>
          <w:bCs/>
        </w:rPr>
        <w:lastRenderedPageBreak/>
        <w:t>T</w:t>
      </w:r>
      <w:r w:rsidRPr="005D17A9">
        <w:br/>
        <w:t>Para responder esta pregunta, planteamos un objetivo general: analizar cómo las redes sociales influyen en el comercio electrónico.</w:t>
      </w:r>
      <w:r w:rsidRPr="005D17A9">
        <w:br/>
        <w:t>Este objetivo se desglosa en tres puntos específicos:</w:t>
      </w:r>
      <w:r w:rsidRPr="005D17A9">
        <w:br/>
        <w:t>Primero, identificar las estrategias de marketing digital empleadas en redes sociales.</w:t>
      </w:r>
      <w:r w:rsidRPr="005D17A9">
        <w:br/>
        <w:t>Segundo, comprender qué factores motivan al consumidor a comprar en estas plataformas.</w:t>
      </w:r>
      <w:r w:rsidRPr="005D17A9">
        <w:br/>
        <w:t>Y tercero, evaluar cómo las redes sociales han transformado los modelos de negocio existentes, dando paso a estructuras más flexibles y digitales.</w:t>
      </w:r>
    </w:p>
    <w:p w14:paraId="2127C00C" w14:textId="3421E52A" w:rsidR="005D17A9" w:rsidRPr="005D17A9" w:rsidRDefault="005D17A9" w:rsidP="005D17A9">
      <w:pPr>
        <w:rPr>
          <w:b/>
          <w:bCs/>
        </w:rPr>
      </w:pPr>
      <w:r w:rsidRPr="005D17A9">
        <w:rPr>
          <w:b/>
          <w:bCs/>
        </w:rPr>
        <w:t>Diapositiva 8</w:t>
      </w:r>
      <w:r>
        <w:rPr>
          <w:b/>
          <w:bCs/>
        </w:rPr>
        <w:t xml:space="preserve">: </w:t>
      </w:r>
      <w:r w:rsidRPr="005D17A9">
        <w:rPr>
          <w:b/>
          <w:bCs/>
        </w:rPr>
        <w:t>Hipótesis</w:t>
      </w:r>
    </w:p>
    <w:p w14:paraId="0CFF4D7A" w14:textId="5E442635" w:rsidR="005D17A9" w:rsidRPr="005D17A9" w:rsidRDefault="005D17A9" w:rsidP="005D17A9">
      <w:r w:rsidRPr="005D17A9">
        <w:rPr>
          <w:b/>
          <w:bCs/>
        </w:rPr>
        <w:t>T</w:t>
      </w:r>
      <w:r w:rsidRPr="005D17A9">
        <w:br/>
        <w:t>A partir de esta base, formulamos la hipótesis de que las redes sociales influyen de manera decisiva tanto en el comportamiento de compra de los usuarios como en las estrategias que aplican las empresas. Estas plataformas no solo permiten promocionar productos, sino que también fortalecen la confianza y transforman la relación entre empresas y consumidores.</w:t>
      </w:r>
    </w:p>
    <w:p w14:paraId="3117F200" w14:textId="1944C257" w:rsidR="005D17A9" w:rsidRPr="005D17A9" w:rsidRDefault="005D17A9" w:rsidP="005D17A9">
      <w:pPr>
        <w:rPr>
          <w:b/>
          <w:bCs/>
        </w:rPr>
      </w:pPr>
      <w:r w:rsidRPr="005D17A9">
        <w:rPr>
          <w:b/>
          <w:bCs/>
        </w:rPr>
        <w:t>Diapositiva 9</w:t>
      </w:r>
      <w:r>
        <w:rPr>
          <w:b/>
          <w:bCs/>
        </w:rPr>
        <w:t xml:space="preserve">: </w:t>
      </w:r>
      <w:r w:rsidRPr="005D17A9">
        <w:rPr>
          <w:b/>
          <w:bCs/>
        </w:rPr>
        <w:t>Marco teórico</w:t>
      </w:r>
    </w:p>
    <w:p w14:paraId="7EABAFAE" w14:textId="36137699" w:rsidR="005D17A9" w:rsidRPr="005D17A9" w:rsidRDefault="005D17A9" w:rsidP="005D17A9">
      <w:r w:rsidRPr="005D17A9">
        <w:rPr>
          <w:b/>
          <w:bCs/>
        </w:rPr>
        <w:t>T</w:t>
      </w:r>
      <w:r w:rsidRPr="005D17A9">
        <w:br/>
      </w:r>
      <w:r>
        <w:t xml:space="preserve">Nuestro estudio parte </w:t>
      </w:r>
      <w:r w:rsidRPr="005D17A9">
        <w:t>de que el comercio electrónico forma parte de la economía digital, una economía impulsada por tecnologías que facilitan la producción, distribución y consumo global de bienes y servicios.</w:t>
      </w:r>
      <w:r w:rsidRPr="005D17A9">
        <w:br/>
        <w:t xml:space="preserve">En este contexto surgen las redes sociales como herramientas que dan origen al social </w:t>
      </w:r>
      <w:proofErr w:type="spellStart"/>
      <w:r w:rsidRPr="005D17A9">
        <w:t>commerce</w:t>
      </w:r>
      <w:proofErr w:type="spellEnd"/>
      <w:r w:rsidRPr="005D17A9">
        <w:t>, integrando opiniones, recomendaciones y contenido creado por los mismos usuarios.</w:t>
      </w:r>
      <w:r w:rsidRPr="005D17A9">
        <w:br/>
        <w:t>Además, estas plataformas han impulsado modelos innovadores como la omnicanalidad, el uso de inteligencia artificial y la personalización, los cuales permiten que el cliente viva experiencias más completas y adaptadas a sus necesidades.</w:t>
      </w:r>
    </w:p>
    <w:p w14:paraId="078FA021" w14:textId="2190858E" w:rsidR="005D17A9" w:rsidRPr="005D17A9" w:rsidRDefault="005D17A9" w:rsidP="005D17A9">
      <w:pPr>
        <w:rPr>
          <w:b/>
          <w:bCs/>
        </w:rPr>
      </w:pPr>
      <w:r w:rsidRPr="005D17A9">
        <w:rPr>
          <w:rFonts w:ascii="Segoe UI Emoji" w:hAnsi="Segoe UI Emoji" w:cs="Segoe UI Emoji"/>
          <w:b/>
          <w:bCs/>
        </w:rPr>
        <w:t>🟩</w:t>
      </w:r>
      <w:r w:rsidRPr="005D17A9">
        <w:rPr>
          <w:b/>
          <w:bCs/>
        </w:rPr>
        <w:t xml:space="preserve"> JA</w:t>
      </w:r>
      <w:r>
        <w:rPr>
          <w:b/>
          <w:bCs/>
        </w:rPr>
        <w:t xml:space="preserve">: </w:t>
      </w:r>
      <w:r w:rsidRPr="005D17A9">
        <w:rPr>
          <w:b/>
          <w:bCs/>
        </w:rPr>
        <w:t>Metodología y resultados</w:t>
      </w:r>
    </w:p>
    <w:p w14:paraId="2BFECDDC" w14:textId="4E0A1D2B" w:rsidR="005D17A9" w:rsidRPr="005D17A9" w:rsidRDefault="005D17A9" w:rsidP="005D17A9">
      <w:pPr>
        <w:rPr>
          <w:b/>
          <w:bCs/>
        </w:rPr>
      </w:pPr>
      <w:r w:rsidRPr="005D17A9">
        <w:rPr>
          <w:b/>
          <w:bCs/>
        </w:rPr>
        <w:t>Diapositiva 10</w:t>
      </w:r>
      <w:r>
        <w:rPr>
          <w:b/>
          <w:bCs/>
        </w:rPr>
        <w:t xml:space="preserve">: </w:t>
      </w:r>
      <w:r w:rsidRPr="005D17A9">
        <w:rPr>
          <w:b/>
          <w:bCs/>
        </w:rPr>
        <w:t>Metodología</w:t>
      </w:r>
    </w:p>
    <w:p w14:paraId="692C296A" w14:textId="2240069A" w:rsidR="005D17A9" w:rsidRPr="005D17A9" w:rsidRDefault="005D17A9" w:rsidP="005D17A9">
      <w:r w:rsidRPr="005D17A9">
        <w:rPr>
          <w:b/>
          <w:bCs/>
        </w:rPr>
        <w:t>JA</w:t>
      </w:r>
      <w:r w:rsidRPr="005D17A9">
        <w:br/>
        <w:t xml:space="preserve">Para abordar este </w:t>
      </w:r>
      <w:r>
        <w:t>tema</w:t>
      </w:r>
      <w:r w:rsidRPr="005D17A9">
        <w:t>, utilizamos una metodología cualitativa, de carácter descriptivo y exploratorio.</w:t>
      </w:r>
      <w:r w:rsidRPr="005D17A9">
        <w:br/>
        <w:t>Nos basamos exclusivamente en la revisión de documentos, artículos académicos y reportes internacionales relacionados con el comercio electrónico y el uso de redes sociales.</w:t>
      </w:r>
      <w:r w:rsidRPr="005D17A9">
        <w:br/>
        <w:t>El análisis consistió en organizar la información encontrada, interpretarla y vincularla con los objetivos planteados para obtener conclusiones claras sobre el fenómeno.</w:t>
      </w:r>
    </w:p>
    <w:p w14:paraId="02E425A3" w14:textId="2DDECD13" w:rsidR="005D17A9" w:rsidRPr="005D17A9" w:rsidRDefault="005D17A9" w:rsidP="005D17A9">
      <w:pPr>
        <w:rPr>
          <w:b/>
          <w:bCs/>
        </w:rPr>
      </w:pPr>
      <w:r w:rsidRPr="005D17A9">
        <w:rPr>
          <w:b/>
          <w:bCs/>
        </w:rPr>
        <w:t>Diapositiva 11</w:t>
      </w:r>
      <w:r>
        <w:rPr>
          <w:b/>
          <w:bCs/>
        </w:rPr>
        <w:t xml:space="preserve">: </w:t>
      </w:r>
      <w:r w:rsidRPr="005D17A9">
        <w:rPr>
          <w:b/>
          <w:bCs/>
        </w:rPr>
        <w:t>Resultados</w:t>
      </w:r>
    </w:p>
    <w:p w14:paraId="05849F2E" w14:textId="6A5BB644" w:rsidR="005D17A9" w:rsidRPr="005D17A9" w:rsidRDefault="005D17A9" w:rsidP="005D17A9">
      <w:r w:rsidRPr="005D17A9">
        <w:rPr>
          <w:b/>
          <w:bCs/>
        </w:rPr>
        <w:t>JA</w:t>
      </w:r>
      <w:r w:rsidRPr="005D17A9">
        <w:br/>
        <w:t xml:space="preserve">Los resultados obtenidos permiten identificar que las estrategias más utilizadas en redes sociales son la publicidad segmentada, el trabajo con </w:t>
      </w:r>
      <w:proofErr w:type="spellStart"/>
      <w:r w:rsidRPr="005D17A9">
        <w:t>influencers</w:t>
      </w:r>
      <w:proofErr w:type="spellEnd"/>
      <w:r w:rsidRPr="005D17A9">
        <w:t>, el contenido visual atractivo y las campañas que motivan la participación del usuario.</w:t>
      </w:r>
      <w:r w:rsidRPr="005D17A9">
        <w:br/>
        <w:t xml:space="preserve">También encontramos que factores como la confianza, las reseñas, la accesibilidad a la información </w:t>
      </w:r>
      <w:r w:rsidRPr="005D17A9">
        <w:lastRenderedPageBreak/>
        <w:t>y la rapidez del proceso influyen directamente en la decisión de compra.</w:t>
      </w:r>
      <w:r w:rsidRPr="005D17A9">
        <w:br/>
        <w:t xml:space="preserve">Un dato relevante es que se estima que para el año 2026 las ventas globales de </w:t>
      </w:r>
      <w:proofErr w:type="spellStart"/>
      <w:r w:rsidRPr="005D17A9">
        <w:t>ecommerce</w:t>
      </w:r>
      <w:proofErr w:type="spellEnd"/>
      <w:r w:rsidRPr="005D17A9">
        <w:t xml:space="preserve"> superarán los 6.88 trillones de dólares, lo cual refleja la importancia y el crecimiento continuo del comercio digital.</w:t>
      </w:r>
    </w:p>
    <w:p w14:paraId="3993DCD7" w14:textId="3903E486" w:rsidR="005D17A9" w:rsidRPr="005D17A9" w:rsidRDefault="005D17A9" w:rsidP="005D17A9">
      <w:pPr>
        <w:rPr>
          <w:b/>
          <w:bCs/>
        </w:rPr>
      </w:pPr>
      <w:r w:rsidRPr="005D17A9">
        <w:rPr>
          <w:rFonts w:ascii="Segoe UI Emoji" w:hAnsi="Segoe UI Emoji" w:cs="Segoe UI Emoji"/>
          <w:b/>
          <w:bCs/>
        </w:rPr>
        <w:t>🟪</w:t>
      </w:r>
      <w:r w:rsidRPr="005D17A9">
        <w:rPr>
          <w:b/>
          <w:bCs/>
        </w:rPr>
        <w:t xml:space="preserve"> JE</w:t>
      </w:r>
      <w:r>
        <w:rPr>
          <w:b/>
          <w:bCs/>
        </w:rPr>
        <w:t xml:space="preserve">: </w:t>
      </w:r>
      <w:r w:rsidRPr="005D17A9">
        <w:rPr>
          <w:b/>
          <w:bCs/>
        </w:rPr>
        <w:t>Riesgos, conclusiones y recomendaciones</w:t>
      </w:r>
    </w:p>
    <w:p w14:paraId="788C00DD" w14:textId="17070E6D" w:rsidR="005D17A9" w:rsidRPr="005D17A9" w:rsidRDefault="005D17A9" w:rsidP="005D17A9">
      <w:pPr>
        <w:rPr>
          <w:b/>
          <w:bCs/>
        </w:rPr>
      </w:pPr>
      <w:r w:rsidRPr="005D17A9">
        <w:rPr>
          <w:b/>
          <w:bCs/>
        </w:rPr>
        <w:t>Diapositiva 12</w:t>
      </w:r>
      <w:r>
        <w:rPr>
          <w:b/>
          <w:bCs/>
        </w:rPr>
        <w:t xml:space="preserve">: </w:t>
      </w:r>
      <w:r w:rsidRPr="005D17A9">
        <w:rPr>
          <w:b/>
          <w:bCs/>
        </w:rPr>
        <w:t>Riesgos</w:t>
      </w:r>
    </w:p>
    <w:p w14:paraId="2E0A198B" w14:textId="613398F5" w:rsidR="005D17A9" w:rsidRPr="005D17A9" w:rsidRDefault="005D17A9" w:rsidP="005D17A9">
      <w:r w:rsidRPr="005D17A9">
        <w:rPr>
          <w:b/>
          <w:bCs/>
        </w:rPr>
        <w:t>JE</w:t>
      </w:r>
      <w:r w:rsidRPr="005D17A9">
        <w:br/>
        <w:t xml:space="preserve">A pesar de todos estos avances, el comercio electrónico enfrenta riesgos importantes. Entre ellos destacan el fraude digital, el abuso </w:t>
      </w:r>
      <w:proofErr w:type="spellStart"/>
      <w:r w:rsidRPr="005D17A9">
        <w:t>post-compra</w:t>
      </w:r>
      <w:proofErr w:type="spellEnd"/>
      <w:r w:rsidRPr="005D17A9">
        <w:t xml:space="preserve"> y los reembolsos injustificados, que afectan tanto a consumidores como a empresas.</w:t>
      </w:r>
      <w:r w:rsidRPr="005D17A9">
        <w:br/>
        <w:t>Por esta razón, es fundamental que las compañías implementen mecanismos sólidos de autenticación y seguridad para proteger a los usuarios y mantener su confianza.</w:t>
      </w:r>
    </w:p>
    <w:p w14:paraId="3667591B" w14:textId="7F987028" w:rsidR="005D17A9" w:rsidRPr="005D17A9" w:rsidRDefault="005D17A9" w:rsidP="005D17A9">
      <w:pPr>
        <w:rPr>
          <w:b/>
          <w:bCs/>
        </w:rPr>
      </w:pPr>
      <w:r w:rsidRPr="005D17A9">
        <w:rPr>
          <w:b/>
          <w:bCs/>
        </w:rPr>
        <w:t>Diapositiva 13</w:t>
      </w:r>
      <w:r>
        <w:rPr>
          <w:b/>
          <w:bCs/>
        </w:rPr>
        <w:t xml:space="preserve">: </w:t>
      </w:r>
      <w:r w:rsidRPr="005D17A9">
        <w:rPr>
          <w:b/>
          <w:bCs/>
        </w:rPr>
        <w:t>Conclusiones</w:t>
      </w:r>
    </w:p>
    <w:p w14:paraId="35D2388D" w14:textId="2A6AFF92" w:rsidR="005D17A9" w:rsidRPr="005D17A9" w:rsidRDefault="005D17A9" w:rsidP="005D17A9">
      <w:r w:rsidRPr="005D17A9">
        <w:rPr>
          <w:b/>
          <w:bCs/>
        </w:rPr>
        <w:t>JE</w:t>
      </w:r>
      <w:r w:rsidRPr="005D17A9">
        <w:br/>
        <w:t>En conclusión, los resultados dejan claro que el Internet y las redes sociales han transformado radicalmente la manera en que compramos y en la que operan las empresas.</w:t>
      </w:r>
      <w:r w:rsidRPr="005D17A9">
        <w:br/>
        <w:t>Hoy, las redes sociales no son solo un canal de promoción, sino un elemento estratégico debido a su capacidad para generar interacción, personalización y confianza.</w:t>
      </w:r>
      <w:r w:rsidRPr="005D17A9">
        <w:br/>
        <w:t>Con esto, confirmamos la hipótesis inicial: las redes sociales han reconfigurado por completo la dinámica del comercio moderno.</w:t>
      </w:r>
    </w:p>
    <w:p w14:paraId="3D579246" w14:textId="0CEC6AFF" w:rsidR="005D17A9" w:rsidRPr="005D17A9" w:rsidRDefault="005D17A9" w:rsidP="005D17A9">
      <w:pPr>
        <w:rPr>
          <w:b/>
          <w:bCs/>
        </w:rPr>
      </w:pPr>
      <w:r w:rsidRPr="005D17A9">
        <w:rPr>
          <w:b/>
          <w:bCs/>
        </w:rPr>
        <w:t>Diapositiva 14</w:t>
      </w:r>
      <w:r>
        <w:rPr>
          <w:b/>
          <w:bCs/>
        </w:rPr>
        <w:t xml:space="preserve">: </w:t>
      </w:r>
      <w:r w:rsidRPr="005D17A9">
        <w:rPr>
          <w:b/>
          <w:bCs/>
        </w:rPr>
        <w:t>Recomendaciones</w:t>
      </w:r>
    </w:p>
    <w:p w14:paraId="63934B2A" w14:textId="29406E59" w:rsidR="005D17A9" w:rsidRPr="005D17A9" w:rsidRDefault="005D17A9" w:rsidP="005D17A9">
      <w:r w:rsidRPr="005D17A9">
        <w:rPr>
          <w:b/>
          <w:bCs/>
        </w:rPr>
        <w:t>JE</w:t>
      </w:r>
      <w:r w:rsidRPr="005D17A9">
        <w:br/>
        <w:t>Con base en lo anterior, recomendamos que las empresas fortalezcan su seguridad digital, capaciten a su personal en marketing y gestión de redes, y utilicen herramientas de análisis de datos para optimizar sus estrategias.</w:t>
      </w:r>
      <w:r w:rsidRPr="005D17A9">
        <w:br/>
        <w:t xml:space="preserve">Asimismo, sugerimos que futuras investigaciones incorporen estudios cuantitativos para profundizar aún más en el impacto del social </w:t>
      </w:r>
      <w:proofErr w:type="spellStart"/>
      <w:r w:rsidRPr="005D17A9">
        <w:t>commerce</w:t>
      </w:r>
      <w:proofErr w:type="spellEnd"/>
      <w:r w:rsidRPr="005D17A9">
        <w:t>.</w:t>
      </w:r>
    </w:p>
    <w:p w14:paraId="2BB2D74E" w14:textId="77777777" w:rsidR="005D17A9" w:rsidRPr="005D17A9" w:rsidRDefault="005D17A9" w:rsidP="005D17A9">
      <w:pPr>
        <w:rPr>
          <w:b/>
          <w:bCs/>
        </w:rPr>
      </w:pPr>
      <w:r w:rsidRPr="005D17A9">
        <w:rPr>
          <w:b/>
          <w:bCs/>
        </w:rPr>
        <w:t>Cierre</w:t>
      </w:r>
    </w:p>
    <w:p w14:paraId="06FA9E23" w14:textId="58DD2D32" w:rsidR="005D17A9" w:rsidRPr="005D17A9" w:rsidRDefault="005D17A9" w:rsidP="005D17A9">
      <w:r w:rsidRPr="005D17A9">
        <w:rPr>
          <w:b/>
          <w:bCs/>
        </w:rPr>
        <w:t>JE</w:t>
      </w:r>
      <w:r w:rsidRPr="005D17A9">
        <w:br/>
        <w:t>Muchísimas gracias por su atención. Ahora quedamos disponibles para responder cualquier pregunta que deseen realizar.</w:t>
      </w:r>
    </w:p>
    <w:p w14:paraId="60E87416" w14:textId="77777777" w:rsidR="007F22CC" w:rsidRPr="005D17A9" w:rsidRDefault="007F22CC" w:rsidP="005D17A9"/>
    <w:sectPr w:rsidR="007F22CC" w:rsidRPr="005D17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226"/>
    <w:rsid w:val="00053226"/>
    <w:rsid w:val="005D17A9"/>
    <w:rsid w:val="00685AE3"/>
    <w:rsid w:val="007F22CC"/>
    <w:rsid w:val="00DB7066"/>
    <w:rsid w:val="00F2166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899B4"/>
  <w15:chartTrackingRefBased/>
  <w15:docId w15:val="{94306234-A48F-4620-B7E9-D0938A7B2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32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532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5322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5322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5322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532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32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32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32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322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5322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5322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5322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5322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532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32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32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3226"/>
    <w:rPr>
      <w:rFonts w:eastAsiaTheme="majorEastAsia" w:cstheme="majorBidi"/>
      <w:color w:val="272727" w:themeColor="text1" w:themeTint="D8"/>
    </w:rPr>
  </w:style>
  <w:style w:type="paragraph" w:styleId="Ttulo">
    <w:name w:val="Title"/>
    <w:basedOn w:val="Normal"/>
    <w:next w:val="Normal"/>
    <w:link w:val="TtuloCar"/>
    <w:uiPriority w:val="10"/>
    <w:qFormat/>
    <w:rsid w:val="00053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32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32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32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3226"/>
    <w:pPr>
      <w:spacing w:before="160"/>
      <w:jc w:val="center"/>
    </w:pPr>
    <w:rPr>
      <w:i/>
      <w:iCs/>
      <w:color w:val="404040" w:themeColor="text1" w:themeTint="BF"/>
    </w:rPr>
  </w:style>
  <w:style w:type="character" w:customStyle="1" w:styleId="CitaCar">
    <w:name w:val="Cita Car"/>
    <w:basedOn w:val="Fuentedeprrafopredeter"/>
    <w:link w:val="Cita"/>
    <w:uiPriority w:val="29"/>
    <w:rsid w:val="00053226"/>
    <w:rPr>
      <w:i/>
      <w:iCs/>
      <w:color w:val="404040" w:themeColor="text1" w:themeTint="BF"/>
    </w:rPr>
  </w:style>
  <w:style w:type="paragraph" w:styleId="Prrafodelista">
    <w:name w:val="List Paragraph"/>
    <w:basedOn w:val="Normal"/>
    <w:uiPriority w:val="34"/>
    <w:qFormat/>
    <w:rsid w:val="00053226"/>
    <w:pPr>
      <w:ind w:left="720"/>
      <w:contextualSpacing/>
    </w:pPr>
  </w:style>
  <w:style w:type="character" w:styleId="nfasisintenso">
    <w:name w:val="Intense Emphasis"/>
    <w:basedOn w:val="Fuentedeprrafopredeter"/>
    <w:uiPriority w:val="21"/>
    <w:qFormat/>
    <w:rsid w:val="00053226"/>
    <w:rPr>
      <w:i/>
      <w:iCs/>
      <w:color w:val="2F5496" w:themeColor="accent1" w:themeShade="BF"/>
    </w:rPr>
  </w:style>
  <w:style w:type="paragraph" w:styleId="Citadestacada">
    <w:name w:val="Intense Quote"/>
    <w:basedOn w:val="Normal"/>
    <w:next w:val="Normal"/>
    <w:link w:val="CitadestacadaCar"/>
    <w:uiPriority w:val="30"/>
    <w:qFormat/>
    <w:rsid w:val="000532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3226"/>
    <w:rPr>
      <w:i/>
      <w:iCs/>
      <w:color w:val="2F5496" w:themeColor="accent1" w:themeShade="BF"/>
    </w:rPr>
  </w:style>
  <w:style w:type="character" w:styleId="Referenciaintensa">
    <w:name w:val="Intense Reference"/>
    <w:basedOn w:val="Fuentedeprrafopredeter"/>
    <w:uiPriority w:val="32"/>
    <w:qFormat/>
    <w:rsid w:val="000532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C4653-18FC-443A-B557-2A88D3DA0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1036</Words>
  <Characters>5703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Paola Mora Murillo</dc:creator>
  <cp:keywords/>
  <dc:description/>
  <cp:lastModifiedBy>Ana Paola Mora Murillo</cp:lastModifiedBy>
  <cp:revision>1</cp:revision>
  <dcterms:created xsi:type="dcterms:W3CDTF">2025-12-11T16:23:00Z</dcterms:created>
  <dcterms:modified xsi:type="dcterms:W3CDTF">2025-12-11T16:54:00Z</dcterms:modified>
</cp:coreProperties>
</file>