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4064" w14:textId="38E09611" w:rsidR="00212CBA" w:rsidRPr="007D5833" w:rsidRDefault="006E66EB" w:rsidP="00395583">
      <w:pPr>
        <w:pStyle w:val="Heading1"/>
        <w:rPr>
          <w:sz w:val="20"/>
        </w:rPr>
      </w:pPr>
      <w:r w:rsidRPr="007D5833">
        <w:t xml:space="preserve">Digital </w:t>
      </w:r>
      <w:r w:rsidR="00556130">
        <w:t>and</w:t>
      </w:r>
      <w:r w:rsidRPr="007D5833">
        <w:t xml:space="preserve"> Technology Solutions </w:t>
      </w:r>
    </w:p>
    <w:p w14:paraId="179D41A1" w14:textId="77777777" w:rsidR="00212CBA" w:rsidRPr="007D5833" w:rsidRDefault="006E66EB" w:rsidP="00395583">
      <w:pPr>
        <w:pStyle w:val="Heading1"/>
      </w:pPr>
      <w:r w:rsidRPr="007D5833">
        <w:t xml:space="preserve">Professional Degree Apprenticeship </w:t>
      </w:r>
    </w:p>
    <w:p w14:paraId="06EB765D" w14:textId="1AE9DC26" w:rsidR="00212CBA" w:rsidRPr="007D5833" w:rsidRDefault="00556130" w:rsidP="00395583">
      <w:pPr>
        <w:spacing w:after="0" w:line="240" w:lineRule="auto"/>
        <w:ind w:left="11" w:right="-6" w:hanging="11"/>
        <w:jc w:val="right"/>
        <w:rPr>
          <w:sz w:val="20"/>
        </w:rPr>
      </w:pPr>
      <w:r>
        <w:rPr>
          <w:color w:val="2E5496"/>
          <w:sz w:val="28"/>
        </w:rPr>
        <w:br/>
      </w:r>
      <w:r w:rsidR="0073429F">
        <w:rPr>
          <w:color w:val="2E5496"/>
          <w:sz w:val="28"/>
        </w:rPr>
        <w:t>Business Systems and Processes</w:t>
      </w:r>
    </w:p>
    <w:p w14:paraId="12287C18" w14:textId="5FAE37E2" w:rsidR="00212CBA" w:rsidRPr="007D5833" w:rsidRDefault="006E66EB" w:rsidP="00395583">
      <w:pPr>
        <w:spacing w:after="0" w:line="240" w:lineRule="auto"/>
        <w:ind w:left="11" w:right="-6" w:hanging="11"/>
        <w:jc w:val="right"/>
        <w:rPr>
          <w:sz w:val="20"/>
        </w:rPr>
      </w:pPr>
      <w:r w:rsidRPr="007D5833">
        <w:rPr>
          <w:color w:val="2E5496"/>
          <w:sz w:val="28"/>
        </w:rPr>
        <w:t xml:space="preserve">Level </w:t>
      </w:r>
      <w:r w:rsidR="0073429F">
        <w:rPr>
          <w:color w:val="2E5496"/>
          <w:sz w:val="28"/>
        </w:rPr>
        <w:t>5</w:t>
      </w:r>
      <w:r w:rsidRPr="007D5833">
        <w:rPr>
          <w:color w:val="2E5496"/>
          <w:sz w:val="28"/>
        </w:rPr>
        <w:t xml:space="preserve">  </w:t>
      </w:r>
    </w:p>
    <w:p w14:paraId="362D61F0" w14:textId="18AF6CB5" w:rsidR="00212CBA" w:rsidRDefault="006E66EB" w:rsidP="00395583">
      <w:pPr>
        <w:spacing w:after="0" w:line="240" w:lineRule="auto"/>
        <w:ind w:left="11" w:right="-6" w:hanging="11"/>
        <w:jc w:val="right"/>
      </w:pPr>
      <w:r w:rsidRPr="007D5833">
        <w:rPr>
          <w:color w:val="2E5496"/>
          <w:sz w:val="28"/>
        </w:rPr>
        <w:t xml:space="preserve">20 credits </w:t>
      </w:r>
      <w:r w:rsidR="00556130">
        <w:rPr>
          <w:color w:val="2E5496"/>
          <w:sz w:val="28"/>
        </w:rPr>
        <w:br/>
      </w:r>
    </w:p>
    <w:p w14:paraId="0612F707" w14:textId="178932AD" w:rsidR="00212CBA" w:rsidRPr="00395583" w:rsidRDefault="001F5BA2" w:rsidP="004E1878">
      <w:pPr>
        <w:spacing w:after="0" w:line="240" w:lineRule="auto"/>
        <w:ind w:left="10" w:hanging="10"/>
        <w:rPr>
          <w:sz w:val="20"/>
        </w:rPr>
      </w:pPr>
      <w:r>
        <w:t xml:space="preserve">Written by: </w:t>
      </w:r>
      <w:r w:rsidR="00464C56">
        <w:tab/>
      </w:r>
      <w:r w:rsidR="00464C56">
        <w:tab/>
      </w:r>
      <w:r w:rsidR="00464C56">
        <w:tab/>
      </w:r>
      <w:r w:rsidR="00464C56">
        <w:tab/>
      </w:r>
      <w:r w:rsidR="0073429F">
        <w:t>Sharon Moyo</w:t>
      </w:r>
      <w:r w:rsidR="009636B4">
        <w:t xml:space="preserve"> (Sibanda</w:t>
      </w:r>
      <w:r w:rsidR="00141D2A">
        <w:t>)</w:t>
      </w:r>
    </w:p>
    <w:p w14:paraId="209B7BEC" w14:textId="190C3A02" w:rsidR="00AF2203" w:rsidRPr="00395583" w:rsidRDefault="001F5BA2" w:rsidP="00464C56">
      <w:pPr>
        <w:spacing w:after="0" w:line="240" w:lineRule="auto"/>
        <w:ind w:left="10" w:right="3643" w:hanging="10"/>
      </w:pPr>
      <w:r>
        <w:t>Checked by:</w:t>
      </w:r>
      <w:r w:rsidR="00464C56">
        <w:tab/>
      </w:r>
      <w:r w:rsidR="00464C56">
        <w:tab/>
      </w:r>
      <w:r w:rsidR="00464C56">
        <w:tab/>
      </w:r>
      <w:r w:rsidR="00464C56">
        <w:tab/>
      </w:r>
    </w:p>
    <w:p w14:paraId="07EDBEF1" w14:textId="7DC9FBD9" w:rsidR="00212CBA" w:rsidRPr="00395583" w:rsidRDefault="006E66EB" w:rsidP="00464C56">
      <w:pPr>
        <w:spacing w:after="0" w:line="240" w:lineRule="auto"/>
        <w:ind w:left="10" w:right="3076" w:hanging="10"/>
        <w:rPr>
          <w:sz w:val="20"/>
        </w:rPr>
      </w:pPr>
      <w:r w:rsidRPr="00395583">
        <w:t>Programme Leader Approval</w:t>
      </w:r>
      <w:r w:rsidR="00AF2203" w:rsidRPr="00395583">
        <w:t>:</w:t>
      </w:r>
      <w:r w:rsidR="00075AA4">
        <w:t xml:space="preserve"> </w:t>
      </w:r>
      <w:r w:rsidRPr="00395583">
        <w:t xml:space="preserve"> </w:t>
      </w:r>
      <w:r w:rsidR="00464C56">
        <w:tab/>
      </w:r>
      <w:r w:rsidR="00464C56">
        <w:tab/>
      </w:r>
    </w:p>
    <w:p w14:paraId="46C2CB7D" w14:textId="2F13163E" w:rsidR="00212CBA" w:rsidRPr="00395583" w:rsidRDefault="006E66EB" w:rsidP="004E1878">
      <w:pPr>
        <w:tabs>
          <w:tab w:val="center" w:pos="2160"/>
          <w:tab w:val="center" w:pos="2880"/>
          <w:tab w:val="center" w:pos="4628"/>
        </w:tabs>
        <w:spacing w:after="0" w:line="240" w:lineRule="auto"/>
        <w:rPr>
          <w:sz w:val="20"/>
        </w:rPr>
      </w:pPr>
      <w:r w:rsidRPr="00395583">
        <w:t xml:space="preserve">Approved for   </w:t>
      </w:r>
      <w:r w:rsidRPr="00395583">
        <w:tab/>
        <w:t xml:space="preserve"> </w:t>
      </w:r>
      <w:r w:rsidRPr="00395583">
        <w:tab/>
        <w:t xml:space="preserve"> </w:t>
      </w:r>
      <w:r w:rsidR="00464C56">
        <w:tab/>
      </w:r>
      <w:r w:rsidRPr="00395583">
        <w:t xml:space="preserve">Single / Multiple Use: </w:t>
      </w:r>
    </w:p>
    <w:p w14:paraId="3A054D22" w14:textId="77777777" w:rsidR="00212CBA" w:rsidRPr="00395583" w:rsidRDefault="006E66EB" w:rsidP="004E1878">
      <w:pPr>
        <w:tabs>
          <w:tab w:val="center" w:pos="2880"/>
          <w:tab w:val="center" w:pos="4805"/>
        </w:tabs>
        <w:spacing w:after="0" w:line="240" w:lineRule="auto"/>
        <w:rPr>
          <w:sz w:val="20"/>
        </w:rPr>
      </w:pPr>
      <w:r w:rsidRPr="00395583">
        <w:t xml:space="preserve">Review (Multiple Use): </w:t>
      </w:r>
      <w:r w:rsidRPr="00395583">
        <w:tab/>
        <w:t xml:space="preserve"> </w:t>
      </w:r>
      <w:r w:rsidRPr="00395583">
        <w:tab/>
        <w:t xml:space="preserve">12 months from creation </w:t>
      </w:r>
    </w:p>
    <w:p w14:paraId="786CD934" w14:textId="50856AD4" w:rsidR="00212CBA" w:rsidRDefault="00556130" w:rsidP="004E1878">
      <w:pPr>
        <w:pStyle w:val="Heading2"/>
      </w:pPr>
      <w:r>
        <w:br/>
      </w:r>
      <w:r w:rsidR="006E66EB">
        <w:t>Assessment Brief</w:t>
      </w:r>
      <w:r w:rsidR="006E66EB">
        <w:rPr>
          <w:u w:val="none" w:color="000000"/>
        </w:rPr>
        <w:t xml:space="preserve"> </w:t>
      </w:r>
    </w:p>
    <w:p w14:paraId="02D5A784" w14:textId="47BA7F96" w:rsidR="00212CBA" w:rsidRPr="00395583" w:rsidRDefault="00556130" w:rsidP="004E1878">
      <w:pPr>
        <w:spacing w:after="110" w:line="250" w:lineRule="auto"/>
        <w:ind w:left="10" w:hanging="10"/>
        <w:rPr>
          <w:sz w:val="20"/>
        </w:rPr>
      </w:pPr>
      <w:r>
        <w:br/>
      </w:r>
      <w:r w:rsidR="006E66EB" w:rsidRPr="00395583">
        <w:t xml:space="preserve">This assessment brief provides details of the overall assessment for your module.  Where a module has multiple </w:t>
      </w:r>
      <w:r w:rsidR="00AD33B3" w:rsidRPr="00395583">
        <w:t>components,</w:t>
      </w:r>
      <w:r w:rsidR="006E66EB" w:rsidRPr="00395583">
        <w:t xml:space="preserve"> these are listed below. It will provide outline details of the examination and specific instructions for any coursework elements. </w:t>
      </w:r>
    </w:p>
    <w:p w14:paraId="0B5E9F78" w14:textId="71D9EDD1" w:rsidR="00D24DCB" w:rsidRPr="00556130" w:rsidRDefault="007D5833" w:rsidP="00556130">
      <w:pPr>
        <w:tabs>
          <w:tab w:val="center" w:pos="1440"/>
          <w:tab w:val="center" w:pos="3031"/>
        </w:tabs>
        <w:spacing w:after="106" w:line="250" w:lineRule="auto"/>
        <w:rPr>
          <w:sz w:val="20"/>
        </w:rPr>
      </w:pPr>
      <w:r w:rsidRPr="00395583">
        <w:t>Component</w:t>
      </w:r>
      <w:r w:rsidR="00A4423A">
        <w:t xml:space="preserve"> 1</w:t>
      </w:r>
      <w:r w:rsidRPr="00395583">
        <w:t xml:space="preserve">: </w:t>
      </w:r>
      <w:r w:rsidRPr="00395583">
        <w:tab/>
      </w:r>
      <w:r w:rsidR="006E66EB" w:rsidRPr="00395583">
        <w:t>Coursework</w:t>
      </w:r>
      <w:r w:rsidR="00A4423A">
        <w:t xml:space="preserve"> Assignment (100%)</w:t>
      </w:r>
      <w:r w:rsidR="006E66EB" w:rsidRPr="00395583">
        <w:t xml:space="preserve"> </w:t>
      </w:r>
      <w:r w:rsidR="00556130">
        <w:rPr>
          <w:sz w:val="20"/>
        </w:rPr>
        <w:br/>
      </w:r>
      <w:r w:rsidRPr="00395583">
        <w:t xml:space="preserve">Description: </w:t>
      </w:r>
      <w:r w:rsidRPr="00395583">
        <w:tab/>
        <w:t xml:space="preserve"> </w:t>
      </w:r>
      <w:r w:rsidR="00556130" w:rsidRPr="00395583">
        <w:rPr>
          <w:color w:val="auto"/>
        </w:rPr>
        <w:t>3,000</w:t>
      </w:r>
      <w:r w:rsidR="00556130">
        <w:rPr>
          <w:color w:val="auto"/>
        </w:rPr>
        <w:t>-word</w:t>
      </w:r>
      <w:r w:rsidR="006E66EB" w:rsidRPr="00395583">
        <w:rPr>
          <w:color w:val="auto"/>
        </w:rPr>
        <w:t xml:space="preserve"> </w:t>
      </w:r>
      <w:r w:rsidR="00A4423A">
        <w:rPr>
          <w:color w:val="auto"/>
        </w:rPr>
        <w:t>assignment</w:t>
      </w:r>
      <w:r w:rsidR="00556130">
        <w:rPr>
          <w:color w:val="auto"/>
        </w:rPr>
        <w:br/>
      </w:r>
      <w:r w:rsidR="00D24DCB">
        <w:rPr>
          <w:color w:val="auto"/>
        </w:rPr>
        <w:t xml:space="preserve">Title: </w:t>
      </w:r>
      <w:r w:rsidR="00C966FA" w:rsidRPr="002A6411">
        <w:rPr>
          <w:i/>
          <w:iCs/>
          <w:color w:val="auto"/>
        </w:rPr>
        <w:t>Use the process in scope within your title</w:t>
      </w:r>
      <w:r w:rsidR="005B3B78">
        <w:rPr>
          <w:color w:val="auto"/>
        </w:rPr>
        <w:t>.</w:t>
      </w:r>
    </w:p>
    <w:p w14:paraId="0CEE78A9" w14:textId="77777777" w:rsidR="00F872DB" w:rsidRPr="00A455D7" w:rsidRDefault="00F872DB" w:rsidP="00F872DB">
      <w:pPr>
        <w:rPr>
          <w:rFonts w:cstheme="majorHAnsi"/>
          <w:i/>
          <w:szCs w:val="21"/>
        </w:rPr>
      </w:pPr>
      <w:r w:rsidRPr="00A455D7">
        <w:rPr>
          <w:rFonts w:cstheme="majorHAnsi"/>
          <w:szCs w:val="21"/>
        </w:rPr>
        <w:t>A</w:t>
      </w:r>
      <w:r w:rsidRPr="00A455D7">
        <w:rPr>
          <w:rFonts w:cstheme="majorHAnsi"/>
          <w:iCs/>
          <w:szCs w:val="21"/>
        </w:rPr>
        <w:t>n overall mark of at least 40% must be achieved to pass the module.</w:t>
      </w:r>
    </w:p>
    <w:p w14:paraId="4D640C86" w14:textId="77777777" w:rsidR="00212CBA" w:rsidRDefault="006E66EB" w:rsidP="004E1878">
      <w:pPr>
        <w:spacing w:after="0"/>
        <w:ind w:left="-5" w:hanging="10"/>
      </w:pPr>
      <w:r>
        <w:rPr>
          <w:color w:val="2E5496"/>
          <w:sz w:val="32"/>
        </w:rPr>
        <w:t xml:space="preserve">Submission details </w:t>
      </w:r>
    </w:p>
    <w:tbl>
      <w:tblPr>
        <w:tblStyle w:val="TableGrid1"/>
        <w:tblW w:w="5000" w:type="pct"/>
        <w:tblInd w:w="0" w:type="dxa"/>
        <w:tblCellMar>
          <w:top w:w="127" w:type="dxa"/>
          <w:left w:w="106" w:type="dxa"/>
          <w:right w:w="115" w:type="dxa"/>
        </w:tblCellMar>
        <w:tblLook w:val="04A0" w:firstRow="1" w:lastRow="0" w:firstColumn="1" w:lastColumn="0" w:noHBand="0" w:noVBand="1"/>
      </w:tblPr>
      <w:tblGrid>
        <w:gridCol w:w="5589"/>
        <w:gridCol w:w="2349"/>
        <w:gridCol w:w="1082"/>
      </w:tblGrid>
      <w:tr w:rsidR="00464C56" w:rsidRPr="007D5833" w14:paraId="545C3568" w14:textId="77777777" w:rsidTr="00464C56">
        <w:trPr>
          <w:trHeight w:val="20"/>
        </w:trPr>
        <w:tc>
          <w:tcPr>
            <w:tcW w:w="3098" w:type="pct"/>
            <w:tcBorders>
              <w:top w:val="single" w:sz="4" w:space="0" w:color="000000"/>
              <w:left w:val="single" w:sz="4" w:space="0" w:color="000000"/>
              <w:bottom w:val="single" w:sz="4" w:space="0" w:color="000000"/>
              <w:right w:val="single" w:sz="4" w:space="0" w:color="000000"/>
            </w:tcBorders>
            <w:vAlign w:val="center"/>
          </w:tcPr>
          <w:p w14:paraId="12415623" w14:textId="77777777" w:rsidR="00464C56" w:rsidRPr="007D5833" w:rsidRDefault="00464C56" w:rsidP="00D75CCB">
            <w:pPr>
              <w:ind w:left="5"/>
            </w:pPr>
            <w:r w:rsidRPr="007D5833">
              <w:t xml:space="preserve">Component </w:t>
            </w:r>
          </w:p>
        </w:tc>
        <w:tc>
          <w:tcPr>
            <w:tcW w:w="1302" w:type="pct"/>
            <w:tcBorders>
              <w:top w:val="single" w:sz="4" w:space="0" w:color="000000"/>
              <w:left w:val="single" w:sz="4" w:space="0" w:color="000000"/>
              <w:bottom w:val="single" w:sz="4" w:space="0" w:color="000000"/>
              <w:right w:val="single" w:sz="4" w:space="0" w:color="000000"/>
            </w:tcBorders>
            <w:vAlign w:val="center"/>
          </w:tcPr>
          <w:p w14:paraId="6F923C54" w14:textId="77777777" w:rsidR="00464C56" w:rsidRPr="007D5833" w:rsidRDefault="00464C56" w:rsidP="00D75CCB">
            <w:r w:rsidRPr="007D5833">
              <w:t xml:space="preserve">Date </w:t>
            </w:r>
          </w:p>
        </w:tc>
        <w:tc>
          <w:tcPr>
            <w:tcW w:w="600" w:type="pct"/>
            <w:tcBorders>
              <w:top w:val="single" w:sz="4" w:space="0" w:color="000000"/>
              <w:left w:val="single" w:sz="4" w:space="0" w:color="000000"/>
              <w:bottom w:val="single" w:sz="4" w:space="0" w:color="000000"/>
              <w:right w:val="single" w:sz="4" w:space="0" w:color="000000"/>
            </w:tcBorders>
            <w:vAlign w:val="center"/>
          </w:tcPr>
          <w:p w14:paraId="58214485" w14:textId="77777777" w:rsidR="00464C56" w:rsidRPr="007D5833" w:rsidRDefault="00464C56" w:rsidP="00D75CCB">
            <w:pPr>
              <w:ind w:left="5"/>
            </w:pPr>
            <w:r w:rsidRPr="007D5833">
              <w:t xml:space="preserve">Time </w:t>
            </w:r>
          </w:p>
        </w:tc>
      </w:tr>
      <w:tr w:rsidR="00464C56" w:rsidRPr="007D5833" w14:paraId="460F599E" w14:textId="77777777" w:rsidTr="00464C56">
        <w:trPr>
          <w:trHeight w:val="20"/>
        </w:trPr>
        <w:tc>
          <w:tcPr>
            <w:tcW w:w="3098" w:type="pct"/>
            <w:tcBorders>
              <w:top w:val="single" w:sz="4" w:space="0" w:color="000000"/>
              <w:left w:val="single" w:sz="4" w:space="0" w:color="000000"/>
              <w:bottom w:val="single" w:sz="4" w:space="0" w:color="000000"/>
              <w:right w:val="single" w:sz="4" w:space="0" w:color="000000"/>
            </w:tcBorders>
            <w:vAlign w:val="center"/>
          </w:tcPr>
          <w:p w14:paraId="7079A77A" w14:textId="2E854F1A" w:rsidR="00464C56" w:rsidRPr="007D5833" w:rsidRDefault="00464C56" w:rsidP="00D75CCB">
            <w:pPr>
              <w:ind w:left="5"/>
            </w:pPr>
            <w:r w:rsidRPr="007D5833">
              <w:t xml:space="preserve">Early </w:t>
            </w:r>
            <w:r w:rsidR="00556130">
              <w:t>d</w:t>
            </w:r>
            <w:r w:rsidRPr="007D5833">
              <w:t>raft – will provide feedback up to 1/3</w:t>
            </w:r>
            <w:r w:rsidRPr="007D5833">
              <w:rPr>
                <w:vertAlign w:val="superscript"/>
              </w:rPr>
              <w:t>rd</w:t>
            </w:r>
            <w:r w:rsidRPr="007D5833">
              <w:t xml:space="preserve"> of an assignment or some aspect draft </w:t>
            </w:r>
          </w:p>
        </w:tc>
        <w:tc>
          <w:tcPr>
            <w:tcW w:w="1302" w:type="pct"/>
            <w:tcBorders>
              <w:top w:val="single" w:sz="4" w:space="0" w:color="000000"/>
              <w:left w:val="single" w:sz="4" w:space="0" w:color="000000"/>
              <w:bottom w:val="single" w:sz="4" w:space="0" w:color="000000"/>
              <w:right w:val="single" w:sz="4" w:space="0" w:color="000000"/>
            </w:tcBorders>
          </w:tcPr>
          <w:p w14:paraId="50D8260D" w14:textId="69C84894" w:rsidR="00464C56" w:rsidRPr="007D5833" w:rsidRDefault="000C3505" w:rsidP="00496061">
            <w:r>
              <w:t xml:space="preserve">Monday </w:t>
            </w:r>
            <w:r w:rsidR="00141D2A">
              <w:t>Week 9</w:t>
            </w:r>
          </w:p>
        </w:tc>
        <w:tc>
          <w:tcPr>
            <w:tcW w:w="600" w:type="pct"/>
            <w:tcBorders>
              <w:top w:val="single" w:sz="4" w:space="0" w:color="000000"/>
              <w:left w:val="single" w:sz="4" w:space="0" w:color="000000"/>
              <w:bottom w:val="single" w:sz="4" w:space="0" w:color="000000"/>
              <w:right w:val="single" w:sz="4" w:space="0" w:color="000000"/>
            </w:tcBorders>
          </w:tcPr>
          <w:p w14:paraId="0F38ADF9" w14:textId="502696FE" w:rsidR="00464C56" w:rsidRPr="007D5833" w:rsidRDefault="00464C56" w:rsidP="00D75CCB">
            <w:pPr>
              <w:ind w:left="5"/>
            </w:pPr>
            <w:r>
              <w:t>14:0</w:t>
            </w:r>
            <w:r w:rsidR="008715E6">
              <w:t>1</w:t>
            </w:r>
          </w:p>
        </w:tc>
      </w:tr>
      <w:tr w:rsidR="00464C56" w:rsidRPr="007D5833" w14:paraId="1519F6A1" w14:textId="77777777" w:rsidTr="00464C56">
        <w:trPr>
          <w:trHeight w:val="20"/>
        </w:trPr>
        <w:tc>
          <w:tcPr>
            <w:tcW w:w="3098" w:type="pct"/>
            <w:tcBorders>
              <w:top w:val="single" w:sz="4" w:space="0" w:color="000000"/>
              <w:left w:val="single" w:sz="4" w:space="0" w:color="000000"/>
              <w:bottom w:val="single" w:sz="4" w:space="0" w:color="000000"/>
              <w:right w:val="single" w:sz="4" w:space="0" w:color="000000"/>
            </w:tcBorders>
          </w:tcPr>
          <w:p w14:paraId="55EDE4EE" w14:textId="5311CEB1" w:rsidR="00464C56" w:rsidRPr="007D5833" w:rsidRDefault="00F872DB" w:rsidP="00395583">
            <w:pPr>
              <w:ind w:left="5"/>
            </w:pPr>
            <w:r>
              <w:t>Coursework</w:t>
            </w:r>
          </w:p>
        </w:tc>
        <w:tc>
          <w:tcPr>
            <w:tcW w:w="1302" w:type="pct"/>
            <w:tcBorders>
              <w:top w:val="single" w:sz="4" w:space="0" w:color="000000"/>
              <w:left w:val="single" w:sz="4" w:space="0" w:color="000000"/>
              <w:bottom w:val="single" w:sz="4" w:space="0" w:color="000000"/>
              <w:right w:val="single" w:sz="4" w:space="0" w:color="000000"/>
            </w:tcBorders>
          </w:tcPr>
          <w:p w14:paraId="639A7D15" w14:textId="727CC52D" w:rsidR="00464C56" w:rsidRPr="007D5833" w:rsidRDefault="000C3505" w:rsidP="00395583">
            <w:r>
              <w:t>Friday Week 10</w:t>
            </w:r>
          </w:p>
        </w:tc>
        <w:tc>
          <w:tcPr>
            <w:tcW w:w="600" w:type="pct"/>
            <w:tcBorders>
              <w:top w:val="single" w:sz="4" w:space="0" w:color="000000"/>
              <w:left w:val="single" w:sz="4" w:space="0" w:color="000000"/>
              <w:bottom w:val="single" w:sz="4" w:space="0" w:color="000000"/>
              <w:right w:val="single" w:sz="4" w:space="0" w:color="000000"/>
            </w:tcBorders>
          </w:tcPr>
          <w:p w14:paraId="38BD8850" w14:textId="5F0B6114" w:rsidR="00464C56" w:rsidRPr="007D5833" w:rsidRDefault="00464C56" w:rsidP="00395583">
            <w:pPr>
              <w:ind w:left="5"/>
            </w:pPr>
            <w:r w:rsidRPr="007D5833">
              <w:t>14:0</w:t>
            </w:r>
            <w:r w:rsidR="008715E6">
              <w:t>1</w:t>
            </w:r>
          </w:p>
        </w:tc>
      </w:tr>
    </w:tbl>
    <w:p w14:paraId="6A404EBD" w14:textId="77777777" w:rsidR="00F34FE6" w:rsidRDefault="006E66EB" w:rsidP="004E1878">
      <w:pPr>
        <w:spacing w:after="0"/>
        <w:rPr>
          <w:sz w:val="24"/>
        </w:rPr>
      </w:pPr>
      <w:r>
        <w:rPr>
          <w:sz w:val="24"/>
        </w:rPr>
        <w:t xml:space="preserve"> </w:t>
      </w:r>
    </w:p>
    <w:p w14:paraId="34046C7E" w14:textId="3791903A" w:rsidR="00212CBA" w:rsidRDefault="006E66EB" w:rsidP="004E1878">
      <w:pPr>
        <w:spacing w:after="0"/>
      </w:pPr>
      <w:r>
        <w:rPr>
          <w:color w:val="2E5496"/>
          <w:sz w:val="32"/>
        </w:rPr>
        <w:t>Module Learning Outcome Assessment</w:t>
      </w:r>
      <w:r w:rsidR="002B7B45">
        <w:rPr>
          <w:color w:val="2E5496"/>
          <w:sz w:val="32"/>
        </w:rPr>
        <w:t xml:space="preserve"> Matrix</w:t>
      </w:r>
      <w:r>
        <w:rPr>
          <w:color w:val="2E5496"/>
          <w:sz w:val="32"/>
        </w:rPr>
        <w:t xml:space="preserve"> </w:t>
      </w:r>
    </w:p>
    <w:tbl>
      <w:tblPr>
        <w:tblStyle w:val="TableGrid1"/>
        <w:tblW w:w="0" w:type="auto"/>
        <w:tblInd w:w="0" w:type="dxa"/>
        <w:tblCellMar>
          <w:left w:w="106" w:type="dxa"/>
          <w:right w:w="53" w:type="dxa"/>
        </w:tblCellMar>
        <w:tblLook w:val="04A0" w:firstRow="1" w:lastRow="0" w:firstColumn="1" w:lastColumn="0" w:noHBand="0" w:noVBand="1"/>
      </w:tblPr>
      <w:tblGrid>
        <w:gridCol w:w="7803"/>
        <w:gridCol w:w="1217"/>
      </w:tblGrid>
      <w:tr w:rsidR="00395583" w:rsidRPr="00395583" w14:paraId="394037F9" w14:textId="77777777" w:rsidTr="00395583">
        <w:trPr>
          <w:trHeight w:val="547"/>
        </w:trPr>
        <w:tc>
          <w:tcPr>
            <w:tcW w:w="0" w:type="auto"/>
            <w:tcBorders>
              <w:top w:val="single" w:sz="4" w:space="0" w:color="000000"/>
              <w:left w:val="single" w:sz="4" w:space="0" w:color="000000"/>
              <w:bottom w:val="single" w:sz="4" w:space="0" w:color="000000"/>
              <w:right w:val="single" w:sz="4" w:space="0" w:color="000000"/>
            </w:tcBorders>
            <w:vAlign w:val="center"/>
          </w:tcPr>
          <w:p w14:paraId="28C2DF56" w14:textId="77777777" w:rsidR="00395583" w:rsidRPr="00395583" w:rsidRDefault="00395583" w:rsidP="004E1878">
            <w:pPr>
              <w:ind w:left="5"/>
              <w:rPr>
                <w:rFonts w:asciiTheme="majorHAnsi" w:hAnsiTheme="majorHAnsi" w:cstheme="majorHAnsi"/>
              </w:rPr>
            </w:pPr>
            <w:r w:rsidRPr="00395583">
              <w:rPr>
                <w:rFonts w:asciiTheme="majorHAnsi" w:hAnsiTheme="majorHAnsi" w:cstheme="majorHAnsi"/>
              </w:rPr>
              <w:t xml:space="preserve">Learning Outcome </w:t>
            </w:r>
          </w:p>
        </w:tc>
        <w:tc>
          <w:tcPr>
            <w:tcW w:w="0" w:type="auto"/>
            <w:tcBorders>
              <w:top w:val="single" w:sz="4" w:space="0" w:color="000000"/>
              <w:left w:val="single" w:sz="4" w:space="0" w:color="000000"/>
              <w:bottom w:val="single" w:sz="4" w:space="0" w:color="000000"/>
              <w:right w:val="single" w:sz="4" w:space="0" w:color="000000"/>
            </w:tcBorders>
            <w:vAlign w:val="center"/>
          </w:tcPr>
          <w:p w14:paraId="05BCDB93" w14:textId="77777777" w:rsidR="00395583" w:rsidRPr="00395583" w:rsidRDefault="00395583" w:rsidP="004E1878">
            <w:pPr>
              <w:rPr>
                <w:rFonts w:asciiTheme="majorHAnsi" w:hAnsiTheme="majorHAnsi" w:cstheme="majorHAnsi"/>
              </w:rPr>
            </w:pPr>
            <w:r w:rsidRPr="00395583">
              <w:rPr>
                <w:rFonts w:asciiTheme="majorHAnsi" w:hAnsiTheme="majorHAnsi" w:cstheme="majorHAnsi"/>
              </w:rPr>
              <w:t xml:space="preserve">Coursework </w:t>
            </w:r>
          </w:p>
        </w:tc>
      </w:tr>
      <w:tr w:rsidR="00B623AD" w:rsidRPr="00395583" w14:paraId="5006D4F1" w14:textId="77777777" w:rsidTr="00200FB9">
        <w:trPr>
          <w:trHeight w:val="748"/>
        </w:trPr>
        <w:tc>
          <w:tcPr>
            <w:tcW w:w="0" w:type="auto"/>
            <w:tcBorders>
              <w:top w:val="single" w:sz="4" w:space="0" w:color="000000"/>
              <w:left w:val="single" w:sz="4" w:space="0" w:color="000000"/>
              <w:bottom w:val="single" w:sz="4" w:space="0" w:color="000000"/>
              <w:right w:val="single" w:sz="4" w:space="0" w:color="000000"/>
            </w:tcBorders>
          </w:tcPr>
          <w:p w14:paraId="6FB00D51" w14:textId="298450DB" w:rsidR="00B623AD" w:rsidRPr="00395583" w:rsidRDefault="00B623AD" w:rsidP="00B623AD">
            <w:pPr>
              <w:ind w:left="5"/>
              <w:rPr>
                <w:rFonts w:asciiTheme="majorHAnsi" w:hAnsiTheme="majorHAnsi" w:cstheme="majorHAnsi"/>
              </w:rPr>
            </w:pPr>
            <w:r w:rsidRPr="00B64832">
              <w:rPr>
                <w:rFonts w:ascii="Arial" w:hAnsi="Arial" w:cs="Arial"/>
                <w:bCs/>
              </w:rPr>
              <w:t>Examine the importance of analysing business systems and processes in various contexts</w:t>
            </w:r>
            <w:r w:rsidR="004F1E93">
              <w:rPr>
                <w:rFonts w:ascii="Arial" w:hAnsi="Arial" w:cs="Arial"/>
                <w:bCs/>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0A5A94B0" w14:textId="6D81FF9C" w:rsidR="00B623AD" w:rsidRPr="00395583" w:rsidRDefault="002B7B45" w:rsidP="00B623AD">
            <w:pPr>
              <w:ind w:right="54"/>
              <w:rPr>
                <w:rFonts w:asciiTheme="majorHAnsi" w:hAnsiTheme="majorHAnsi" w:cstheme="majorHAnsi"/>
              </w:rPr>
            </w:pPr>
            <w:r>
              <w:rPr>
                <w:rFonts w:asciiTheme="majorHAnsi" w:hAnsiTheme="majorHAnsi" w:cstheme="majorHAnsi"/>
              </w:rPr>
              <w:sym w:font="Wingdings" w:char="F0FC"/>
            </w:r>
          </w:p>
        </w:tc>
      </w:tr>
      <w:tr w:rsidR="00B623AD" w:rsidRPr="00395583" w14:paraId="6E1A0F0F" w14:textId="77777777" w:rsidTr="00200FB9">
        <w:trPr>
          <w:trHeight w:val="282"/>
        </w:trPr>
        <w:tc>
          <w:tcPr>
            <w:tcW w:w="0" w:type="auto"/>
            <w:tcBorders>
              <w:top w:val="single" w:sz="4" w:space="0" w:color="000000"/>
              <w:left w:val="single" w:sz="4" w:space="0" w:color="000000"/>
              <w:bottom w:val="single" w:sz="4" w:space="0" w:color="000000"/>
              <w:right w:val="single" w:sz="4" w:space="0" w:color="000000"/>
            </w:tcBorders>
          </w:tcPr>
          <w:p w14:paraId="3123F373" w14:textId="5DE15B9C" w:rsidR="004F1E93" w:rsidRPr="004F1E93" w:rsidRDefault="00B623AD" w:rsidP="004F1E93">
            <w:pPr>
              <w:ind w:left="5"/>
              <w:rPr>
                <w:rFonts w:ascii="Arial" w:hAnsi="Arial" w:cs="Arial"/>
              </w:rPr>
            </w:pPr>
            <w:r w:rsidRPr="00B64832">
              <w:rPr>
                <w:rFonts w:ascii="Arial" w:hAnsi="Arial" w:cs="Arial"/>
              </w:rPr>
              <w:t>Apply a range of appropriate tools and techniques to model a business process</w:t>
            </w:r>
            <w:r w:rsidR="004F1E93">
              <w:rPr>
                <w:rFonts w:ascii="Arial" w:hAnsi="Arial" w:cs="Arial"/>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5621E9FA" w14:textId="744D7A8D" w:rsidR="00B623AD" w:rsidRPr="00395583" w:rsidRDefault="002B7B45" w:rsidP="00B623AD">
            <w:pPr>
              <w:ind w:right="54"/>
              <w:rPr>
                <w:rFonts w:asciiTheme="majorHAnsi" w:hAnsiTheme="majorHAnsi" w:cstheme="majorHAnsi"/>
              </w:rPr>
            </w:pPr>
            <w:r>
              <w:rPr>
                <w:rFonts w:asciiTheme="majorHAnsi" w:hAnsiTheme="majorHAnsi" w:cstheme="majorHAnsi"/>
              </w:rPr>
              <w:sym w:font="Wingdings" w:char="F0FC"/>
            </w:r>
          </w:p>
        </w:tc>
      </w:tr>
      <w:tr w:rsidR="00B623AD" w:rsidRPr="00395583" w14:paraId="0C435886" w14:textId="77777777" w:rsidTr="00200FB9">
        <w:trPr>
          <w:trHeight w:val="978"/>
        </w:trPr>
        <w:tc>
          <w:tcPr>
            <w:tcW w:w="0" w:type="auto"/>
            <w:tcBorders>
              <w:top w:val="single" w:sz="4" w:space="0" w:color="000000"/>
              <w:left w:val="single" w:sz="4" w:space="0" w:color="000000"/>
              <w:bottom w:val="single" w:sz="4" w:space="0" w:color="000000"/>
              <w:right w:val="single" w:sz="4" w:space="0" w:color="000000"/>
            </w:tcBorders>
          </w:tcPr>
          <w:p w14:paraId="78C09A39" w14:textId="34AC7ADE" w:rsidR="00B623AD" w:rsidRPr="00395583" w:rsidRDefault="00B623AD" w:rsidP="00B623AD">
            <w:pPr>
              <w:ind w:left="5" w:right="51"/>
              <w:rPr>
                <w:rFonts w:asciiTheme="majorHAnsi" w:hAnsiTheme="majorHAnsi" w:cstheme="majorHAnsi"/>
              </w:rPr>
            </w:pPr>
            <w:r w:rsidRPr="00B64832">
              <w:rPr>
                <w:rFonts w:ascii="Arial" w:hAnsi="Arial" w:cs="Arial"/>
              </w:rPr>
              <w:t>Demonstrate how business process modelling tools and techniques can be applied to develop process improvement</w:t>
            </w:r>
            <w:r w:rsidR="004F1E93">
              <w:rPr>
                <w:rFonts w:ascii="Arial" w:hAnsi="Arial" w:cs="Arial"/>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08F72497" w14:textId="0F16C7F4" w:rsidR="00B623AD" w:rsidRPr="00395583" w:rsidRDefault="002B7B45" w:rsidP="00B623AD">
            <w:pPr>
              <w:ind w:right="54"/>
              <w:rPr>
                <w:rFonts w:asciiTheme="majorHAnsi" w:hAnsiTheme="majorHAnsi" w:cstheme="majorHAnsi"/>
              </w:rPr>
            </w:pPr>
            <w:r>
              <w:rPr>
                <w:rFonts w:asciiTheme="majorHAnsi" w:hAnsiTheme="majorHAnsi" w:cstheme="majorHAnsi"/>
              </w:rPr>
              <w:sym w:font="Wingdings" w:char="F0FC"/>
            </w:r>
          </w:p>
        </w:tc>
      </w:tr>
    </w:tbl>
    <w:p w14:paraId="0EA7D1D8" w14:textId="77777777" w:rsidR="00212CBA" w:rsidRDefault="006E66EB" w:rsidP="004E1878">
      <w:pPr>
        <w:spacing w:after="123"/>
      </w:pPr>
      <w:r>
        <w:rPr>
          <w:color w:val="2E5496"/>
          <w:sz w:val="32"/>
        </w:rPr>
        <w:t xml:space="preserve"> </w:t>
      </w:r>
    </w:p>
    <w:p w14:paraId="5729F1AE" w14:textId="77777777" w:rsidR="00212CBA" w:rsidRDefault="006E66EB" w:rsidP="004E1878">
      <w:pPr>
        <w:spacing w:after="0"/>
      </w:pPr>
      <w:r>
        <w:rPr>
          <w:sz w:val="24"/>
        </w:rPr>
        <w:lastRenderedPageBreak/>
        <w:t xml:space="preserve"> </w:t>
      </w:r>
      <w:r>
        <w:rPr>
          <w:sz w:val="24"/>
        </w:rPr>
        <w:tab/>
      </w:r>
      <w:r>
        <w:rPr>
          <w:color w:val="2E5496"/>
          <w:sz w:val="32"/>
        </w:rPr>
        <w:t xml:space="preserve"> </w:t>
      </w:r>
    </w:p>
    <w:p w14:paraId="7F299279" w14:textId="5BFEBAA4" w:rsidR="00212CBA" w:rsidRDefault="00885E27" w:rsidP="00395583">
      <w:pPr>
        <w:pStyle w:val="Heading1"/>
        <w:jc w:val="left"/>
      </w:pPr>
      <w:r>
        <w:t>Component 1: Assignment Brief</w:t>
      </w:r>
    </w:p>
    <w:p w14:paraId="0ADED271" w14:textId="77777777" w:rsidR="00212CBA" w:rsidRPr="0012048B" w:rsidRDefault="006E66EB" w:rsidP="004E1878">
      <w:pPr>
        <w:spacing w:after="106" w:line="250" w:lineRule="auto"/>
        <w:ind w:left="10" w:hanging="10"/>
        <w:rPr>
          <w:sz w:val="20"/>
        </w:rPr>
      </w:pPr>
      <w:r w:rsidRPr="0012048B">
        <w:t xml:space="preserve">Total Marks:   100% </w:t>
      </w:r>
    </w:p>
    <w:p w14:paraId="2B9428D1" w14:textId="77777777" w:rsidR="00944C5F" w:rsidRPr="00204511" w:rsidRDefault="006E66EB" w:rsidP="00944C5F">
      <w:pPr>
        <w:tabs>
          <w:tab w:val="left" w:pos="1418"/>
        </w:tabs>
        <w:ind w:left="1418" w:hanging="1418"/>
        <w:rPr>
          <w:rFonts w:cstheme="majorHAnsi"/>
          <w:color w:val="auto"/>
          <w:szCs w:val="21"/>
          <w:lang w:val="en-US"/>
        </w:rPr>
      </w:pPr>
      <w:r w:rsidRPr="00395583">
        <w:rPr>
          <w:color w:val="auto"/>
        </w:rPr>
        <w:t xml:space="preserve">Word count:  </w:t>
      </w:r>
      <w:r w:rsidRPr="00395583">
        <w:rPr>
          <w:color w:val="auto"/>
        </w:rPr>
        <w:tab/>
      </w:r>
      <w:r w:rsidR="00944C5F" w:rsidRPr="006E2CAC">
        <w:rPr>
          <w:lang w:val="en-US"/>
        </w:rPr>
        <w:t xml:space="preserve">The overall word count </w:t>
      </w:r>
      <w:r w:rsidR="00944C5F">
        <w:rPr>
          <w:lang w:val="en-US"/>
        </w:rPr>
        <w:t>for this assignment is 3000</w:t>
      </w:r>
      <w:r w:rsidR="00944C5F" w:rsidRPr="006E2CAC">
        <w:rPr>
          <w:lang w:val="en-US"/>
        </w:rPr>
        <w:t xml:space="preserve"> words</w:t>
      </w:r>
      <w:r w:rsidR="00944C5F">
        <w:rPr>
          <w:lang w:val="en-US"/>
        </w:rPr>
        <w:t xml:space="preserve">. </w:t>
      </w:r>
      <w:r w:rsidR="00944C5F" w:rsidRPr="00204511">
        <w:rPr>
          <w:color w:val="auto"/>
          <w:lang w:val="en-US"/>
        </w:rPr>
        <w:t>It is suggested that this amount is divided in proportion to the weightings of the questions within the marking rubric.</w:t>
      </w:r>
    </w:p>
    <w:p w14:paraId="6DEEAD9E" w14:textId="77777777" w:rsidR="00944C5F" w:rsidRPr="004726C2" w:rsidRDefault="00944C5F" w:rsidP="00944C5F">
      <w:pPr>
        <w:spacing w:line="276" w:lineRule="auto"/>
        <w:ind w:left="1418" w:hanging="1418"/>
        <w:rPr>
          <w:rFonts w:cstheme="majorHAnsi"/>
          <w:b/>
          <w:szCs w:val="21"/>
          <w:u w:val="single"/>
        </w:rPr>
      </w:pPr>
      <w:r>
        <w:rPr>
          <w:rFonts w:cstheme="majorHAnsi"/>
          <w:szCs w:val="21"/>
          <w:lang w:val="en-US"/>
        </w:rPr>
        <w:tab/>
      </w:r>
      <w:r w:rsidRPr="004726C2">
        <w:rPr>
          <w:rFonts w:cstheme="majorHAnsi"/>
          <w:b/>
          <w:szCs w:val="21"/>
          <w:u w:val="single"/>
        </w:rPr>
        <w:t>All submissions must have a completed cover sheet attached (See Appendix A).</w:t>
      </w:r>
    </w:p>
    <w:p w14:paraId="2E6901DB" w14:textId="77777777" w:rsidR="00921A0E" w:rsidRDefault="00921A0E" w:rsidP="00832DE7">
      <w:pPr>
        <w:pStyle w:val="Heading2"/>
      </w:pPr>
    </w:p>
    <w:p w14:paraId="6EB91C6D" w14:textId="6C9ED23D" w:rsidR="00212CBA" w:rsidRDefault="00921A0E" w:rsidP="00832DE7">
      <w:pPr>
        <w:pStyle w:val="Heading2"/>
      </w:pPr>
      <w:r>
        <w:t>Assignment Context:</w:t>
      </w:r>
    </w:p>
    <w:p w14:paraId="23F45797" w14:textId="6FD0F5C6" w:rsidR="00082927" w:rsidRDefault="00082927" w:rsidP="00082927"/>
    <w:p w14:paraId="68353F17" w14:textId="77777777" w:rsidR="00556130" w:rsidRDefault="00082927" w:rsidP="00556130">
      <w:r>
        <w:t>This assignment allows you to show your understanding of the concepts discussed within the module, and to draw on those within your own organisation</w:t>
      </w:r>
      <w:r w:rsidR="00D2501C">
        <w:t xml:space="preserve"> or for a client</w:t>
      </w:r>
      <w:r>
        <w:t xml:space="preserve">, </w:t>
      </w:r>
      <w:r w:rsidRPr="00EC56AB">
        <w:t>or an alternative organisational setting if yours is not possible.</w:t>
      </w:r>
      <w:r>
        <w:t xml:space="preserve"> </w:t>
      </w:r>
    </w:p>
    <w:p w14:paraId="26A4CA36" w14:textId="29602341" w:rsidR="00082927" w:rsidRDefault="003417A4" w:rsidP="00556130">
      <w:r>
        <w:t xml:space="preserve">This will be by developing a business case for a </w:t>
      </w:r>
      <w:r w:rsidR="00006AA3">
        <w:t xml:space="preserve">business </w:t>
      </w:r>
      <w:r>
        <w:t xml:space="preserve">process change project. </w:t>
      </w:r>
      <w:r w:rsidR="00082927">
        <w:t xml:space="preserve">You will have opportunities to </w:t>
      </w:r>
      <w:r w:rsidR="00535E0A">
        <w:t>conduct analysis and modelling that</w:t>
      </w:r>
      <w:r w:rsidR="00556130">
        <w:t xml:space="preserve"> </w:t>
      </w:r>
      <w:r w:rsidR="00535E0A">
        <w:t xml:space="preserve">will support the identification of </w:t>
      </w:r>
      <w:r w:rsidR="00082927">
        <w:t xml:space="preserve">strategic positions and options for </w:t>
      </w:r>
      <w:r w:rsidR="008B0914">
        <w:t>the identified</w:t>
      </w:r>
      <w:r w:rsidR="00082927">
        <w:t xml:space="preserve"> organisation</w:t>
      </w:r>
      <w:r w:rsidR="00651490">
        <w:t>.</w:t>
      </w:r>
    </w:p>
    <w:p w14:paraId="393BF8FD" w14:textId="082582A6" w:rsidR="00483C81" w:rsidRDefault="00483C81" w:rsidP="00483C81">
      <w:pPr>
        <w:rPr>
          <w:rFonts w:eastAsiaTheme="majorEastAsia" w:cstheme="majorBidi"/>
          <w:color w:val="2E74B5" w:themeColor="accent1" w:themeShade="BF"/>
          <w:szCs w:val="21"/>
        </w:rPr>
      </w:pPr>
      <w:bookmarkStart w:id="0" w:name="_Hlk51760822"/>
      <w:r w:rsidRPr="005A3A13">
        <w:rPr>
          <w:rFonts w:eastAsiaTheme="majorEastAsia" w:cstheme="majorBidi"/>
          <w:color w:val="2E74B5" w:themeColor="accent1" w:themeShade="BF"/>
          <w:szCs w:val="21"/>
        </w:rPr>
        <w:t>Task</w:t>
      </w:r>
      <w:r w:rsidR="0021247D">
        <w:rPr>
          <w:rFonts w:eastAsiaTheme="majorEastAsia" w:cstheme="majorBidi"/>
          <w:color w:val="2E74B5" w:themeColor="accent1" w:themeShade="BF"/>
          <w:szCs w:val="21"/>
        </w:rPr>
        <w:t xml:space="preserve"> 1</w:t>
      </w:r>
      <w:r w:rsidRPr="005A3A13">
        <w:rPr>
          <w:rFonts w:eastAsiaTheme="majorEastAsia" w:cstheme="majorBidi"/>
          <w:color w:val="2E74B5" w:themeColor="accent1" w:themeShade="BF"/>
          <w:szCs w:val="21"/>
        </w:rPr>
        <w:t>:</w:t>
      </w:r>
      <w:r>
        <w:rPr>
          <w:rFonts w:eastAsiaTheme="majorEastAsia" w:cstheme="majorBidi"/>
          <w:color w:val="2E74B5" w:themeColor="accent1" w:themeShade="BF"/>
          <w:szCs w:val="21"/>
        </w:rPr>
        <w:t xml:space="preserve"> (</w:t>
      </w:r>
      <w:r w:rsidR="0021247D">
        <w:rPr>
          <w:rFonts w:eastAsiaTheme="majorEastAsia" w:cstheme="majorBidi"/>
          <w:color w:val="2E74B5" w:themeColor="accent1" w:themeShade="BF"/>
          <w:szCs w:val="21"/>
        </w:rPr>
        <w:t>30</w:t>
      </w:r>
      <w:r>
        <w:rPr>
          <w:rFonts w:eastAsiaTheme="majorEastAsia" w:cstheme="majorBidi"/>
          <w:color w:val="2E74B5" w:themeColor="accent1" w:themeShade="BF"/>
          <w:szCs w:val="21"/>
        </w:rPr>
        <w:t xml:space="preserve">%) </w:t>
      </w:r>
      <w:r w:rsidR="009B3238" w:rsidRPr="009B3238">
        <w:rPr>
          <w:rFonts w:eastAsiaTheme="majorEastAsia" w:cstheme="majorBidi"/>
          <w:color w:val="2E74B5" w:themeColor="accent1" w:themeShade="BF"/>
          <w:szCs w:val="21"/>
        </w:rPr>
        <w:t>Process Analysis</w:t>
      </w:r>
      <w:r w:rsidR="001120B5">
        <w:rPr>
          <w:rFonts w:eastAsiaTheme="majorEastAsia" w:cstheme="majorBidi"/>
          <w:color w:val="2E74B5" w:themeColor="accent1" w:themeShade="BF"/>
          <w:szCs w:val="21"/>
        </w:rPr>
        <w:t xml:space="preserve"> and Modelling</w:t>
      </w:r>
    </w:p>
    <w:p w14:paraId="32168218" w14:textId="77777777" w:rsidR="00A34ABC" w:rsidRDefault="005B5BA9" w:rsidP="005B5BA9">
      <w:r>
        <w:t xml:space="preserve">Analyse a specific critical business process within a functional unit or a critical business process for </w:t>
      </w:r>
      <w:r w:rsidR="00A34ABC">
        <w:t xml:space="preserve">your </w:t>
      </w:r>
      <w:r>
        <w:t>organisation</w:t>
      </w:r>
      <w:r w:rsidR="00A34ABC">
        <w:t xml:space="preserve"> of focus</w:t>
      </w:r>
      <w:r>
        <w:t xml:space="preserve">. </w:t>
      </w:r>
      <w:r w:rsidR="0021247D">
        <w:t xml:space="preserve">Analyse the documented process and scope the business process problem(s), with a focus on identifying inefficiencies. </w:t>
      </w:r>
    </w:p>
    <w:p w14:paraId="324580A3" w14:textId="6FE5BD6B" w:rsidR="0021247D" w:rsidRDefault="0021247D" w:rsidP="0021247D">
      <w:r>
        <w:t xml:space="preserve">Include high-level and low-level detail as appropriate, including relevant analysis/modelling diagrams, with a discussion around the benefits and challenges of the current process. Explain your choice of </w:t>
      </w:r>
      <w:r w:rsidR="00EC6E4B">
        <w:t xml:space="preserve">analysis </w:t>
      </w:r>
      <w:r>
        <w:t>technique(s) and how each model helps to visuali</w:t>
      </w:r>
      <w:r w:rsidR="00556130">
        <w:t>s</w:t>
      </w:r>
      <w:r>
        <w:t>e different aspects of the process.</w:t>
      </w:r>
    </w:p>
    <w:p w14:paraId="027DCF52" w14:textId="5A135234" w:rsidR="00B007FC" w:rsidRDefault="00B007FC" w:rsidP="0021247D">
      <w:pPr>
        <w:rPr>
          <w:rFonts w:eastAsiaTheme="majorEastAsia" w:cstheme="majorBidi"/>
          <w:color w:val="2E74B5" w:themeColor="accent1" w:themeShade="BF"/>
          <w:szCs w:val="21"/>
        </w:rPr>
      </w:pPr>
      <w:r w:rsidRPr="005A3A13">
        <w:rPr>
          <w:rFonts w:eastAsiaTheme="majorEastAsia" w:cstheme="majorBidi"/>
          <w:color w:val="2E74B5" w:themeColor="accent1" w:themeShade="BF"/>
          <w:szCs w:val="21"/>
        </w:rPr>
        <w:t>Task</w:t>
      </w:r>
      <w:r>
        <w:rPr>
          <w:rFonts w:eastAsiaTheme="majorEastAsia" w:cstheme="majorBidi"/>
          <w:color w:val="2E74B5" w:themeColor="accent1" w:themeShade="BF"/>
          <w:szCs w:val="21"/>
        </w:rPr>
        <w:t xml:space="preserve"> </w:t>
      </w:r>
      <w:r w:rsidR="0021247D">
        <w:rPr>
          <w:rFonts w:eastAsiaTheme="majorEastAsia" w:cstheme="majorBidi"/>
          <w:color w:val="2E74B5" w:themeColor="accent1" w:themeShade="BF"/>
          <w:szCs w:val="21"/>
        </w:rPr>
        <w:t>2</w:t>
      </w:r>
      <w:r w:rsidRPr="005A3A13">
        <w:rPr>
          <w:rFonts w:eastAsiaTheme="majorEastAsia" w:cstheme="majorBidi"/>
          <w:color w:val="2E74B5" w:themeColor="accent1" w:themeShade="BF"/>
          <w:szCs w:val="21"/>
        </w:rPr>
        <w:t>:</w:t>
      </w:r>
      <w:r>
        <w:rPr>
          <w:rFonts w:eastAsiaTheme="majorEastAsia" w:cstheme="majorBidi"/>
          <w:color w:val="2E74B5" w:themeColor="accent1" w:themeShade="BF"/>
          <w:szCs w:val="21"/>
        </w:rPr>
        <w:t xml:space="preserve"> (</w:t>
      </w:r>
      <w:r w:rsidR="0021247D">
        <w:rPr>
          <w:rFonts w:eastAsiaTheme="majorEastAsia" w:cstheme="majorBidi"/>
          <w:color w:val="2E74B5" w:themeColor="accent1" w:themeShade="BF"/>
          <w:szCs w:val="21"/>
        </w:rPr>
        <w:t>30</w:t>
      </w:r>
      <w:r>
        <w:rPr>
          <w:rFonts w:eastAsiaTheme="majorEastAsia" w:cstheme="majorBidi"/>
          <w:color w:val="2E74B5" w:themeColor="accent1" w:themeShade="BF"/>
          <w:szCs w:val="21"/>
        </w:rPr>
        <w:t xml:space="preserve">%) </w:t>
      </w:r>
      <w:r w:rsidR="006553F5">
        <w:rPr>
          <w:rFonts w:eastAsiaTheme="majorEastAsia" w:cstheme="majorBidi"/>
          <w:color w:val="2E74B5" w:themeColor="accent1" w:themeShade="BF"/>
          <w:szCs w:val="21"/>
        </w:rPr>
        <w:t xml:space="preserve">Process </w:t>
      </w:r>
      <w:r w:rsidR="003D58BC">
        <w:rPr>
          <w:rFonts w:eastAsiaTheme="majorEastAsia" w:cstheme="majorBidi"/>
          <w:color w:val="2E74B5" w:themeColor="accent1" w:themeShade="BF"/>
          <w:szCs w:val="21"/>
        </w:rPr>
        <w:t>R</w:t>
      </w:r>
      <w:r w:rsidR="006553F5">
        <w:rPr>
          <w:rFonts w:eastAsiaTheme="majorEastAsia" w:cstheme="majorBidi"/>
          <w:color w:val="2E74B5" w:themeColor="accent1" w:themeShade="BF"/>
          <w:szCs w:val="21"/>
        </w:rPr>
        <w:t xml:space="preserve">edesign and </w:t>
      </w:r>
      <w:r w:rsidR="003D58BC">
        <w:rPr>
          <w:rFonts w:eastAsiaTheme="majorEastAsia" w:cstheme="majorBidi"/>
          <w:color w:val="2E74B5" w:themeColor="accent1" w:themeShade="BF"/>
          <w:szCs w:val="21"/>
        </w:rPr>
        <w:t>M</w:t>
      </w:r>
      <w:r w:rsidR="006553F5">
        <w:rPr>
          <w:rFonts w:eastAsiaTheme="majorEastAsia" w:cstheme="majorBidi"/>
          <w:color w:val="2E74B5" w:themeColor="accent1" w:themeShade="BF"/>
          <w:szCs w:val="21"/>
        </w:rPr>
        <w:t>odelling</w:t>
      </w:r>
    </w:p>
    <w:p w14:paraId="307BF34A" w14:textId="77777777" w:rsidR="006F3F78" w:rsidRDefault="0021247D" w:rsidP="00483C81">
      <w:r w:rsidRPr="0021247D">
        <w:t xml:space="preserve">Discuss two process improvements for process redesign and modelling for the chosen business process. This may refer to the analysis from Task 1 but must include relevant module material. High-level and low-level detail, including relevant analysis/modelling diagrams, should be included in addition to the benefits and challenges these process changes will bring to the company. </w:t>
      </w:r>
    </w:p>
    <w:p w14:paraId="1F430EF5" w14:textId="0984C64E" w:rsidR="0021247D" w:rsidRDefault="0021247D" w:rsidP="00483C81">
      <w:r w:rsidRPr="0021247D">
        <w:t>In your analysis, apply relevant theoretical frameworks and concepts related to your suggested business process improvements. Provide the reader with an understanding of the company’s viable options and a justified recommendation.</w:t>
      </w:r>
    </w:p>
    <w:p w14:paraId="1CD35D02" w14:textId="149B2765" w:rsidR="00483C81" w:rsidRDefault="00483C81" w:rsidP="00483C81">
      <w:pPr>
        <w:rPr>
          <w:rFonts w:eastAsiaTheme="majorEastAsia" w:cstheme="majorBidi"/>
          <w:color w:val="2E74B5" w:themeColor="accent1" w:themeShade="BF"/>
          <w:szCs w:val="21"/>
        </w:rPr>
      </w:pPr>
      <w:r w:rsidRPr="005A3A13">
        <w:rPr>
          <w:rFonts w:eastAsiaTheme="majorEastAsia" w:cstheme="majorBidi"/>
          <w:color w:val="2E74B5" w:themeColor="accent1" w:themeShade="BF"/>
          <w:szCs w:val="21"/>
        </w:rPr>
        <w:t>Task</w:t>
      </w:r>
      <w:r>
        <w:rPr>
          <w:rFonts w:eastAsiaTheme="majorEastAsia" w:cstheme="majorBidi"/>
          <w:color w:val="2E74B5" w:themeColor="accent1" w:themeShade="BF"/>
          <w:szCs w:val="21"/>
        </w:rPr>
        <w:t xml:space="preserve"> </w:t>
      </w:r>
      <w:r w:rsidR="0021247D">
        <w:rPr>
          <w:rFonts w:eastAsiaTheme="majorEastAsia" w:cstheme="majorBidi"/>
          <w:color w:val="2E74B5" w:themeColor="accent1" w:themeShade="BF"/>
          <w:szCs w:val="21"/>
        </w:rPr>
        <w:t>3</w:t>
      </w:r>
      <w:r w:rsidRPr="005A3A13">
        <w:rPr>
          <w:rFonts w:eastAsiaTheme="majorEastAsia" w:cstheme="majorBidi"/>
          <w:color w:val="2E74B5" w:themeColor="accent1" w:themeShade="BF"/>
          <w:szCs w:val="21"/>
        </w:rPr>
        <w:t>:</w:t>
      </w:r>
      <w:r>
        <w:rPr>
          <w:rFonts w:eastAsiaTheme="majorEastAsia" w:cstheme="majorBidi"/>
          <w:color w:val="2E74B5" w:themeColor="accent1" w:themeShade="BF"/>
          <w:szCs w:val="21"/>
        </w:rPr>
        <w:t xml:space="preserve"> (</w:t>
      </w:r>
      <w:r w:rsidR="0021247D">
        <w:rPr>
          <w:rFonts w:eastAsiaTheme="majorEastAsia" w:cstheme="majorBidi"/>
          <w:color w:val="2E74B5" w:themeColor="accent1" w:themeShade="BF"/>
          <w:szCs w:val="21"/>
        </w:rPr>
        <w:t>30</w:t>
      </w:r>
      <w:r>
        <w:rPr>
          <w:rFonts w:eastAsiaTheme="majorEastAsia" w:cstheme="majorBidi"/>
          <w:color w:val="2E74B5" w:themeColor="accent1" w:themeShade="BF"/>
          <w:szCs w:val="21"/>
        </w:rPr>
        <w:t xml:space="preserve">%) </w:t>
      </w:r>
      <w:r w:rsidR="009B3238">
        <w:rPr>
          <w:rFonts w:eastAsiaTheme="majorEastAsia" w:cstheme="majorBidi"/>
          <w:color w:val="2E74B5" w:themeColor="accent1" w:themeShade="BF"/>
          <w:szCs w:val="21"/>
        </w:rPr>
        <w:t xml:space="preserve">Process </w:t>
      </w:r>
      <w:r w:rsidR="006553F5">
        <w:rPr>
          <w:rFonts w:eastAsiaTheme="majorEastAsia" w:cstheme="majorBidi"/>
          <w:color w:val="2E74B5" w:themeColor="accent1" w:themeShade="BF"/>
          <w:szCs w:val="21"/>
        </w:rPr>
        <w:t>I</w:t>
      </w:r>
      <w:r w:rsidR="00DE3FD3">
        <w:rPr>
          <w:rFonts w:eastAsiaTheme="majorEastAsia" w:cstheme="majorBidi"/>
          <w:color w:val="2E74B5" w:themeColor="accent1" w:themeShade="BF"/>
          <w:szCs w:val="21"/>
        </w:rPr>
        <w:t>m</w:t>
      </w:r>
      <w:r w:rsidR="006A673C">
        <w:rPr>
          <w:rFonts w:eastAsiaTheme="majorEastAsia" w:cstheme="majorBidi"/>
          <w:color w:val="2E74B5" w:themeColor="accent1" w:themeShade="BF"/>
          <w:szCs w:val="21"/>
        </w:rPr>
        <w:t xml:space="preserve">plementation </w:t>
      </w:r>
    </w:p>
    <w:p w14:paraId="3FA8EE46" w14:textId="77777777" w:rsidR="00F54D40" w:rsidRDefault="0021247D" w:rsidP="00483C81">
      <w:r w:rsidRPr="0021247D">
        <w:t xml:space="preserve">Discuss implementation and process management of the business process from Task 2 using relevant module material.  Review the role of technology and reflect on the tools/concepts that can be utilised to assess viability to support organisational choices. </w:t>
      </w:r>
    </w:p>
    <w:p w14:paraId="050ECAB6" w14:textId="49077F3C" w:rsidR="00543E4D" w:rsidRDefault="0021247D" w:rsidP="00483C81">
      <w:r w:rsidRPr="0021247D">
        <w:lastRenderedPageBreak/>
        <w:t>You may consider one or more of the following technologies or choose other alternatives in your reflection: Artificial Intelligence, Machine Learning, and Robotic Process Automation (RPA) as possible areas of discussion. Discuss the importance and application of ongoing monitoring and evaluation of processes.</w:t>
      </w:r>
    </w:p>
    <w:p w14:paraId="6E16278F" w14:textId="480864C6" w:rsidR="00483C81" w:rsidRPr="001F0A03" w:rsidRDefault="00483C81" w:rsidP="00483C81">
      <w:pPr>
        <w:rPr>
          <w:rFonts w:eastAsiaTheme="majorEastAsia" w:cstheme="majorBidi"/>
          <w:color w:val="2E74B5" w:themeColor="accent1" w:themeShade="BF"/>
          <w:szCs w:val="21"/>
        </w:rPr>
      </w:pPr>
      <w:r w:rsidRPr="001F0A03">
        <w:rPr>
          <w:rFonts w:eastAsiaTheme="majorEastAsia" w:cstheme="majorBidi"/>
          <w:color w:val="2E74B5" w:themeColor="accent1" w:themeShade="BF"/>
          <w:szCs w:val="21"/>
        </w:rPr>
        <w:t xml:space="preserve">Academic </w:t>
      </w:r>
      <w:r w:rsidR="008E49A7">
        <w:rPr>
          <w:rFonts w:eastAsiaTheme="majorEastAsia" w:cstheme="majorBidi"/>
          <w:color w:val="2E74B5" w:themeColor="accent1" w:themeShade="BF"/>
          <w:szCs w:val="21"/>
        </w:rPr>
        <w:t>Conventions</w:t>
      </w:r>
      <w:r>
        <w:rPr>
          <w:rFonts w:eastAsiaTheme="majorEastAsia" w:cstheme="majorBidi"/>
          <w:color w:val="2E74B5" w:themeColor="accent1" w:themeShade="BF"/>
          <w:szCs w:val="21"/>
        </w:rPr>
        <w:t>:</w:t>
      </w:r>
      <w:r w:rsidRPr="001F0A03">
        <w:rPr>
          <w:rFonts w:eastAsiaTheme="majorEastAsia" w:cstheme="majorBidi"/>
          <w:color w:val="2E74B5" w:themeColor="accent1" w:themeShade="BF"/>
          <w:szCs w:val="21"/>
        </w:rPr>
        <w:t xml:space="preserve"> (10%)</w:t>
      </w:r>
      <w:r>
        <w:rPr>
          <w:rFonts w:eastAsiaTheme="majorEastAsia" w:cstheme="majorBidi"/>
          <w:color w:val="2E74B5" w:themeColor="accent1" w:themeShade="BF"/>
          <w:szCs w:val="21"/>
        </w:rPr>
        <w:t xml:space="preserve"> </w:t>
      </w:r>
    </w:p>
    <w:p w14:paraId="73831CA8" w14:textId="11AAEA0E" w:rsidR="00483C81" w:rsidRDefault="00483C81" w:rsidP="00483C81">
      <w:r w:rsidRPr="009C5E71">
        <w:rPr>
          <w:b/>
        </w:rPr>
        <w:t xml:space="preserve">Up to 10 </w:t>
      </w:r>
      <w:r>
        <w:rPr>
          <w:b/>
        </w:rPr>
        <w:t>m</w:t>
      </w:r>
      <w:r w:rsidRPr="009C5E71">
        <w:rPr>
          <w:b/>
        </w:rPr>
        <w:t>arks</w:t>
      </w:r>
      <w:r w:rsidRPr="00626332">
        <w:t xml:space="preserve"> can be awarded for the entire task for </w:t>
      </w:r>
      <w:r>
        <w:t xml:space="preserve">the </w:t>
      </w:r>
      <w:r w:rsidRPr="00626332">
        <w:t xml:space="preserve">overall structure, strength of argument, referencing and use of language including </w:t>
      </w:r>
      <w:r>
        <w:t xml:space="preserve">the </w:t>
      </w:r>
      <w:r w:rsidRPr="00626332">
        <w:t xml:space="preserve">use of the </w:t>
      </w:r>
      <w:r w:rsidR="00537635">
        <w:t xml:space="preserve">Roehampton </w:t>
      </w:r>
      <w:r w:rsidRPr="00626332">
        <w:t>Harvard Referencing Style. For an excellent performance</w:t>
      </w:r>
      <w:r>
        <w:t>,</w:t>
      </w:r>
      <w:r w:rsidRPr="00626332">
        <w:t xml:space="preserve"> your work will be based on </w:t>
      </w:r>
      <w:r>
        <w:t>several</w:t>
      </w:r>
      <w:r w:rsidRPr="00626332">
        <w:t xml:space="preserve"> good qualities</w:t>
      </w:r>
      <w:r w:rsidR="00446F68">
        <w:t xml:space="preserve"> and</w:t>
      </w:r>
      <w:r w:rsidRPr="00626332">
        <w:t xml:space="preserve"> relevant resources. </w:t>
      </w:r>
    </w:p>
    <w:bookmarkEnd w:id="0"/>
    <w:p w14:paraId="558D96C1" w14:textId="4C9A3E46" w:rsidR="005C71DF" w:rsidRPr="005C71DF" w:rsidRDefault="005C71DF" w:rsidP="00082927">
      <w:pPr>
        <w:rPr>
          <w:rFonts w:eastAsiaTheme="majorEastAsia" w:cstheme="majorBidi"/>
          <w:color w:val="2E74B5" w:themeColor="accent1" w:themeShade="BF"/>
          <w:szCs w:val="21"/>
        </w:rPr>
      </w:pPr>
      <w:r w:rsidRPr="005C71DF">
        <w:rPr>
          <w:rFonts w:eastAsiaTheme="majorEastAsia" w:cstheme="majorBidi"/>
          <w:color w:val="2E74B5" w:themeColor="accent1" w:themeShade="BF"/>
          <w:szCs w:val="21"/>
        </w:rPr>
        <w:t>Please note:</w:t>
      </w:r>
    </w:p>
    <w:p w14:paraId="32C405FC" w14:textId="52536491" w:rsidR="00116897" w:rsidRDefault="00116897" w:rsidP="00116897">
      <w:r>
        <w:t>The completed tools/concepts should be included in your appendices and discussed within the main body of your report. They must be appropriately referenced using Roehampton’s latest full Harvard Reference guide.</w:t>
      </w:r>
      <w:r w:rsidR="00F34E9F">
        <w:t xml:space="preserve"> Third person is required for this assignment.</w:t>
      </w:r>
    </w:p>
    <w:p w14:paraId="34FC5374" w14:textId="77777777" w:rsidR="00B318C8" w:rsidRDefault="00B318C8" w:rsidP="00116897"/>
    <w:p w14:paraId="46407B39" w14:textId="77777777" w:rsidR="00116897" w:rsidRPr="00082927" w:rsidRDefault="00116897" w:rsidP="00082927"/>
    <w:p w14:paraId="4085CFF1" w14:textId="49E0741D" w:rsidR="00464C56" w:rsidRDefault="00464C56">
      <w:pPr>
        <w:rPr>
          <w:color w:val="2E5496"/>
          <w:sz w:val="26"/>
        </w:rPr>
      </w:pPr>
    </w:p>
    <w:p w14:paraId="77617C1A" w14:textId="37EAB0B3" w:rsidR="00212CBA" w:rsidRPr="005C71DF" w:rsidRDefault="00212CBA" w:rsidP="004E1878">
      <w:pPr>
        <w:numPr>
          <w:ilvl w:val="0"/>
          <w:numId w:val="4"/>
        </w:numPr>
        <w:spacing w:after="5" w:line="250" w:lineRule="auto"/>
        <w:ind w:left="142" w:firstLine="4"/>
        <w:rPr>
          <w:color w:val="auto"/>
          <w:sz w:val="20"/>
        </w:rPr>
        <w:sectPr w:rsidR="00212CBA" w:rsidRPr="005C71DF">
          <w:footerReference w:type="even" r:id="rId10"/>
          <w:footerReference w:type="default" r:id="rId11"/>
          <w:pgSz w:w="11900" w:h="16840"/>
          <w:pgMar w:top="1446" w:right="1420" w:bottom="1512" w:left="1450" w:header="720" w:footer="720" w:gutter="0"/>
          <w:cols w:space="720"/>
          <w:titlePg/>
        </w:sectPr>
      </w:pPr>
    </w:p>
    <w:tbl>
      <w:tblPr>
        <w:tblStyle w:val="TableGrid0"/>
        <w:tblW w:w="0" w:type="auto"/>
        <w:tblLook w:val="04A0" w:firstRow="1" w:lastRow="0" w:firstColumn="1" w:lastColumn="0" w:noHBand="0" w:noVBand="1"/>
      </w:tblPr>
      <w:tblGrid>
        <w:gridCol w:w="1413"/>
        <w:gridCol w:w="2720"/>
        <w:gridCol w:w="2587"/>
        <w:gridCol w:w="2519"/>
        <w:gridCol w:w="2282"/>
        <w:gridCol w:w="2324"/>
        <w:gridCol w:w="2417"/>
      </w:tblGrid>
      <w:tr w:rsidR="00935945" w:rsidRPr="00464C56" w14:paraId="2F585F97" w14:textId="77777777" w:rsidTr="2A769927">
        <w:trPr>
          <w:trHeight w:val="227"/>
        </w:trPr>
        <w:tc>
          <w:tcPr>
            <w:tcW w:w="0" w:type="auto"/>
          </w:tcPr>
          <w:p w14:paraId="6933C954" w14:textId="77777777" w:rsidR="004C2B37" w:rsidRPr="00556130" w:rsidRDefault="004C2B37"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lastRenderedPageBreak/>
              <w:t>Task</w:t>
            </w:r>
          </w:p>
        </w:tc>
        <w:tc>
          <w:tcPr>
            <w:tcW w:w="0" w:type="auto"/>
          </w:tcPr>
          <w:p w14:paraId="02BF8CBD" w14:textId="77777777" w:rsidR="004C2B37" w:rsidRPr="00556130" w:rsidRDefault="004C2B37"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80-100%</w:t>
            </w:r>
          </w:p>
        </w:tc>
        <w:tc>
          <w:tcPr>
            <w:tcW w:w="0" w:type="auto"/>
          </w:tcPr>
          <w:p w14:paraId="0986CD62" w14:textId="77777777" w:rsidR="004C2B37" w:rsidRPr="00556130" w:rsidRDefault="004C2B37"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70-79%</w:t>
            </w:r>
          </w:p>
        </w:tc>
        <w:tc>
          <w:tcPr>
            <w:tcW w:w="0" w:type="auto"/>
          </w:tcPr>
          <w:p w14:paraId="1381EE37" w14:textId="77777777" w:rsidR="004C2B37" w:rsidRPr="00556130" w:rsidRDefault="004C2B37"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60-69%</w:t>
            </w:r>
          </w:p>
        </w:tc>
        <w:tc>
          <w:tcPr>
            <w:tcW w:w="0" w:type="auto"/>
          </w:tcPr>
          <w:p w14:paraId="7A9C74A2" w14:textId="77777777" w:rsidR="004C2B37" w:rsidRPr="00556130" w:rsidRDefault="004C2B37"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50-59%</w:t>
            </w:r>
          </w:p>
        </w:tc>
        <w:tc>
          <w:tcPr>
            <w:tcW w:w="0" w:type="auto"/>
          </w:tcPr>
          <w:p w14:paraId="5F335270" w14:textId="77777777" w:rsidR="004C2B37" w:rsidRPr="00556130" w:rsidRDefault="004C2B37"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40-49%</w:t>
            </w:r>
          </w:p>
        </w:tc>
        <w:tc>
          <w:tcPr>
            <w:tcW w:w="0" w:type="auto"/>
          </w:tcPr>
          <w:p w14:paraId="4EEE845A" w14:textId="77777777" w:rsidR="004C2B37" w:rsidRPr="00556130" w:rsidRDefault="004C2B37"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0-39%</w:t>
            </w:r>
          </w:p>
        </w:tc>
      </w:tr>
      <w:tr w:rsidR="0029065F" w:rsidRPr="00464C56" w14:paraId="1D405F47" w14:textId="77777777" w:rsidTr="2A769927">
        <w:trPr>
          <w:trHeight w:val="227"/>
        </w:trPr>
        <w:tc>
          <w:tcPr>
            <w:tcW w:w="0" w:type="auto"/>
            <w:vMerge w:val="restart"/>
          </w:tcPr>
          <w:p w14:paraId="1C77708E" w14:textId="77777777" w:rsidR="0029065F" w:rsidRPr="00556130" w:rsidRDefault="0029065F" w:rsidP="001557C6">
            <w:pPr>
              <w:rPr>
                <w:rFonts w:asciiTheme="majorHAnsi" w:hAnsiTheme="majorHAnsi" w:cstheme="majorHAnsi"/>
                <w:b/>
                <w:bCs/>
                <w:color w:val="auto"/>
                <w:sz w:val="16"/>
                <w:szCs w:val="16"/>
              </w:rPr>
            </w:pPr>
          </w:p>
          <w:p w14:paraId="229B35CC" w14:textId="0BD6B2DF" w:rsidR="0029065F" w:rsidRPr="00556130" w:rsidRDefault="0029065F"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Task 1: (30%) Process Analysis and Modelling</w:t>
            </w:r>
          </w:p>
        </w:tc>
        <w:tc>
          <w:tcPr>
            <w:tcW w:w="0" w:type="auto"/>
          </w:tcPr>
          <w:p w14:paraId="4B08A575" w14:textId="45AA66C8"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provided an </w:t>
            </w:r>
            <w:r w:rsidRPr="00556130">
              <w:rPr>
                <w:rFonts w:ascii="Calibri Light" w:eastAsia="Calibri Light" w:hAnsi="Calibri Light" w:cs="Calibri Light"/>
                <w:color w:val="auto"/>
                <w:sz w:val="15"/>
                <w:szCs w:val="15"/>
              </w:rPr>
              <w:t>outstanding</w:t>
            </w:r>
            <w:r w:rsidRPr="00556130">
              <w:rPr>
                <w:rFonts w:asciiTheme="majorHAnsi" w:hAnsiTheme="majorHAnsi" w:cstheme="majorBidi"/>
                <w:color w:val="auto"/>
                <w:sz w:val="15"/>
                <w:szCs w:val="15"/>
              </w:rPr>
              <w:t xml:space="preserve"> and well detailed problem statement and demonstrated deep knowledge regarding the various factors which relate to the problem such as the reasons why it exists. The problem has been discussed and clearly contextualised in the business environment. </w:t>
            </w:r>
          </w:p>
          <w:p w14:paraId="55E43EEE" w14:textId="79F8B0D5" w:rsidR="0029065F" w:rsidRPr="00556130" w:rsidRDefault="0029065F" w:rsidP="001010F8">
            <w:pPr>
              <w:rPr>
                <w:rFonts w:asciiTheme="majorHAnsi" w:hAnsiTheme="majorHAnsi" w:cstheme="majorHAnsi"/>
                <w:color w:val="auto"/>
                <w:sz w:val="15"/>
                <w:szCs w:val="15"/>
              </w:rPr>
            </w:pPr>
          </w:p>
          <w:p w14:paraId="376B8F81" w14:textId="65DE95C6"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 xml:space="preserve">The learner has produced an </w:t>
            </w:r>
            <w:r w:rsidRPr="00556130">
              <w:rPr>
                <w:rFonts w:ascii="Calibri Light" w:eastAsia="Calibri Light" w:hAnsi="Calibri Light" w:cs="Calibri Light"/>
                <w:color w:val="auto"/>
                <w:sz w:val="15"/>
                <w:szCs w:val="15"/>
              </w:rPr>
              <w:t>outstanding</w:t>
            </w:r>
            <w:r w:rsidRPr="00556130">
              <w:rPr>
                <w:rFonts w:asciiTheme="majorHAnsi" w:hAnsiTheme="majorHAnsi" w:cstheme="majorBidi"/>
                <w:color w:val="auto"/>
                <w:sz w:val="15"/>
                <w:szCs w:val="15"/>
              </w:rPr>
              <w:t xml:space="preserve"> current process evaluation which has clear analysis and modelling throughout, and they have discussed the impact on the organisation, with regards to overall impacts, costs, and revenue. </w:t>
            </w:r>
            <w:r w:rsidRPr="00556130">
              <w:rPr>
                <w:rFonts w:asciiTheme="majorHAnsi" w:hAnsiTheme="majorHAnsi" w:cstheme="majorHAnsi"/>
                <w:color w:val="auto"/>
                <w:sz w:val="15"/>
                <w:szCs w:val="15"/>
              </w:rPr>
              <w:t xml:space="preserve">Expansive evidence of wider reading and supporting information is provided. </w:t>
            </w:r>
          </w:p>
        </w:tc>
        <w:tc>
          <w:tcPr>
            <w:tcW w:w="0" w:type="auto"/>
          </w:tcPr>
          <w:p w14:paraId="06E1307E" w14:textId="228A8BC7"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provided an </w:t>
            </w:r>
            <w:r w:rsidRPr="00556130">
              <w:rPr>
                <w:rFonts w:ascii="Calibri Light" w:eastAsia="Calibri Light" w:hAnsi="Calibri Light" w:cs="Calibri Light"/>
                <w:color w:val="auto"/>
                <w:sz w:val="15"/>
                <w:szCs w:val="15"/>
              </w:rPr>
              <w:t>excellent</w:t>
            </w:r>
            <w:r w:rsidRPr="00556130">
              <w:rPr>
                <w:rFonts w:asciiTheme="majorHAnsi" w:hAnsiTheme="majorHAnsi" w:cstheme="majorBidi"/>
                <w:color w:val="auto"/>
                <w:sz w:val="15"/>
                <w:szCs w:val="15"/>
              </w:rPr>
              <w:t xml:space="preserve"> and detailed problem statement and demonstrated clear knowledge regarding the various factors which relate to the problem such as the reasons why it exists. The problem has been discussed and contextualised in the business environment. </w:t>
            </w:r>
          </w:p>
          <w:p w14:paraId="38210F2F" w14:textId="40056FFC" w:rsidR="0029065F" w:rsidRPr="00556130" w:rsidRDefault="0029065F" w:rsidP="2A769927">
            <w:pPr>
              <w:rPr>
                <w:rFonts w:asciiTheme="majorHAnsi" w:hAnsiTheme="majorHAnsi" w:cstheme="majorBidi"/>
                <w:color w:val="auto"/>
                <w:sz w:val="15"/>
                <w:szCs w:val="15"/>
              </w:rPr>
            </w:pPr>
          </w:p>
          <w:p w14:paraId="1A11DFF9" w14:textId="53518B23" w:rsidR="0029065F" w:rsidRPr="00556130" w:rsidRDefault="0029065F" w:rsidP="00D40A2C">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produced an </w:t>
            </w:r>
            <w:r w:rsidRPr="00556130">
              <w:rPr>
                <w:rFonts w:ascii="Calibri Light" w:eastAsia="Calibri Light" w:hAnsi="Calibri Light" w:cs="Calibri Light"/>
                <w:color w:val="auto"/>
                <w:sz w:val="15"/>
                <w:szCs w:val="15"/>
              </w:rPr>
              <w:t>excellent</w:t>
            </w:r>
            <w:r w:rsidRPr="00556130">
              <w:rPr>
                <w:rFonts w:asciiTheme="majorHAnsi" w:hAnsiTheme="majorHAnsi" w:cstheme="majorBidi"/>
                <w:color w:val="auto"/>
                <w:sz w:val="15"/>
                <w:szCs w:val="15"/>
              </w:rPr>
              <w:t xml:space="preserve"> current process evaluation which has detailed analysis and modelling throughout, and they have discussed the impact on the organisation, with regards to overall impacts, costs, and revenue.</w:t>
            </w:r>
          </w:p>
          <w:p w14:paraId="346D0AC6" w14:textId="397DD144"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 xml:space="preserve">Evidence of wider reading and supporting information is provided. </w:t>
            </w:r>
          </w:p>
        </w:tc>
        <w:tc>
          <w:tcPr>
            <w:tcW w:w="0" w:type="auto"/>
          </w:tcPr>
          <w:p w14:paraId="5E49B13F" w14:textId="7A179551"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provided a very good and detailed problem statement and demonstrated some knowledge regarding the various factors which relate to the problem such as the reasons why it exists. The problem has been linked to the business environment. </w:t>
            </w:r>
          </w:p>
          <w:p w14:paraId="416E8934" w14:textId="1C446668" w:rsidR="0029065F" w:rsidRPr="00556130" w:rsidRDefault="0029065F" w:rsidP="001010F8">
            <w:pPr>
              <w:rPr>
                <w:rFonts w:asciiTheme="majorHAnsi" w:hAnsiTheme="majorHAnsi" w:cstheme="majorHAnsi"/>
                <w:color w:val="auto"/>
                <w:sz w:val="15"/>
                <w:szCs w:val="15"/>
              </w:rPr>
            </w:pPr>
          </w:p>
          <w:p w14:paraId="739400DE" w14:textId="1362FB71" w:rsidR="0029065F" w:rsidRPr="00556130" w:rsidRDefault="0029065F" w:rsidP="002E1D03">
            <w:pPr>
              <w:rPr>
                <w:rFonts w:asciiTheme="majorHAnsi" w:hAnsiTheme="majorHAnsi" w:cstheme="majorBidi"/>
                <w:color w:val="auto"/>
                <w:sz w:val="15"/>
                <w:szCs w:val="15"/>
              </w:rPr>
            </w:pPr>
            <w:r w:rsidRPr="00556130">
              <w:rPr>
                <w:rFonts w:asciiTheme="majorHAnsi" w:hAnsiTheme="majorHAnsi" w:cstheme="majorBidi"/>
                <w:color w:val="auto"/>
                <w:sz w:val="15"/>
                <w:szCs w:val="15"/>
              </w:rPr>
              <w:t>The learner has produced a very good current process evaluation which has detailed analysis and modelling throughout, and they have discussed the impact on the organisation, with regards to overall impacts, costs, and revenue.</w:t>
            </w:r>
          </w:p>
          <w:p w14:paraId="56432FA3" w14:textId="51453B15"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 xml:space="preserve">Evidence of further reading and supporting information is provided. </w:t>
            </w:r>
          </w:p>
        </w:tc>
        <w:tc>
          <w:tcPr>
            <w:tcW w:w="0" w:type="auto"/>
          </w:tcPr>
          <w:p w14:paraId="3D139E64" w14:textId="18492005"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provided a good problem statement. References are made regarding various factors related to the problem statement and some links to the business environment have been made. </w:t>
            </w:r>
          </w:p>
          <w:p w14:paraId="74F9BD75" w14:textId="43135E81" w:rsidR="0029065F" w:rsidRPr="00556130" w:rsidRDefault="0029065F" w:rsidP="001010F8">
            <w:pPr>
              <w:rPr>
                <w:rFonts w:asciiTheme="majorHAnsi" w:hAnsiTheme="majorHAnsi" w:cstheme="majorHAnsi"/>
                <w:color w:val="auto"/>
                <w:sz w:val="15"/>
                <w:szCs w:val="15"/>
              </w:rPr>
            </w:pPr>
          </w:p>
          <w:p w14:paraId="6A8754A8" w14:textId="57175E57"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 xml:space="preserve">The learner has produced a good current process evaluation which has some analysis and modelling throughout, and they have referred to the impact on the organisation. </w:t>
            </w:r>
            <w:r w:rsidRPr="00556130">
              <w:rPr>
                <w:rFonts w:asciiTheme="majorHAnsi" w:hAnsiTheme="majorHAnsi" w:cstheme="majorHAnsi"/>
                <w:color w:val="auto"/>
                <w:sz w:val="15"/>
                <w:szCs w:val="15"/>
              </w:rPr>
              <w:t xml:space="preserve">Some supported information is provided. </w:t>
            </w:r>
          </w:p>
        </w:tc>
        <w:tc>
          <w:tcPr>
            <w:tcW w:w="0" w:type="auto"/>
          </w:tcPr>
          <w:p w14:paraId="191ED031" w14:textId="0C25BA10"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provided a basic problem statement. Limited references to analysis are made regarding various factors related to the problem statement and limited links to the business environment have been made. </w:t>
            </w:r>
          </w:p>
          <w:p w14:paraId="1E5FB87A" w14:textId="77777777" w:rsidR="0029065F" w:rsidRPr="00556130" w:rsidRDefault="0029065F" w:rsidP="2A769927">
            <w:pPr>
              <w:rPr>
                <w:rFonts w:asciiTheme="majorHAnsi" w:hAnsiTheme="majorHAnsi" w:cstheme="majorBidi"/>
                <w:color w:val="auto"/>
                <w:sz w:val="15"/>
                <w:szCs w:val="15"/>
              </w:rPr>
            </w:pPr>
          </w:p>
          <w:p w14:paraId="64C7A611" w14:textId="710ACF1A"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 xml:space="preserve">The learner has produced a basic current process evaluation which has limited analysis and modelling and they have made some reference to the impact on the organisation. </w:t>
            </w:r>
            <w:r w:rsidRPr="00556130">
              <w:rPr>
                <w:rFonts w:asciiTheme="majorHAnsi" w:hAnsiTheme="majorHAnsi" w:cstheme="majorHAnsi"/>
                <w:color w:val="auto"/>
                <w:sz w:val="15"/>
                <w:szCs w:val="15"/>
              </w:rPr>
              <w:t xml:space="preserve">Limited supporting information is provided. </w:t>
            </w:r>
          </w:p>
        </w:tc>
        <w:tc>
          <w:tcPr>
            <w:tcW w:w="0" w:type="auto"/>
          </w:tcPr>
          <w:p w14:paraId="639FB069" w14:textId="01A8B6D6" w:rsidR="0029065F" w:rsidRPr="00556130" w:rsidRDefault="0029065F" w:rsidP="001557C6">
            <w:pPr>
              <w:rPr>
                <w:rFonts w:asciiTheme="majorHAnsi" w:hAnsiTheme="majorHAnsi" w:cstheme="majorHAnsi"/>
                <w:color w:val="auto"/>
                <w:sz w:val="15"/>
                <w:szCs w:val="15"/>
              </w:rPr>
            </w:pPr>
            <w:r w:rsidRPr="00556130">
              <w:rPr>
                <w:rFonts w:asciiTheme="majorHAnsi" w:hAnsiTheme="majorHAnsi" w:cstheme="majorHAnsi"/>
                <w:color w:val="auto"/>
                <w:sz w:val="15"/>
                <w:szCs w:val="15"/>
              </w:rPr>
              <w:t xml:space="preserve">The learner has provided little or no problem statement. Little or no references to analysis are made regarding various factors related to the problem statement and little or no links to the business environment have been made. </w:t>
            </w:r>
          </w:p>
          <w:p w14:paraId="32976187" w14:textId="2B8C707E" w:rsidR="0029065F" w:rsidRPr="00556130" w:rsidRDefault="0029065F" w:rsidP="001557C6">
            <w:pPr>
              <w:rPr>
                <w:rFonts w:asciiTheme="majorHAnsi" w:hAnsiTheme="majorHAnsi" w:cstheme="majorHAnsi"/>
                <w:color w:val="auto"/>
                <w:sz w:val="15"/>
                <w:szCs w:val="15"/>
              </w:rPr>
            </w:pPr>
          </w:p>
          <w:p w14:paraId="5A3ACFBD" w14:textId="76A817F5"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The learner has produced little or no current process evaluation which has little or no analysis and modelling making little or no reference to the impact on the organisation.</w:t>
            </w:r>
          </w:p>
        </w:tc>
      </w:tr>
      <w:tr w:rsidR="0029065F" w:rsidRPr="00464C56" w14:paraId="56E30CF6" w14:textId="77777777" w:rsidTr="2A769927">
        <w:trPr>
          <w:trHeight w:val="227"/>
        </w:trPr>
        <w:tc>
          <w:tcPr>
            <w:tcW w:w="0" w:type="auto"/>
            <w:vMerge/>
          </w:tcPr>
          <w:p w14:paraId="6996FD20" w14:textId="77777777" w:rsidR="0029065F" w:rsidRPr="00556130" w:rsidRDefault="0029065F" w:rsidP="00A5152E">
            <w:pPr>
              <w:rPr>
                <w:rFonts w:asciiTheme="majorHAnsi" w:hAnsiTheme="majorHAnsi" w:cstheme="majorHAnsi"/>
                <w:b/>
                <w:bCs/>
                <w:color w:val="auto"/>
                <w:sz w:val="16"/>
                <w:szCs w:val="16"/>
              </w:rPr>
            </w:pPr>
          </w:p>
        </w:tc>
        <w:tc>
          <w:tcPr>
            <w:tcW w:w="0" w:type="auto"/>
          </w:tcPr>
          <w:p w14:paraId="6079A35E" w14:textId="2DCD6BAE"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24-30 marks</w:t>
            </w:r>
          </w:p>
        </w:tc>
        <w:tc>
          <w:tcPr>
            <w:tcW w:w="0" w:type="auto"/>
          </w:tcPr>
          <w:p w14:paraId="357D38D2" w14:textId="3CA8BD84"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21-23 marks</w:t>
            </w:r>
          </w:p>
        </w:tc>
        <w:tc>
          <w:tcPr>
            <w:tcW w:w="0" w:type="auto"/>
          </w:tcPr>
          <w:p w14:paraId="1FF9AACE" w14:textId="307B397C"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18-20 marks</w:t>
            </w:r>
          </w:p>
        </w:tc>
        <w:tc>
          <w:tcPr>
            <w:tcW w:w="0" w:type="auto"/>
          </w:tcPr>
          <w:p w14:paraId="481A647F" w14:textId="02591D4C"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15-17 marks</w:t>
            </w:r>
          </w:p>
        </w:tc>
        <w:tc>
          <w:tcPr>
            <w:tcW w:w="0" w:type="auto"/>
          </w:tcPr>
          <w:p w14:paraId="378E36CD" w14:textId="2FC59885"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12-14 marks</w:t>
            </w:r>
          </w:p>
        </w:tc>
        <w:tc>
          <w:tcPr>
            <w:tcW w:w="0" w:type="auto"/>
          </w:tcPr>
          <w:p w14:paraId="65D92811" w14:textId="4A78EABA" w:rsidR="0029065F" w:rsidRPr="00556130" w:rsidRDefault="0029065F" w:rsidP="00A5152E">
            <w:pPr>
              <w:rPr>
                <w:rFonts w:asciiTheme="majorHAnsi" w:hAnsiTheme="majorHAnsi" w:cstheme="majorHAnsi"/>
                <w:color w:val="auto"/>
                <w:sz w:val="15"/>
                <w:szCs w:val="15"/>
              </w:rPr>
            </w:pPr>
            <w:r w:rsidRPr="006F69AB">
              <w:rPr>
                <w:rFonts w:asciiTheme="majorHAnsi" w:hAnsiTheme="majorHAnsi" w:cstheme="majorHAnsi"/>
                <w:b/>
                <w:bCs/>
                <w:color w:val="auto"/>
                <w:sz w:val="15"/>
                <w:szCs w:val="15"/>
              </w:rPr>
              <w:t>0-11 marks</w:t>
            </w:r>
          </w:p>
        </w:tc>
      </w:tr>
      <w:tr w:rsidR="0029065F" w:rsidRPr="00464C56" w14:paraId="0E842289" w14:textId="77777777" w:rsidTr="000375AF">
        <w:trPr>
          <w:trHeight w:val="2679"/>
        </w:trPr>
        <w:tc>
          <w:tcPr>
            <w:tcW w:w="0" w:type="auto"/>
            <w:vMerge w:val="restart"/>
          </w:tcPr>
          <w:p w14:paraId="0E35284C" w14:textId="77777777" w:rsidR="0029065F" w:rsidRPr="00556130" w:rsidRDefault="0029065F" w:rsidP="001557C6">
            <w:pPr>
              <w:rPr>
                <w:rFonts w:asciiTheme="majorHAnsi" w:hAnsiTheme="majorHAnsi" w:cstheme="majorHAnsi"/>
                <w:b/>
                <w:bCs/>
                <w:color w:val="auto"/>
                <w:sz w:val="16"/>
                <w:szCs w:val="16"/>
              </w:rPr>
            </w:pPr>
          </w:p>
          <w:p w14:paraId="27731C31" w14:textId="24F3CBDA" w:rsidR="0029065F" w:rsidRPr="00556130" w:rsidRDefault="0029065F"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Task 2: (30%) Process Redesign and Modelling</w:t>
            </w:r>
          </w:p>
          <w:p w14:paraId="4993E38F" w14:textId="0097AE10" w:rsidR="0029065F" w:rsidRPr="00556130" w:rsidRDefault="0029065F" w:rsidP="00803E14">
            <w:pPr>
              <w:rPr>
                <w:rFonts w:asciiTheme="majorHAnsi" w:hAnsiTheme="majorHAnsi" w:cstheme="majorHAnsi"/>
                <w:b/>
                <w:bCs/>
                <w:color w:val="auto"/>
                <w:sz w:val="16"/>
                <w:szCs w:val="16"/>
              </w:rPr>
            </w:pPr>
          </w:p>
        </w:tc>
        <w:tc>
          <w:tcPr>
            <w:tcW w:w="0" w:type="auto"/>
          </w:tcPr>
          <w:p w14:paraId="26075F23" w14:textId="5DC24453"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discussed alternatives </w:t>
            </w:r>
            <w:r w:rsidRPr="00556130">
              <w:rPr>
                <w:rFonts w:ascii="Calibri Light" w:eastAsia="Calibri Light" w:hAnsi="Calibri Light" w:cs="Calibri Light"/>
                <w:color w:val="auto"/>
                <w:sz w:val="15"/>
                <w:szCs w:val="15"/>
              </w:rPr>
              <w:t>outstandingly</w:t>
            </w:r>
            <w:r w:rsidRPr="00556130">
              <w:rPr>
                <w:rFonts w:asciiTheme="majorHAnsi" w:hAnsiTheme="majorHAnsi" w:cstheme="majorBidi"/>
                <w:color w:val="auto"/>
                <w:sz w:val="15"/>
                <w:szCs w:val="15"/>
              </w:rPr>
              <w:t xml:space="preserve"> well when making comparisons. Simultaneously</w:t>
            </w:r>
            <w:r>
              <w:rPr>
                <w:rFonts w:asciiTheme="majorHAnsi" w:hAnsiTheme="majorHAnsi" w:cstheme="majorBidi"/>
                <w:color w:val="auto"/>
                <w:sz w:val="15"/>
                <w:szCs w:val="15"/>
              </w:rPr>
              <w:t>,</w:t>
            </w:r>
            <w:r w:rsidRPr="00556130">
              <w:rPr>
                <w:rFonts w:asciiTheme="majorHAnsi" w:hAnsiTheme="majorHAnsi" w:cstheme="majorBidi"/>
                <w:color w:val="auto"/>
                <w:sz w:val="15"/>
                <w:szCs w:val="15"/>
              </w:rPr>
              <w:t xml:space="preserve"> they have provided an exceptional justification of the selected alternatives.</w:t>
            </w:r>
          </w:p>
          <w:p w14:paraId="55E814A9" w14:textId="77777777" w:rsidR="0029065F" w:rsidRPr="00556130" w:rsidRDefault="0029065F" w:rsidP="00130FCD">
            <w:pPr>
              <w:rPr>
                <w:rFonts w:asciiTheme="majorHAnsi" w:hAnsiTheme="majorHAnsi" w:cstheme="majorHAnsi"/>
                <w:color w:val="auto"/>
                <w:sz w:val="15"/>
                <w:szCs w:val="15"/>
              </w:rPr>
            </w:pPr>
          </w:p>
          <w:p w14:paraId="3D8A6BA4" w14:textId="5F1390B1"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produced an </w:t>
            </w:r>
            <w:r w:rsidRPr="00556130">
              <w:rPr>
                <w:rFonts w:ascii="Calibri Light" w:eastAsia="Calibri Light" w:hAnsi="Calibri Light" w:cs="Calibri Light"/>
                <w:color w:val="auto"/>
                <w:sz w:val="15"/>
                <w:szCs w:val="15"/>
              </w:rPr>
              <w:t>outstanding</w:t>
            </w:r>
            <w:r w:rsidRPr="00556130">
              <w:rPr>
                <w:rFonts w:asciiTheme="majorHAnsi" w:hAnsiTheme="majorHAnsi" w:cstheme="majorBidi"/>
                <w:color w:val="auto"/>
                <w:sz w:val="15"/>
                <w:szCs w:val="15"/>
              </w:rPr>
              <w:t xml:space="preserve"> recommendation which has clear analysis and modelling throughout, and they have discussed the impact on the organisation, with regards to overall impacts, costs and revenue, and the technical implementation required.</w:t>
            </w:r>
          </w:p>
          <w:p w14:paraId="498DCAB4" w14:textId="73B0C8C1"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 xml:space="preserve">Expansive evidence of wider reading and supporting information is provided. </w:t>
            </w:r>
          </w:p>
        </w:tc>
        <w:tc>
          <w:tcPr>
            <w:tcW w:w="0" w:type="auto"/>
          </w:tcPr>
          <w:p w14:paraId="40D61067" w14:textId="0929F886"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discussed </w:t>
            </w:r>
            <w:r w:rsidRPr="00556130">
              <w:rPr>
                <w:rFonts w:ascii="Calibri Light" w:eastAsia="Calibri Light" w:hAnsi="Calibri Light" w:cs="Calibri Light"/>
                <w:color w:val="auto"/>
                <w:sz w:val="15"/>
                <w:szCs w:val="15"/>
              </w:rPr>
              <w:t>excellent</w:t>
            </w:r>
            <w:r w:rsidRPr="00556130">
              <w:rPr>
                <w:rFonts w:asciiTheme="majorHAnsi" w:hAnsiTheme="majorHAnsi" w:cstheme="majorBidi"/>
                <w:color w:val="auto"/>
                <w:sz w:val="15"/>
                <w:szCs w:val="15"/>
              </w:rPr>
              <w:t xml:space="preserve"> alternatives when making comparisons. Simultaneously they have provided an outstanding justification of the selected alternatives.</w:t>
            </w:r>
          </w:p>
          <w:p w14:paraId="70561533" w14:textId="77777777" w:rsidR="0029065F" w:rsidRPr="00556130" w:rsidRDefault="0029065F" w:rsidP="00130FCD">
            <w:pPr>
              <w:rPr>
                <w:rFonts w:asciiTheme="majorHAnsi" w:hAnsiTheme="majorHAnsi" w:cstheme="majorHAnsi"/>
                <w:color w:val="auto"/>
                <w:sz w:val="15"/>
                <w:szCs w:val="15"/>
              </w:rPr>
            </w:pPr>
          </w:p>
          <w:p w14:paraId="6A813743" w14:textId="3F9979D3"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 xml:space="preserve">The learner has produced an </w:t>
            </w:r>
            <w:r w:rsidRPr="00556130">
              <w:rPr>
                <w:rFonts w:ascii="Calibri Light" w:eastAsia="Calibri Light" w:hAnsi="Calibri Light" w:cs="Calibri Light"/>
                <w:color w:val="auto"/>
                <w:sz w:val="15"/>
                <w:szCs w:val="15"/>
              </w:rPr>
              <w:t>excellent</w:t>
            </w:r>
            <w:r w:rsidRPr="00556130">
              <w:rPr>
                <w:rFonts w:asciiTheme="majorHAnsi" w:hAnsiTheme="majorHAnsi" w:cstheme="majorBidi"/>
                <w:color w:val="auto"/>
                <w:sz w:val="15"/>
                <w:szCs w:val="15"/>
              </w:rPr>
              <w:t xml:space="preserve"> recommendation which has detailed analysis and modelling throughout, and they have discussed the impact on the organisation, with regards to overall impacts, costs and revenue, and the technical implementation required.</w:t>
            </w:r>
          </w:p>
          <w:p w14:paraId="5FA6287D" w14:textId="41D6C4F2"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 xml:space="preserve">Evidence of wider reading and supporting information is provided. </w:t>
            </w:r>
          </w:p>
        </w:tc>
        <w:tc>
          <w:tcPr>
            <w:tcW w:w="0" w:type="auto"/>
          </w:tcPr>
          <w:p w14:paraId="7229AD3E" w14:textId="4B89F27D"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The learner has provided a very good and detailed discussion of alternatives when making comparisons. Simultaneously they have provided a clear and detailed justification of the selected alternatives.</w:t>
            </w:r>
          </w:p>
          <w:p w14:paraId="1893B0CC" w14:textId="77777777" w:rsidR="0029065F" w:rsidRPr="00556130" w:rsidRDefault="0029065F" w:rsidP="2A769927">
            <w:pPr>
              <w:rPr>
                <w:rFonts w:asciiTheme="majorHAnsi" w:hAnsiTheme="majorHAnsi" w:cstheme="majorBidi"/>
                <w:color w:val="auto"/>
                <w:sz w:val="15"/>
                <w:szCs w:val="15"/>
              </w:rPr>
            </w:pPr>
          </w:p>
          <w:p w14:paraId="26508A25" w14:textId="4F650008"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The learner has produced very good recommendation which have detailed analysis and modelling throughout, and they have discussed the impact on the organisation, with regards to overall impacts, costs and revenue, and the technical implementation required.</w:t>
            </w:r>
          </w:p>
          <w:p w14:paraId="046C4018" w14:textId="44AD09B2"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 xml:space="preserve">Evidence of further reading and supporting information is provided. </w:t>
            </w:r>
          </w:p>
        </w:tc>
        <w:tc>
          <w:tcPr>
            <w:tcW w:w="0" w:type="auto"/>
          </w:tcPr>
          <w:p w14:paraId="7ADE53AD" w14:textId="1D290B7F"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The learner has provided a good discussion of alternatives when making comparisons. Simultaneously they have provided a detailed justification of the selected alternatives.</w:t>
            </w:r>
          </w:p>
          <w:p w14:paraId="585AC337" w14:textId="77777777" w:rsidR="0029065F" w:rsidRPr="00556130" w:rsidRDefault="0029065F" w:rsidP="2A769927">
            <w:pPr>
              <w:rPr>
                <w:rFonts w:asciiTheme="majorHAnsi" w:hAnsiTheme="majorHAnsi" w:cstheme="majorHAnsi"/>
                <w:color w:val="auto"/>
                <w:sz w:val="15"/>
                <w:szCs w:val="15"/>
              </w:rPr>
            </w:pPr>
          </w:p>
          <w:p w14:paraId="5034D618" w14:textId="208BBE12"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The learner has produced a good recommendation which has some analysis and modelling throughout, and they have referred to the impact on the organisation and the technical implementation required.</w:t>
            </w:r>
          </w:p>
          <w:p w14:paraId="47E395C9" w14:textId="249EEF64"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 xml:space="preserve">Some supported information is provided. </w:t>
            </w:r>
          </w:p>
        </w:tc>
        <w:tc>
          <w:tcPr>
            <w:tcW w:w="0" w:type="auto"/>
          </w:tcPr>
          <w:p w14:paraId="0F9F0309" w14:textId="41E90BF7"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The learner has provided a basic discussion of alternatives including some comparisons. They have also provided some limited justification of the selected alternatives</w:t>
            </w:r>
            <w:r>
              <w:rPr>
                <w:rFonts w:asciiTheme="majorHAnsi" w:hAnsiTheme="majorHAnsi" w:cstheme="majorBidi"/>
                <w:color w:val="auto"/>
                <w:sz w:val="15"/>
                <w:szCs w:val="15"/>
              </w:rPr>
              <w:t>.</w:t>
            </w:r>
          </w:p>
          <w:p w14:paraId="7F236433" w14:textId="2CFFFFE8" w:rsidR="0029065F" w:rsidRPr="00556130" w:rsidRDefault="0029065F" w:rsidP="001010F8">
            <w:pPr>
              <w:rPr>
                <w:rFonts w:asciiTheme="majorHAnsi" w:hAnsiTheme="majorHAnsi" w:cstheme="majorHAnsi"/>
                <w:color w:val="auto"/>
                <w:sz w:val="15"/>
                <w:szCs w:val="15"/>
              </w:rPr>
            </w:pPr>
          </w:p>
          <w:p w14:paraId="0BC7EAF2" w14:textId="117376F0" w:rsidR="0029065F" w:rsidRPr="00556130" w:rsidRDefault="0029065F" w:rsidP="2A769927">
            <w:pPr>
              <w:rPr>
                <w:rFonts w:asciiTheme="majorHAnsi" w:hAnsiTheme="majorHAnsi" w:cstheme="majorBidi"/>
                <w:color w:val="auto"/>
                <w:sz w:val="15"/>
                <w:szCs w:val="15"/>
              </w:rPr>
            </w:pPr>
            <w:r w:rsidRPr="00556130">
              <w:rPr>
                <w:rFonts w:asciiTheme="majorHAnsi" w:hAnsiTheme="majorHAnsi" w:cstheme="majorBidi"/>
                <w:color w:val="auto"/>
                <w:sz w:val="15"/>
                <w:szCs w:val="15"/>
              </w:rPr>
              <w:t>The learner has produced a basic recommendation which has limited analysis and modelling and they have made some reference to the impact on the organisation and the technical implementation required.</w:t>
            </w:r>
          </w:p>
          <w:p w14:paraId="00F61B49" w14:textId="124034A9"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 xml:space="preserve">Limited supporting information is provided. </w:t>
            </w:r>
          </w:p>
        </w:tc>
        <w:tc>
          <w:tcPr>
            <w:tcW w:w="0" w:type="auto"/>
          </w:tcPr>
          <w:p w14:paraId="723ED4AD" w14:textId="1F5BCE38" w:rsidR="0029065F" w:rsidRPr="00556130" w:rsidRDefault="0029065F" w:rsidP="00E252EB">
            <w:pPr>
              <w:rPr>
                <w:rFonts w:asciiTheme="majorHAnsi" w:hAnsiTheme="majorHAnsi" w:cstheme="majorHAnsi"/>
                <w:color w:val="auto"/>
                <w:sz w:val="15"/>
                <w:szCs w:val="15"/>
              </w:rPr>
            </w:pPr>
            <w:r w:rsidRPr="00556130">
              <w:rPr>
                <w:rFonts w:asciiTheme="majorHAnsi" w:hAnsiTheme="majorHAnsi" w:cstheme="majorHAnsi"/>
                <w:color w:val="auto"/>
                <w:sz w:val="15"/>
                <w:szCs w:val="15"/>
              </w:rPr>
              <w:t>The learner has provided little or no discussion of alternatives with little or no comparison. They have also provided little or no justification of the selected alternatives</w:t>
            </w:r>
          </w:p>
          <w:p w14:paraId="30DF7625" w14:textId="77777777" w:rsidR="0029065F" w:rsidRPr="00556130" w:rsidRDefault="0029065F" w:rsidP="001557C6">
            <w:pPr>
              <w:rPr>
                <w:rFonts w:asciiTheme="majorHAnsi" w:hAnsiTheme="majorHAnsi" w:cstheme="majorHAnsi"/>
                <w:color w:val="auto"/>
                <w:sz w:val="15"/>
                <w:szCs w:val="15"/>
              </w:rPr>
            </w:pPr>
          </w:p>
          <w:p w14:paraId="7C817C22" w14:textId="6920B9C0" w:rsidR="0029065F" w:rsidRPr="00556130" w:rsidRDefault="0029065F" w:rsidP="00A5152E">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The learner has produced little or no recommendation which has little, or no analysis and modelling and they have made little or no reference to the impact on the organisation and the technical implementation required.</w:t>
            </w:r>
          </w:p>
        </w:tc>
      </w:tr>
      <w:tr w:rsidR="0029065F" w:rsidRPr="00464C56" w14:paraId="2AA84471" w14:textId="77777777" w:rsidTr="008C67F0">
        <w:tc>
          <w:tcPr>
            <w:tcW w:w="0" w:type="auto"/>
            <w:vMerge/>
          </w:tcPr>
          <w:p w14:paraId="53498BE0" w14:textId="77777777" w:rsidR="0029065F" w:rsidRPr="00556130" w:rsidRDefault="0029065F" w:rsidP="00A5152E">
            <w:pPr>
              <w:rPr>
                <w:rFonts w:asciiTheme="majorHAnsi" w:hAnsiTheme="majorHAnsi" w:cstheme="majorHAnsi"/>
                <w:b/>
                <w:bCs/>
                <w:color w:val="auto"/>
                <w:sz w:val="16"/>
                <w:szCs w:val="16"/>
              </w:rPr>
            </w:pPr>
          </w:p>
        </w:tc>
        <w:tc>
          <w:tcPr>
            <w:tcW w:w="0" w:type="auto"/>
          </w:tcPr>
          <w:p w14:paraId="4787FB39" w14:textId="0D4AD81B"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24-30 marks</w:t>
            </w:r>
          </w:p>
        </w:tc>
        <w:tc>
          <w:tcPr>
            <w:tcW w:w="0" w:type="auto"/>
          </w:tcPr>
          <w:p w14:paraId="46BD944C" w14:textId="0B5136EA"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21-23 marks</w:t>
            </w:r>
          </w:p>
        </w:tc>
        <w:tc>
          <w:tcPr>
            <w:tcW w:w="0" w:type="auto"/>
          </w:tcPr>
          <w:p w14:paraId="71EEF23C" w14:textId="45B45DD7"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18-20 marks</w:t>
            </w:r>
          </w:p>
        </w:tc>
        <w:tc>
          <w:tcPr>
            <w:tcW w:w="0" w:type="auto"/>
          </w:tcPr>
          <w:p w14:paraId="76CFE4B3" w14:textId="3380C8BD"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15-17 marks</w:t>
            </w:r>
          </w:p>
        </w:tc>
        <w:tc>
          <w:tcPr>
            <w:tcW w:w="0" w:type="auto"/>
          </w:tcPr>
          <w:p w14:paraId="20859F70" w14:textId="6EA1C702" w:rsidR="0029065F" w:rsidRPr="00556130" w:rsidRDefault="0029065F" w:rsidP="00A5152E">
            <w:pPr>
              <w:rPr>
                <w:rFonts w:asciiTheme="majorHAnsi" w:hAnsiTheme="majorHAnsi" w:cstheme="majorBidi"/>
                <w:color w:val="auto"/>
                <w:sz w:val="15"/>
                <w:szCs w:val="15"/>
              </w:rPr>
            </w:pPr>
            <w:r w:rsidRPr="006F69AB">
              <w:rPr>
                <w:rFonts w:asciiTheme="majorHAnsi" w:hAnsiTheme="majorHAnsi" w:cstheme="majorBidi"/>
                <w:b/>
                <w:bCs/>
                <w:color w:val="auto"/>
                <w:sz w:val="15"/>
                <w:szCs w:val="15"/>
              </w:rPr>
              <w:t>12-14 marks</w:t>
            </w:r>
          </w:p>
        </w:tc>
        <w:tc>
          <w:tcPr>
            <w:tcW w:w="0" w:type="auto"/>
          </w:tcPr>
          <w:p w14:paraId="414261A1" w14:textId="4F5C9B73" w:rsidR="0029065F" w:rsidRPr="00556130" w:rsidRDefault="0029065F" w:rsidP="00A5152E">
            <w:pPr>
              <w:rPr>
                <w:rFonts w:asciiTheme="majorHAnsi" w:hAnsiTheme="majorHAnsi" w:cstheme="majorHAnsi"/>
                <w:color w:val="auto"/>
                <w:sz w:val="15"/>
                <w:szCs w:val="15"/>
              </w:rPr>
            </w:pPr>
            <w:r w:rsidRPr="006F69AB">
              <w:rPr>
                <w:rFonts w:asciiTheme="majorHAnsi" w:hAnsiTheme="majorHAnsi" w:cstheme="majorHAnsi"/>
                <w:b/>
                <w:bCs/>
                <w:color w:val="auto"/>
                <w:sz w:val="15"/>
                <w:szCs w:val="15"/>
              </w:rPr>
              <w:t>0-11 marks</w:t>
            </w:r>
          </w:p>
        </w:tc>
      </w:tr>
      <w:tr w:rsidR="0029065F" w:rsidRPr="00464C56" w14:paraId="3AA0DBA4" w14:textId="77777777" w:rsidTr="2A769927">
        <w:trPr>
          <w:trHeight w:val="227"/>
        </w:trPr>
        <w:tc>
          <w:tcPr>
            <w:tcW w:w="0" w:type="auto"/>
            <w:vMerge w:val="restart"/>
          </w:tcPr>
          <w:p w14:paraId="09FEE4D9" w14:textId="77777777" w:rsidR="0029065F" w:rsidRPr="00556130" w:rsidRDefault="0029065F" w:rsidP="001557C6">
            <w:pPr>
              <w:rPr>
                <w:rFonts w:asciiTheme="majorHAnsi" w:hAnsiTheme="majorHAnsi" w:cstheme="majorHAnsi"/>
                <w:b/>
                <w:bCs/>
                <w:color w:val="auto"/>
                <w:sz w:val="16"/>
                <w:szCs w:val="16"/>
              </w:rPr>
            </w:pPr>
          </w:p>
          <w:p w14:paraId="34307DAF" w14:textId="0E6E59C4" w:rsidR="0029065F" w:rsidRPr="00556130" w:rsidRDefault="0029065F"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Task 3: (30%) Process Implementation</w:t>
            </w:r>
          </w:p>
          <w:p w14:paraId="4AFDC866" w14:textId="77777777" w:rsidR="0029065F" w:rsidRPr="00556130" w:rsidRDefault="0029065F" w:rsidP="001557C6">
            <w:pPr>
              <w:rPr>
                <w:rFonts w:asciiTheme="majorHAnsi" w:hAnsiTheme="majorHAnsi" w:cstheme="majorHAnsi"/>
                <w:b/>
                <w:bCs/>
                <w:color w:val="auto"/>
                <w:sz w:val="16"/>
                <w:szCs w:val="16"/>
              </w:rPr>
            </w:pPr>
          </w:p>
          <w:p w14:paraId="1DB792F0" w14:textId="1CBC47B8" w:rsidR="0029065F" w:rsidRPr="00556130" w:rsidRDefault="0029065F" w:rsidP="001557C6">
            <w:pPr>
              <w:rPr>
                <w:rFonts w:asciiTheme="majorHAnsi" w:hAnsiTheme="majorHAnsi" w:cstheme="majorHAnsi"/>
                <w:b/>
                <w:bCs/>
                <w:color w:val="auto"/>
                <w:sz w:val="16"/>
                <w:szCs w:val="16"/>
              </w:rPr>
            </w:pPr>
          </w:p>
        </w:tc>
        <w:tc>
          <w:tcPr>
            <w:tcW w:w="0" w:type="auto"/>
          </w:tcPr>
          <w:p w14:paraId="268CC84C" w14:textId="21453CF2" w:rsidR="0029065F" w:rsidRPr="00556130" w:rsidRDefault="0029065F" w:rsidP="006F69AB">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 xml:space="preserve">The learner has discussed the process implementation approach </w:t>
            </w:r>
            <w:r w:rsidRPr="00556130">
              <w:rPr>
                <w:rFonts w:ascii="Calibri Light" w:eastAsia="Calibri Light" w:hAnsi="Calibri Light" w:cs="Calibri Light"/>
                <w:color w:val="auto"/>
                <w:sz w:val="15"/>
                <w:szCs w:val="15"/>
              </w:rPr>
              <w:t>outstandingly</w:t>
            </w:r>
            <w:r w:rsidRPr="00556130">
              <w:rPr>
                <w:rFonts w:asciiTheme="majorHAnsi" w:hAnsiTheme="majorHAnsi" w:cstheme="majorBidi"/>
                <w:color w:val="auto"/>
                <w:sz w:val="15"/>
                <w:szCs w:val="15"/>
              </w:rPr>
              <w:t xml:space="preserve"> well and have provided expansive evidence of goals, metrics and milestones clearly contextualised in the business environment. </w:t>
            </w:r>
          </w:p>
        </w:tc>
        <w:tc>
          <w:tcPr>
            <w:tcW w:w="0" w:type="auto"/>
          </w:tcPr>
          <w:p w14:paraId="01ECCD8D" w14:textId="1F48B0DE" w:rsidR="0029065F" w:rsidRPr="00556130" w:rsidRDefault="0029065F" w:rsidP="006F69AB">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 xml:space="preserve">The learner has discussed an </w:t>
            </w:r>
            <w:r w:rsidRPr="00556130">
              <w:rPr>
                <w:rFonts w:ascii="Calibri Light" w:eastAsia="Calibri Light" w:hAnsi="Calibri Light" w:cs="Calibri Light"/>
                <w:color w:val="auto"/>
                <w:sz w:val="15"/>
                <w:szCs w:val="15"/>
              </w:rPr>
              <w:t>excellent</w:t>
            </w:r>
            <w:r w:rsidRPr="00556130">
              <w:rPr>
                <w:rFonts w:asciiTheme="majorHAnsi" w:hAnsiTheme="majorHAnsi" w:cstheme="majorBidi"/>
                <w:color w:val="auto"/>
                <w:sz w:val="15"/>
                <w:szCs w:val="15"/>
              </w:rPr>
              <w:t xml:space="preserve"> process implementation approach, and have provided very detailed evidence of goals, metrics and milestones clearly contextualised in the business environment.</w:t>
            </w:r>
          </w:p>
        </w:tc>
        <w:tc>
          <w:tcPr>
            <w:tcW w:w="0" w:type="auto"/>
          </w:tcPr>
          <w:p w14:paraId="749647B4" w14:textId="12C78E32" w:rsidR="0029065F" w:rsidRPr="00556130" w:rsidRDefault="0029065F" w:rsidP="006F69AB">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The learner has discussed a very good process implementation approach, and have provided detailed evidence of goals, metrics and milestones clearly contextualised in the business environment.</w:t>
            </w:r>
          </w:p>
        </w:tc>
        <w:tc>
          <w:tcPr>
            <w:tcW w:w="0" w:type="auto"/>
          </w:tcPr>
          <w:p w14:paraId="4449A80C" w14:textId="549B3BC5" w:rsidR="0029065F" w:rsidRPr="00556130" w:rsidRDefault="0029065F" w:rsidP="006F69AB">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The learner has provided a good process implementation approach and have provided some evidence of goals, metrics and milestones mainly contextualised in the business environment.</w:t>
            </w:r>
          </w:p>
        </w:tc>
        <w:tc>
          <w:tcPr>
            <w:tcW w:w="0" w:type="auto"/>
          </w:tcPr>
          <w:p w14:paraId="58C0B53E" w14:textId="3C7DFDAC" w:rsidR="0029065F" w:rsidRPr="00556130" w:rsidRDefault="0029065F" w:rsidP="006F69AB">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The learner has produced basic documentation regarding the process implementation approach and have provided limited evidence of goals, metrics and milestones which lacks some contextualised to the business environment.</w:t>
            </w:r>
          </w:p>
        </w:tc>
        <w:tc>
          <w:tcPr>
            <w:tcW w:w="0" w:type="auto"/>
          </w:tcPr>
          <w:p w14:paraId="73F5E00A" w14:textId="6C154BC6" w:rsidR="0029065F" w:rsidRPr="00556130" w:rsidRDefault="0029065F" w:rsidP="006F69AB">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The learner has produced little or no documentation regarding the process implementation approach and have provided little or no evidence of goals, metrics and milestones which severely lacks any contextualisation to the business environment.</w:t>
            </w:r>
          </w:p>
        </w:tc>
      </w:tr>
      <w:tr w:rsidR="0029065F" w:rsidRPr="00464C56" w14:paraId="1C9769A4" w14:textId="77777777" w:rsidTr="2A769927">
        <w:trPr>
          <w:trHeight w:val="227"/>
        </w:trPr>
        <w:tc>
          <w:tcPr>
            <w:tcW w:w="0" w:type="auto"/>
            <w:vMerge/>
          </w:tcPr>
          <w:p w14:paraId="0A6F9C62" w14:textId="77777777" w:rsidR="0029065F" w:rsidRPr="00556130" w:rsidRDefault="0029065F" w:rsidP="001557C6">
            <w:pPr>
              <w:rPr>
                <w:rFonts w:asciiTheme="majorHAnsi" w:hAnsiTheme="majorHAnsi" w:cstheme="majorHAnsi"/>
                <w:b/>
                <w:bCs/>
                <w:color w:val="auto"/>
                <w:sz w:val="16"/>
                <w:szCs w:val="16"/>
              </w:rPr>
            </w:pPr>
          </w:p>
        </w:tc>
        <w:tc>
          <w:tcPr>
            <w:tcW w:w="0" w:type="auto"/>
          </w:tcPr>
          <w:p w14:paraId="76CF0449" w14:textId="2798F641" w:rsidR="0029065F" w:rsidRPr="006F69AB" w:rsidRDefault="0029065F" w:rsidP="001557C6">
            <w:pPr>
              <w:rPr>
                <w:rFonts w:asciiTheme="majorHAnsi" w:hAnsiTheme="majorHAnsi" w:cstheme="majorBidi"/>
                <w:b/>
                <w:bCs/>
                <w:color w:val="auto"/>
                <w:sz w:val="15"/>
                <w:szCs w:val="15"/>
              </w:rPr>
            </w:pPr>
            <w:r w:rsidRPr="006F69AB">
              <w:rPr>
                <w:rFonts w:asciiTheme="majorHAnsi" w:hAnsiTheme="majorHAnsi" w:cstheme="majorBidi"/>
                <w:b/>
                <w:bCs/>
                <w:color w:val="auto"/>
                <w:sz w:val="15"/>
                <w:szCs w:val="15"/>
              </w:rPr>
              <w:t>24-30 marks</w:t>
            </w:r>
          </w:p>
        </w:tc>
        <w:tc>
          <w:tcPr>
            <w:tcW w:w="0" w:type="auto"/>
          </w:tcPr>
          <w:p w14:paraId="7EE4568F" w14:textId="4F7FDC2D" w:rsidR="0029065F" w:rsidRPr="006F69AB" w:rsidRDefault="0029065F" w:rsidP="2A769927">
            <w:pPr>
              <w:rPr>
                <w:rFonts w:asciiTheme="majorHAnsi" w:hAnsiTheme="majorHAnsi" w:cstheme="majorBidi"/>
                <w:b/>
                <w:bCs/>
                <w:color w:val="auto"/>
                <w:sz w:val="15"/>
                <w:szCs w:val="15"/>
              </w:rPr>
            </w:pPr>
            <w:r w:rsidRPr="006F69AB">
              <w:rPr>
                <w:rFonts w:asciiTheme="majorHAnsi" w:hAnsiTheme="majorHAnsi" w:cstheme="majorBidi"/>
                <w:b/>
                <w:bCs/>
                <w:color w:val="auto"/>
                <w:sz w:val="15"/>
                <w:szCs w:val="15"/>
              </w:rPr>
              <w:t>21-23 marks</w:t>
            </w:r>
          </w:p>
        </w:tc>
        <w:tc>
          <w:tcPr>
            <w:tcW w:w="0" w:type="auto"/>
          </w:tcPr>
          <w:p w14:paraId="18D99779" w14:textId="0E0D238E" w:rsidR="0029065F" w:rsidRPr="006F69AB" w:rsidRDefault="0029065F" w:rsidP="2A769927">
            <w:pPr>
              <w:rPr>
                <w:rFonts w:asciiTheme="majorHAnsi" w:hAnsiTheme="majorHAnsi" w:cstheme="majorBidi"/>
                <w:b/>
                <w:bCs/>
                <w:color w:val="auto"/>
                <w:sz w:val="15"/>
                <w:szCs w:val="15"/>
              </w:rPr>
            </w:pPr>
            <w:r w:rsidRPr="006F69AB">
              <w:rPr>
                <w:rFonts w:asciiTheme="majorHAnsi" w:hAnsiTheme="majorHAnsi" w:cstheme="majorBidi"/>
                <w:b/>
                <w:bCs/>
                <w:color w:val="auto"/>
                <w:sz w:val="15"/>
                <w:szCs w:val="15"/>
              </w:rPr>
              <w:t>18-20 marks</w:t>
            </w:r>
          </w:p>
        </w:tc>
        <w:tc>
          <w:tcPr>
            <w:tcW w:w="0" w:type="auto"/>
          </w:tcPr>
          <w:p w14:paraId="6E94C99B" w14:textId="55DB8462" w:rsidR="0029065F" w:rsidRPr="006F69AB" w:rsidRDefault="0029065F" w:rsidP="2A769927">
            <w:pPr>
              <w:rPr>
                <w:rFonts w:asciiTheme="majorHAnsi" w:hAnsiTheme="majorHAnsi" w:cstheme="majorBidi"/>
                <w:b/>
                <w:bCs/>
                <w:color w:val="auto"/>
                <w:sz w:val="15"/>
                <w:szCs w:val="15"/>
              </w:rPr>
            </w:pPr>
            <w:r w:rsidRPr="006F69AB">
              <w:rPr>
                <w:rFonts w:asciiTheme="majorHAnsi" w:hAnsiTheme="majorHAnsi" w:cstheme="majorBidi"/>
                <w:b/>
                <w:bCs/>
                <w:color w:val="auto"/>
                <w:sz w:val="15"/>
                <w:szCs w:val="15"/>
              </w:rPr>
              <w:t>15-17 marks</w:t>
            </w:r>
          </w:p>
        </w:tc>
        <w:tc>
          <w:tcPr>
            <w:tcW w:w="0" w:type="auto"/>
          </w:tcPr>
          <w:p w14:paraId="5D07388B" w14:textId="59B856CA" w:rsidR="0029065F" w:rsidRPr="006F69AB" w:rsidRDefault="0029065F" w:rsidP="2A769927">
            <w:pPr>
              <w:rPr>
                <w:rFonts w:asciiTheme="majorHAnsi" w:hAnsiTheme="majorHAnsi" w:cstheme="majorBidi"/>
                <w:b/>
                <w:bCs/>
                <w:color w:val="auto"/>
                <w:sz w:val="15"/>
                <w:szCs w:val="15"/>
              </w:rPr>
            </w:pPr>
            <w:r w:rsidRPr="006F69AB">
              <w:rPr>
                <w:rFonts w:asciiTheme="majorHAnsi" w:hAnsiTheme="majorHAnsi" w:cstheme="majorBidi"/>
                <w:b/>
                <w:bCs/>
                <w:color w:val="auto"/>
                <w:sz w:val="15"/>
                <w:szCs w:val="15"/>
              </w:rPr>
              <w:t>12-14 marks</w:t>
            </w:r>
          </w:p>
        </w:tc>
        <w:tc>
          <w:tcPr>
            <w:tcW w:w="0" w:type="auto"/>
          </w:tcPr>
          <w:p w14:paraId="79110270" w14:textId="24E233A0" w:rsidR="0029065F" w:rsidRPr="006F69AB" w:rsidRDefault="0029065F" w:rsidP="00EB0C4A">
            <w:pPr>
              <w:rPr>
                <w:rFonts w:asciiTheme="majorHAnsi" w:hAnsiTheme="majorHAnsi" w:cstheme="majorHAnsi"/>
                <w:b/>
                <w:bCs/>
                <w:color w:val="auto"/>
                <w:sz w:val="15"/>
                <w:szCs w:val="15"/>
              </w:rPr>
            </w:pPr>
            <w:r w:rsidRPr="006F69AB">
              <w:rPr>
                <w:rFonts w:asciiTheme="majorHAnsi" w:hAnsiTheme="majorHAnsi" w:cstheme="majorHAnsi"/>
                <w:b/>
                <w:bCs/>
                <w:color w:val="auto"/>
                <w:sz w:val="15"/>
                <w:szCs w:val="15"/>
              </w:rPr>
              <w:t>0-11 marks</w:t>
            </w:r>
          </w:p>
        </w:tc>
      </w:tr>
      <w:tr w:rsidR="0029065F" w:rsidRPr="00464C56" w14:paraId="3BECEAB9" w14:textId="77777777" w:rsidTr="00556130">
        <w:trPr>
          <w:trHeight w:val="1245"/>
        </w:trPr>
        <w:tc>
          <w:tcPr>
            <w:tcW w:w="0" w:type="auto"/>
            <w:vMerge w:val="restart"/>
          </w:tcPr>
          <w:p w14:paraId="1519AF21" w14:textId="6D044334" w:rsidR="0029065F" w:rsidRPr="00556130" w:rsidRDefault="0029065F" w:rsidP="001557C6">
            <w:pPr>
              <w:rPr>
                <w:rFonts w:asciiTheme="majorHAnsi" w:hAnsiTheme="majorHAnsi" w:cstheme="majorHAnsi"/>
                <w:b/>
                <w:bCs/>
                <w:color w:val="auto"/>
                <w:sz w:val="16"/>
                <w:szCs w:val="16"/>
              </w:rPr>
            </w:pPr>
            <w:r w:rsidRPr="00556130">
              <w:rPr>
                <w:rFonts w:asciiTheme="majorHAnsi" w:hAnsiTheme="majorHAnsi" w:cstheme="majorHAnsi"/>
                <w:b/>
                <w:bCs/>
                <w:color w:val="auto"/>
                <w:sz w:val="16"/>
                <w:szCs w:val="16"/>
              </w:rPr>
              <w:t>Academic Conventions (10%)</w:t>
            </w:r>
          </w:p>
        </w:tc>
        <w:tc>
          <w:tcPr>
            <w:tcW w:w="0" w:type="auto"/>
          </w:tcPr>
          <w:p w14:paraId="15603026" w14:textId="4C39AFFC" w:rsidR="0029065F" w:rsidRPr="008C67F0" w:rsidRDefault="0029065F" w:rsidP="007D7936">
            <w:pPr>
              <w:rPr>
                <w:rFonts w:asciiTheme="majorHAnsi" w:hAnsiTheme="majorHAnsi" w:cstheme="majorBidi"/>
                <w:color w:val="auto"/>
                <w:sz w:val="15"/>
                <w:szCs w:val="15"/>
              </w:rPr>
            </w:pPr>
            <w:r w:rsidRPr="00556130">
              <w:rPr>
                <w:rFonts w:ascii="Calibri Light" w:eastAsia="Calibri Light" w:hAnsi="Calibri Light" w:cs="Calibri Light"/>
                <w:sz w:val="15"/>
                <w:szCs w:val="15"/>
              </w:rPr>
              <w:t>Outstanding</w:t>
            </w:r>
            <w:r w:rsidRPr="00556130">
              <w:rPr>
                <w:rFonts w:asciiTheme="majorHAnsi" w:hAnsiTheme="majorHAnsi" w:cstheme="majorBidi"/>
                <w:color w:val="auto"/>
                <w:sz w:val="15"/>
                <w:szCs w:val="15"/>
              </w:rPr>
              <w:t xml:space="preserve"> and well-presented report that contains all key elements. Wide range of relevant literature used critically to inform argument, balance discussion and/or inform problem-solving. Consistently accurate and assured use of academic conventions. </w:t>
            </w:r>
          </w:p>
        </w:tc>
        <w:tc>
          <w:tcPr>
            <w:tcW w:w="0" w:type="auto"/>
          </w:tcPr>
          <w:p w14:paraId="2623ED42" w14:textId="40C3DCE2" w:rsidR="0029065F" w:rsidRPr="00556130" w:rsidRDefault="0029065F" w:rsidP="008C67F0">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 xml:space="preserve">An </w:t>
            </w:r>
            <w:r w:rsidRPr="00556130">
              <w:rPr>
                <w:rFonts w:ascii="Calibri Light" w:eastAsia="Calibri Light" w:hAnsi="Calibri Light" w:cs="Calibri Light"/>
                <w:sz w:val="15"/>
                <w:szCs w:val="15"/>
              </w:rPr>
              <w:t>excellent</w:t>
            </w:r>
            <w:r w:rsidRPr="00556130">
              <w:rPr>
                <w:rFonts w:asciiTheme="majorHAnsi" w:hAnsiTheme="majorHAnsi" w:cstheme="majorBidi"/>
                <w:color w:val="auto"/>
                <w:sz w:val="15"/>
                <w:szCs w:val="15"/>
              </w:rPr>
              <w:t xml:space="preserve"> and well-presented report that contains all key elements. Wide range of relevant literature used critically to inform argument, balance discussion and/or inform problem-solving. Consistently accurate and assured use of academic conventions. </w:t>
            </w:r>
          </w:p>
        </w:tc>
        <w:tc>
          <w:tcPr>
            <w:tcW w:w="0" w:type="auto"/>
          </w:tcPr>
          <w:p w14:paraId="4B51D372" w14:textId="43971D64" w:rsidR="0029065F" w:rsidRPr="00556130" w:rsidRDefault="0029065F" w:rsidP="008C67F0">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Very good and well-presented report that contains all or most key elements. Critical engagement with appropriate reading. Research-informed literature integrated into the work. Good use of academic conventions. Consistently accurate use of academic conventions.</w:t>
            </w:r>
          </w:p>
        </w:tc>
        <w:tc>
          <w:tcPr>
            <w:tcW w:w="0" w:type="auto"/>
          </w:tcPr>
          <w:p w14:paraId="1D29876B" w14:textId="34F3A68A" w:rsidR="0029065F" w:rsidRPr="00556130" w:rsidRDefault="0029065F" w:rsidP="008C67F0">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Well-presented report that contains all or most key elements. Knowledge of literature beyond core text(s). Literature used accurately but descriptively. Academic skills generally sound. Good use of academic conventions.</w:t>
            </w:r>
          </w:p>
        </w:tc>
        <w:tc>
          <w:tcPr>
            <w:tcW w:w="0" w:type="auto"/>
          </w:tcPr>
          <w:p w14:paraId="5D3CE6E4" w14:textId="7D75FC3E" w:rsidR="0029065F" w:rsidRPr="00556130" w:rsidRDefault="0029065F" w:rsidP="008C67F0">
            <w:pPr>
              <w:rPr>
                <w:rFonts w:asciiTheme="majorHAnsi" w:hAnsiTheme="majorHAnsi" w:cstheme="majorHAnsi"/>
                <w:b/>
                <w:bCs/>
                <w:color w:val="auto"/>
                <w:sz w:val="15"/>
                <w:szCs w:val="15"/>
              </w:rPr>
            </w:pPr>
            <w:r w:rsidRPr="00556130">
              <w:rPr>
                <w:rFonts w:asciiTheme="majorHAnsi" w:hAnsiTheme="majorHAnsi" w:cstheme="majorBidi"/>
                <w:color w:val="auto"/>
                <w:sz w:val="15"/>
                <w:szCs w:val="15"/>
              </w:rPr>
              <w:t xml:space="preserve">Basic level. Report presented with some key elements. Some evidence of reading, with superficial linking to given text(s) Some academic conventions evident and largely consistent, but with some weaknesses. </w:t>
            </w:r>
          </w:p>
        </w:tc>
        <w:tc>
          <w:tcPr>
            <w:tcW w:w="0" w:type="auto"/>
          </w:tcPr>
          <w:p w14:paraId="04729C90" w14:textId="34034440" w:rsidR="0029065F" w:rsidRPr="00556130" w:rsidRDefault="0029065F" w:rsidP="008C67F0">
            <w:pPr>
              <w:rPr>
                <w:rFonts w:asciiTheme="majorHAnsi" w:hAnsiTheme="majorHAnsi" w:cstheme="majorHAnsi"/>
                <w:b/>
                <w:bCs/>
                <w:color w:val="auto"/>
                <w:sz w:val="15"/>
                <w:szCs w:val="15"/>
              </w:rPr>
            </w:pPr>
            <w:r w:rsidRPr="00556130">
              <w:rPr>
                <w:rFonts w:asciiTheme="majorHAnsi" w:hAnsiTheme="majorHAnsi" w:cstheme="majorHAnsi"/>
                <w:color w:val="auto"/>
                <w:sz w:val="15"/>
                <w:szCs w:val="15"/>
              </w:rPr>
              <w:t>Report presented with some key elements. Evidence of little reading appropriate for the level of study, and/or indiscriminate use of sources. Academic conventions used weakly</w:t>
            </w:r>
            <w:r>
              <w:rPr>
                <w:rFonts w:asciiTheme="majorHAnsi" w:hAnsiTheme="majorHAnsi" w:cstheme="majorHAnsi"/>
                <w:color w:val="auto"/>
                <w:sz w:val="15"/>
                <w:szCs w:val="15"/>
              </w:rPr>
              <w:t>.</w:t>
            </w:r>
          </w:p>
        </w:tc>
      </w:tr>
      <w:tr w:rsidR="0029065F" w:rsidRPr="00464C56" w14:paraId="421B6F69" w14:textId="77777777" w:rsidTr="008C67F0">
        <w:tc>
          <w:tcPr>
            <w:tcW w:w="0" w:type="auto"/>
            <w:vMerge/>
          </w:tcPr>
          <w:p w14:paraId="71A9D39A" w14:textId="77777777" w:rsidR="0029065F" w:rsidRPr="00556130" w:rsidRDefault="0029065F" w:rsidP="001557C6">
            <w:pPr>
              <w:rPr>
                <w:rFonts w:asciiTheme="majorHAnsi" w:hAnsiTheme="majorHAnsi" w:cstheme="majorHAnsi"/>
                <w:b/>
                <w:bCs/>
                <w:color w:val="auto"/>
                <w:sz w:val="16"/>
                <w:szCs w:val="16"/>
              </w:rPr>
            </w:pPr>
          </w:p>
        </w:tc>
        <w:tc>
          <w:tcPr>
            <w:tcW w:w="0" w:type="auto"/>
          </w:tcPr>
          <w:p w14:paraId="1B27BDB3" w14:textId="62F7FAFC" w:rsidR="0029065F" w:rsidRPr="008C67F0" w:rsidRDefault="0029065F" w:rsidP="2A769927">
            <w:pPr>
              <w:rPr>
                <w:rFonts w:ascii="Calibri Light" w:eastAsia="Calibri Light" w:hAnsi="Calibri Light" w:cs="Calibri Light"/>
                <w:b/>
                <w:bCs/>
                <w:sz w:val="15"/>
                <w:szCs w:val="15"/>
              </w:rPr>
            </w:pPr>
            <w:r w:rsidRPr="008C67F0">
              <w:rPr>
                <w:rFonts w:ascii="Calibri Light" w:eastAsia="Calibri Light" w:hAnsi="Calibri Light" w:cs="Calibri Light"/>
                <w:b/>
                <w:bCs/>
                <w:sz w:val="15"/>
                <w:szCs w:val="15"/>
              </w:rPr>
              <w:t>8-10 marks</w:t>
            </w:r>
          </w:p>
        </w:tc>
        <w:tc>
          <w:tcPr>
            <w:tcW w:w="0" w:type="auto"/>
          </w:tcPr>
          <w:p w14:paraId="5EA52E27" w14:textId="0A08BD83" w:rsidR="0029065F" w:rsidRPr="008C67F0" w:rsidRDefault="0029065F" w:rsidP="2A769927">
            <w:pPr>
              <w:rPr>
                <w:rFonts w:asciiTheme="majorHAnsi" w:hAnsiTheme="majorHAnsi" w:cstheme="majorBidi"/>
                <w:b/>
                <w:bCs/>
                <w:color w:val="auto"/>
                <w:sz w:val="15"/>
                <w:szCs w:val="15"/>
              </w:rPr>
            </w:pPr>
            <w:r w:rsidRPr="008C67F0">
              <w:rPr>
                <w:rFonts w:asciiTheme="majorHAnsi" w:hAnsiTheme="majorHAnsi" w:cstheme="majorBidi"/>
                <w:b/>
                <w:bCs/>
                <w:color w:val="auto"/>
                <w:sz w:val="15"/>
                <w:szCs w:val="15"/>
              </w:rPr>
              <w:t>7 marks</w:t>
            </w:r>
          </w:p>
        </w:tc>
        <w:tc>
          <w:tcPr>
            <w:tcW w:w="0" w:type="auto"/>
          </w:tcPr>
          <w:p w14:paraId="01E87BDE" w14:textId="3D5148F6" w:rsidR="0029065F" w:rsidRPr="008C67F0" w:rsidRDefault="0029065F" w:rsidP="2A769927">
            <w:pPr>
              <w:rPr>
                <w:rFonts w:asciiTheme="majorHAnsi" w:hAnsiTheme="majorHAnsi" w:cstheme="majorBidi"/>
                <w:b/>
                <w:bCs/>
                <w:color w:val="auto"/>
                <w:sz w:val="15"/>
                <w:szCs w:val="15"/>
              </w:rPr>
            </w:pPr>
            <w:r w:rsidRPr="008C67F0">
              <w:rPr>
                <w:rFonts w:asciiTheme="majorHAnsi" w:hAnsiTheme="majorHAnsi" w:cstheme="majorBidi"/>
                <w:b/>
                <w:bCs/>
                <w:color w:val="auto"/>
                <w:sz w:val="15"/>
                <w:szCs w:val="15"/>
              </w:rPr>
              <w:t>6 marks</w:t>
            </w:r>
          </w:p>
        </w:tc>
        <w:tc>
          <w:tcPr>
            <w:tcW w:w="0" w:type="auto"/>
          </w:tcPr>
          <w:p w14:paraId="4EE4A420" w14:textId="5496DF37" w:rsidR="0029065F" w:rsidRPr="008C67F0" w:rsidRDefault="0029065F" w:rsidP="007D7936">
            <w:pPr>
              <w:rPr>
                <w:rFonts w:asciiTheme="majorHAnsi" w:hAnsiTheme="majorHAnsi" w:cstheme="majorHAnsi"/>
                <w:b/>
                <w:bCs/>
                <w:color w:val="auto"/>
                <w:sz w:val="15"/>
                <w:szCs w:val="15"/>
              </w:rPr>
            </w:pPr>
            <w:r w:rsidRPr="008C67F0">
              <w:rPr>
                <w:rFonts w:asciiTheme="majorHAnsi" w:hAnsiTheme="majorHAnsi" w:cstheme="majorHAnsi"/>
                <w:b/>
                <w:bCs/>
                <w:color w:val="auto"/>
                <w:sz w:val="15"/>
                <w:szCs w:val="15"/>
              </w:rPr>
              <w:t>5 marks</w:t>
            </w:r>
          </w:p>
        </w:tc>
        <w:tc>
          <w:tcPr>
            <w:tcW w:w="0" w:type="auto"/>
          </w:tcPr>
          <w:p w14:paraId="34794D79" w14:textId="469D8355" w:rsidR="0029065F" w:rsidRPr="008C67F0" w:rsidRDefault="0029065F" w:rsidP="2A769927">
            <w:pPr>
              <w:rPr>
                <w:rFonts w:asciiTheme="majorHAnsi" w:hAnsiTheme="majorHAnsi" w:cstheme="majorBidi"/>
                <w:b/>
                <w:bCs/>
                <w:color w:val="auto"/>
                <w:sz w:val="15"/>
                <w:szCs w:val="15"/>
              </w:rPr>
            </w:pPr>
            <w:r w:rsidRPr="008C67F0">
              <w:rPr>
                <w:rFonts w:asciiTheme="majorHAnsi" w:hAnsiTheme="majorHAnsi" w:cstheme="majorBidi"/>
                <w:b/>
                <w:bCs/>
                <w:color w:val="auto"/>
                <w:sz w:val="15"/>
                <w:szCs w:val="15"/>
              </w:rPr>
              <w:t>4 marks</w:t>
            </w:r>
          </w:p>
        </w:tc>
        <w:tc>
          <w:tcPr>
            <w:tcW w:w="0" w:type="auto"/>
          </w:tcPr>
          <w:p w14:paraId="2C9DF060" w14:textId="6976BCDE" w:rsidR="0029065F" w:rsidRPr="008C67F0" w:rsidRDefault="0029065F" w:rsidP="007D7936">
            <w:pPr>
              <w:rPr>
                <w:rFonts w:asciiTheme="majorHAnsi" w:hAnsiTheme="majorHAnsi" w:cstheme="majorHAnsi"/>
                <w:b/>
                <w:bCs/>
                <w:color w:val="auto"/>
                <w:sz w:val="15"/>
                <w:szCs w:val="15"/>
              </w:rPr>
            </w:pPr>
            <w:r w:rsidRPr="008C67F0">
              <w:rPr>
                <w:rFonts w:asciiTheme="majorHAnsi" w:hAnsiTheme="majorHAnsi" w:cstheme="majorHAnsi"/>
                <w:b/>
                <w:bCs/>
                <w:color w:val="auto"/>
                <w:sz w:val="15"/>
                <w:szCs w:val="15"/>
              </w:rPr>
              <w:t>0-3 marks</w:t>
            </w:r>
          </w:p>
        </w:tc>
      </w:tr>
    </w:tbl>
    <w:p w14:paraId="24987F57" w14:textId="7A53AD6E" w:rsidR="00597C93" w:rsidRPr="00597C93" w:rsidRDefault="00597C93" w:rsidP="00597C93">
      <w:pPr>
        <w:tabs>
          <w:tab w:val="left" w:pos="2630"/>
        </w:tabs>
        <w:rPr>
          <w:sz w:val="24"/>
        </w:rPr>
        <w:sectPr w:rsidR="00597C93" w:rsidRPr="00597C93" w:rsidSect="00EB0C4A">
          <w:footerReference w:type="even" r:id="rId12"/>
          <w:footerReference w:type="default" r:id="rId13"/>
          <w:footerReference w:type="first" r:id="rId14"/>
          <w:pgSz w:w="16840" w:h="11900" w:orient="landscape"/>
          <w:pgMar w:top="284" w:right="284" w:bottom="284" w:left="284" w:header="720" w:footer="709" w:gutter="0"/>
          <w:cols w:space="720"/>
          <w:docGrid w:linePitch="299"/>
        </w:sectPr>
      </w:pPr>
    </w:p>
    <w:p w14:paraId="1EB475DD" w14:textId="77314E7E" w:rsidR="00395583" w:rsidRDefault="006E66EB" w:rsidP="00395583">
      <w:pPr>
        <w:spacing w:after="32"/>
        <w:ind w:hanging="10"/>
        <w:rPr>
          <w:color w:val="2E5496"/>
          <w:sz w:val="32"/>
        </w:rPr>
      </w:pPr>
      <w:r>
        <w:rPr>
          <w:color w:val="2E5496"/>
          <w:sz w:val="32"/>
        </w:rPr>
        <w:lastRenderedPageBreak/>
        <w:t>Section 2</w:t>
      </w:r>
      <w:r w:rsidR="00556130">
        <w:rPr>
          <w:color w:val="2E5496"/>
          <w:sz w:val="32"/>
        </w:rPr>
        <w:t>:</w:t>
      </w:r>
      <w:r>
        <w:rPr>
          <w:color w:val="2E5496"/>
          <w:sz w:val="32"/>
        </w:rPr>
        <w:t xml:space="preserve"> General Assessment Brief Guidance </w:t>
      </w:r>
    </w:p>
    <w:p w14:paraId="41C54526" w14:textId="15528707" w:rsidR="00395583" w:rsidRPr="00395583" w:rsidRDefault="00395583" w:rsidP="00395583">
      <w:pPr>
        <w:spacing w:after="32"/>
        <w:ind w:hanging="10"/>
        <w:rPr>
          <w:rFonts w:ascii="Calibri Light" w:eastAsia="Calibri Light" w:hAnsi="Calibri Light" w:cs="Times New Roman"/>
          <w:color w:val="2F5496"/>
        </w:rPr>
      </w:pPr>
      <w:r w:rsidRPr="00395583">
        <w:rPr>
          <w:rFonts w:ascii="Calibri Light" w:eastAsia="Calibri Light" w:hAnsi="Calibri Light" w:cs="Times New Roman"/>
          <w:color w:val="2F5496"/>
        </w:rPr>
        <w:t xml:space="preserve">Supporting </w:t>
      </w:r>
      <w:r w:rsidR="00556130">
        <w:rPr>
          <w:rFonts w:ascii="Calibri Light" w:eastAsia="Calibri Light" w:hAnsi="Calibri Light" w:cs="Times New Roman"/>
          <w:color w:val="2F5496"/>
        </w:rPr>
        <w:t>a</w:t>
      </w:r>
      <w:r w:rsidRPr="00395583">
        <w:rPr>
          <w:rFonts w:ascii="Calibri Light" w:eastAsia="Calibri Light" w:hAnsi="Calibri Light" w:cs="Times New Roman"/>
          <w:color w:val="2F5496"/>
        </w:rPr>
        <w:t>ssessment documentation, rules</w:t>
      </w:r>
      <w:r w:rsidR="00556130">
        <w:rPr>
          <w:rFonts w:ascii="Calibri Light" w:eastAsia="Calibri Light" w:hAnsi="Calibri Light" w:cs="Times New Roman"/>
          <w:color w:val="2F5496"/>
        </w:rPr>
        <w:t>,</w:t>
      </w:r>
      <w:r w:rsidRPr="00395583">
        <w:rPr>
          <w:rFonts w:ascii="Calibri Light" w:eastAsia="Calibri Light" w:hAnsi="Calibri Light" w:cs="Times New Roman"/>
          <w:color w:val="2F5496"/>
        </w:rPr>
        <w:t xml:space="preserve"> and regulations. </w:t>
      </w:r>
    </w:p>
    <w:p w14:paraId="0C1A68F1" w14:textId="77777777" w:rsidR="00395583" w:rsidRDefault="00395583" w:rsidP="00395583">
      <w:pPr>
        <w:pStyle w:val="Heading2"/>
        <w:rPr>
          <w:sz w:val="16"/>
          <w:szCs w:val="16"/>
        </w:rPr>
      </w:pPr>
    </w:p>
    <w:p w14:paraId="6C38AE3B" w14:textId="1A12E672" w:rsidR="00395583" w:rsidRDefault="00395583" w:rsidP="00395583">
      <w:pPr>
        <w:rPr>
          <w:sz w:val="21"/>
          <w:szCs w:val="24"/>
        </w:rPr>
      </w:pPr>
      <w:r>
        <w:t>To view the academic rules and guidance documents for the topics listed below</w:t>
      </w:r>
      <w:r w:rsidR="00556130">
        <w:t>,</w:t>
      </w:r>
      <w:r>
        <w:t xml:space="preserve"> please follow this link to the Degree Apprenticeship Handbook (DAH) module in Canvas: </w:t>
      </w:r>
      <w:hyperlink r:id="rId15" w:history="1">
        <w:r>
          <w:rPr>
            <w:rStyle w:val="Hyperlink"/>
          </w:rPr>
          <w:t>https://canvas.qa.com/courses/1041</w:t>
        </w:r>
      </w:hyperlink>
    </w:p>
    <w:p w14:paraId="4E4EED81" w14:textId="4F60C4E9" w:rsidR="00395583" w:rsidRDefault="00395583" w:rsidP="00395583">
      <w:r>
        <w:t>If you are unable to access this module</w:t>
      </w:r>
      <w:r w:rsidR="00556130">
        <w:t>,</w:t>
      </w:r>
      <w:r>
        <w:t xml:space="preserve"> please contact </w:t>
      </w:r>
      <w:hyperlink r:id="rId16" w:history="1">
        <w:r>
          <w:rPr>
            <w:rStyle w:val="Hyperlink"/>
          </w:rPr>
          <w:t>qaadegreeadmin@qa.com</w:t>
        </w:r>
      </w:hyperlink>
      <w:r>
        <w:t xml:space="preserve"> who will be able to resolve this for you.</w:t>
      </w:r>
    </w:p>
    <w:p w14:paraId="4E8F8DBB" w14:textId="77777777" w:rsidR="00395583" w:rsidRDefault="00395583" w:rsidP="00395583">
      <w:r>
        <w:t>Guidance found in the DAH:</w:t>
      </w:r>
    </w:p>
    <w:p w14:paraId="743D0B35" w14:textId="77777777" w:rsidR="00395583" w:rsidRDefault="00395583" w:rsidP="00395583">
      <w:pPr>
        <w:pStyle w:val="ListParagraph"/>
        <w:numPr>
          <w:ilvl w:val="0"/>
          <w:numId w:val="16"/>
        </w:numPr>
        <w:spacing w:after="0" w:line="240" w:lineRule="auto"/>
      </w:pPr>
      <w:r>
        <w:t>University of Roehampton Academic Regulations</w:t>
      </w:r>
    </w:p>
    <w:p w14:paraId="64E3ED02" w14:textId="77E613AB" w:rsidR="00395583" w:rsidRDefault="00395583" w:rsidP="00395583">
      <w:pPr>
        <w:pStyle w:val="ListParagraph"/>
        <w:numPr>
          <w:ilvl w:val="0"/>
          <w:numId w:val="16"/>
        </w:numPr>
        <w:spacing w:after="0" w:line="240" w:lineRule="auto"/>
      </w:pPr>
      <w:r>
        <w:t>Regulations</w:t>
      </w:r>
      <w:r w:rsidR="00556130">
        <w:t xml:space="preserve"> and</w:t>
      </w:r>
      <w:r>
        <w:t xml:space="preserve"> Quality Assurance Overview</w:t>
      </w:r>
    </w:p>
    <w:p w14:paraId="17085034" w14:textId="77777777" w:rsidR="00395583" w:rsidRDefault="00395583" w:rsidP="00395583">
      <w:pPr>
        <w:pStyle w:val="ListParagraph"/>
        <w:numPr>
          <w:ilvl w:val="0"/>
          <w:numId w:val="16"/>
        </w:numPr>
        <w:spacing w:after="0" w:line="240" w:lineRule="auto"/>
      </w:pPr>
      <w:r>
        <w:t>Key contacts</w:t>
      </w:r>
    </w:p>
    <w:p w14:paraId="34F992A3" w14:textId="77777777" w:rsidR="00395583" w:rsidRDefault="00395583" w:rsidP="00395583">
      <w:pPr>
        <w:pStyle w:val="ListParagraph"/>
        <w:numPr>
          <w:ilvl w:val="0"/>
          <w:numId w:val="16"/>
        </w:numPr>
        <w:spacing w:after="0" w:line="240" w:lineRule="auto"/>
      </w:pPr>
      <w:r>
        <w:t>Mitigating Circumstance documentation</w:t>
      </w:r>
    </w:p>
    <w:p w14:paraId="657B5672" w14:textId="77777777" w:rsidR="00395583" w:rsidRDefault="00395583" w:rsidP="00395583">
      <w:pPr>
        <w:pStyle w:val="ListParagraph"/>
        <w:numPr>
          <w:ilvl w:val="0"/>
          <w:numId w:val="16"/>
        </w:numPr>
        <w:spacing w:after="0" w:line="240" w:lineRule="auto"/>
      </w:pPr>
      <w:r>
        <w:t>Academic misconduct Procedure</w:t>
      </w:r>
    </w:p>
    <w:p w14:paraId="47B04E72" w14:textId="77777777" w:rsidR="00395583" w:rsidRDefault="00395583" w:rsidP="00395583">
      <w:pPr>
        <w:pStyle w:val="ListParagraph"/>
        <w:numPr>
          <w:ilvl w:val="0"/>
          <w:numId w:val="16"/>
        </w:numPr>
        <w:spacing w:after="0" w:line="240" w:lineRule="auto"/>
        <w:rPr>
          <w:szCs w:val="21"/>
        </w:rPr>
      </w:pPr>
      <w:r>
        <w:t>Final degree award calculation</w:t>
      </w:r>
    </w:p>
    <w:p w14:paraId="51BE4EFE" w14:textId="77777777" w:rsidR="00395583" w:rsidRDefault="00395583" w:rsidP="00395583">
      <w:pPr>
        <w:pStyle w:val="ListParagraph"/>
        <w:numPr>
          <w:ilvl w:val="0"/>
          <w:numId w:val="16"/>
        </w:numPr>
        <w:spacing w:after="0" w:line="240" w:lineRule="auto"/>
        <w:rPr>
          <w:szCs w:val="24"/>
        </w:rPr>
      </w:pPr>
      <w:r>
        <w:t>Appeals guidance</w:t>
      </w:r>
    </w:p>
    <w:p w14:paraId="0CE94F7A" w14:textId="77777777" w:rsidR="00395583" w:rsidRDefault="00395583" w:rsidP="00395583">
      <w:pPr>
        <w:pStyle w:val="ListParagraph"/>
        <w:numPr>
          <w:ilvl w:val="0"/>
          <w:numId w:val="16"/>
        </w:numPr>
        <w:spacing w:after="0" w:line="240" w:lineRule="auto"/>
      </w:pPr>
      <w:r>
        <w:t>Examination regulations</w:t>
      </w:r>
    </w:p>
    <w:p w14:paraId="6D9AAFB1" w14:textId="77777777" w:rsidR="00395583" w:rsidRDefault="00395583" w:rsidP="00395583">
      <w:pPr>
        <w:pStyle w:val="ListParagraph"/>
        <w:numPr>
          <w:ilvl w:val="0"/>
          <w:numId w:val="16"/>
        </w:numPr>
        <w:spacing w:after="0" w:line="240" w:lineRule="auto"/>
      </w:pPr>
      <w:r>
        <w:t>Student feedback committees</w:t>
      </w:r>
    </w:p>
    <w:p w14:paraId="6253183A" w14:textId="77777777" w:rsidR="00395583" w:rsidRDefault="00395583" w:rsidP="00395583">
      <w:pPr>
        <w:pStyle w:val="ListParagraph"/>
        <w:numPr>
          <w:ilvl w:val="0"/>
          <w:numId w:val="16"/>
        </w:numPr>
        <w:spacing w:after="0" w:line="240" w:lineRule="auto"/>
      </w:pPr>
      <w:r>
        <w:t>External examiner reports</w:t>
      </w:r>
    </w:p>
    <w:p w14:paraId="03B204A9" w14:textId="6EADDAEC" w:rsidR="00395583" w:rsidRDefault="00395583" w:rsidP="00395583">
      <w:pPr>
        <w:spacing w:after="78"/>
        <w:ind w:hanging="10"/>
        <w:rPr>
          <w:color w:val="FF0000"/>
          <w:sz w:val="24"/>
        </w:rPr>
      </w:pPr>
    </w:p>
    <w:p w14:paraId="0B37EE49" w14:textId="5A658527" w:rsidR="00212CBA" w:rsidRDefault="006E66EB" w:rsidP="00395583">
      <w:pPr>
        <w:spacing w:after="78"/>
        <w:ind w:hanging="10"/>
      </w:pPr>
      <w:r>
        <w:rPr>
          <w:color w:val="2E74B4"/>
          <w:sz w:val="32"/>
        </w:rPr>
        <w:t xml:space="preserve"> </w:t>
      </w:r>
      <w:r>
        <w:rPr>
          <w:color w:val="2E74B4"/>
          <w:sz w:val="32"/>
        </w:rPr>
        <w:tab/>
        <w:t xml:space="preserve"> </w:t>
      </w:r>
      <w:r>
        <w:br w:type="page"/>
      </w:r>
    </w:p>
    <w:p w14:paraId="20955D92" w14:textId="3710930D" w:rsidR="00212CBA" w:rsidRDefault="006E66EB" w:rsidP="004E1878">
      <w:pPr>
        <w:pStyle w:val="Heading3"/>
        <w:spacing w:after="0"/>
        <w:ind w:left="0"/>
      </w:pPr>
      <w:r>
        <w:lastRenderedPageBreak/>
        <w:t>ASSIGNMENT COVER SHEET</w:t>
      </w:r>
      <w:r>
        <w:rPr>
          <w:sz w:val="24"/>
        </w:rPr>
        <w:t xml:space="preserve"> </w:t>
      </w:r>
    </w:p>
    <w:tbl>
      <w:tblPr>
        <w:tblStyle w:val="TableGrid1"/>
        <w:tblW w:w="9101" w:type="dxa"/>
        <w:tblInd w:w="10" w:type="dxa"/>
        <w:tblCellMar>
          <w:left w:w="106" w:type="dxa"/>
          <w:right w:w="77" w:type="dxa"/>
        </w:tblCellMar>
        <w:tblLook w:val="04A0" w:firstRow="1" w:lastRow="0" w:firstColumn="1" w:lastColumn="0" w:noHBand="0" w:noVBand="1"/>
      </w:tblPr>
      <w:tblGrid>
        <w:gridCol w:w="2530"/>
        <w:gridCol w:w="3240"/>
        <w:gridCol w:w="3331"/>
      </w:tblGrid>
      <w:tr w:rsidR="00212CBA" w14:paraId="2409C445" w14:textId="77777777">
        <w:trPr>
          <w:trHeight w:val="490"/>
        </w:trPr>
        <w:tc>
          <w:tcPr>
            <w:tcW w:w="2530" w:type="dxa"/>
            <w:tcBorders>
              <w:top w:val="single" w:sz="4" w:space="0" w:color="000000"/>
              <w:left w:val="single" w:sz="4" w:space="0" w:color="000000"/>
              <w:bottom w:val="single" w:sz="4" w:space="0" w:color="000000"/>
              <w:right w:val="single" w:sz="4" w:space="0" w:color="000000"/>
            </w:tcBorders>
            <w:vAlign w:val="center"/>
          </w:tcPr>
          <w:p w14:paraId="1D33654F" w14:textId="77777777" w:rsidR="00212CBA" w:rsidRDefault="006E66EB" w:rsidP="004E1878">
            <w:pPr>
              <w:ind w:left="5"/>
            </w:pPr>
            <w:r>
              <w:rPr>
                <w:sz w:val="20"/>
              </w:rPr>
              <w:t xml:space="preserve">Student’s name </w:t>
            </w:r>
          </w:p>
        </w:tc>
        <w:tc>
          <w:tcPr>
            <w:tcW w:w="3240" w:type="dxa"/>
            <w:tcBorders>
              <w:top w:val="single" w:sz="4" w:space="0" w:color="000000"/>
              <w:left w:val="single" w:sz="4" w:space="0" w:color="000000"/>
              <w:bottom w:val="single" w:sz="4" w:space="0" w:color="000000"/>
              <w:right w:val="single" w:sz="4" w:space="0" w:color="000000"/>
            </w:tcBorders>
            <w:vAlign w:val="center"/>
          </w:tcPr>
          <w:p w14:paraId="57C2552D" w14:textId="77777777" w:rsidR="00212CBA" w:rsidRDefault="006E66EB" w:rsidP="004E1878">
            <w:pPr>
              <w:ind w:left="5"/>
            </w:pPr>
            <w:r>
              <w:rPr>
                <w:sz w:val="20"/>
              </w:rPr>
              <w:t xml:space="preserve">(First name) </w:t>
            </w:r>
          </w:p>
        </w:tc>
        <w:tc>
          <w:tcPr>
            <w:tcW w:w="3331" w:type="dxa"/>
            <w:tcBorders>
              <w:top w:val="single" w:sz="4" w:space="0" w:color="000000"/>
              <w:left w:val="single" w:sz="4" w:space="0" w:color="000000"/>
              <w:bottom w:val="single" w:sz="4" w:space="0" w:color="000000"/>
              <w:right w:val="single" w:sz="4" w:space="0" w:color="000000"/>
            </w:tcBorders>
            <w:vAlign w:val="center"/>
          </w:tcPr>
          <w:p w14:paraId="554A7224" w14:textId="77777777" w:rsidR="00212CBA" w:rsidRDefault="006E66EB" w:rsidP="004E1878">
            <w:r>
              <w:rPr>
                <w:sz w:val="20"/>
              </w:rPr>
              <w:t xml:space="preserve">(Last name) </w:t>
            </w:r>
          </w:p>
        </w:tc>
      </w:tr>
      <w:tr w:rsidR="00212CBA" w14:paraId="193ABA38" w14:textId="77777777">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299841EC" w14:textId="77777777" w:rsidR="00212CBA" w:rsidRDefault="006E66EB" w:rsidP="004E1878">
            <w:pPr>
              <w:ind w:left="5"/>
            </w:pPr>
            <w:r>
              <w:rPr>
                <w:sz w:val="20"/>
              </w:rPr>
              <w:t xml:space="preserve">Module name </w:t>
            </w:r>
          </w:p>
        </w:tc>
        <w:tc>
          <w:tcPr>
            <w:tcW w:w="3240" w:type="dxa"/>
            <w:tcBorders>
              <w:top w:val="single" w:sz="4" w:space="0" w:color="000000"/>
              <w:left w:val="single" w:sz="4" w:space="0" w:color="000000"/>
              <w:bottom w:val="single" w:sz="4" w:space="0" w:color="000000"/>
              <w:right w:val="nil"/>
            </w:tcBorders>
            <w:vAlign w:val="center"/>
          </w:tcPr>
          <w:p w14:paraId="5125B9E6" w14:textId="77777777" w:rsidR="00212CBA" w:rsidRDefault="006E66EB" w:rsidP="004E1878">
            <w:pPr>
              <w:ind w:left="5"/>
            </w:pPr>
            <w:r>
              <w:rPr>
                <w:sz w:val="20"/>
              </w:rPr>
              <w:t xml:space="preserve"> </w:t>
            </w:r>
          </w:p>
        </w:tc>
        <w:tc>
          <w:tcPr>
            <w:tcW w:w="3331" w:type="dxa"/>
            <w:tcBorders>
              <w:top w:val="single" w:sz="4" w:space="0" w:color="000000"/>
              <w:left w:val="nil"/>
              <w:bottom w:val="single" w:sz="4" w:space="0" w:color="000000"/>
              <w:right w:val="single" w:sz="4" w:space="0" w:color="000000"/>
            </w:tcBorders>
          </w:tcPr>
          <w:p w14:paraId="2F598B1E" w14:textId="77777777" w:rsidR="00212CBA" w:rsidRDefault="00212CBA" w:rsidP="004E1878"/>
        </w:tc>
      </w:tr>
      <w:tr w:rsidR="00212CBA" w14:paraId="40C2E37C" w14:textId="77777777">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7D06B248" w14:textId="77777777" w:rsidR="00212CBA" w:rsidRDefault="006E66EB" w:rsidP="004E1878">
            <w:pPr>
              <w:ind w:left="5"/>
            </w:pPr>
            <w:r>
              <w:rPr>
                <w:sz w:val="20"/>
              </w:rPr>
              <w:t xml:space="preserve">Title of assignment </w:t>
            </w:r>
          </w:p>
        </w:tc>
        <w:tc>
          <w:tcPr>
            <w:tcW w:w="3240" w:type="dxa"/>
            <w:tcBorders>
              <w:top w:val="single" w:sz="4" w:space="0" w:color="000000"/>
              <w:left w:val="single" w:sz="4" w:space="0" w:color="000000"/>
              <w:bottom w:val="single" w:sz="4" w:space="0" w:color="000000"/>
              <w:right w:val="nil"/>
            </w:tcBorders>
            <w:vAlign w:val="center"/>
          </w:tcPr>
          <w:p w14:paraId="04F2805A" w14:textId="77777777" w:rsidR="00212CBA" w:rsidRDefault="006E66EB" w:rsidP="004E1878">
            <w:pPr>
              <w:ind w:left="5"/>
            </w:pPr>
            <w:r>
              <w:rPr>
                <w:sz w:val="20"/>
              </w:rPr>
              <w:t xml:space="preserve"> </w:t>
            </w:r>
          </w:p>
        </w:tc>
        <w:tc>
          <w:tcPr>
            <w:tcW w:w="3331" w:type="dxa"/>
            <w:tcBorders>
              <w:top w:val="single" w:sz="4" w:space="0" w:color="000000"/>
              <w:left w:val="nil"/>
              <w:bottom w:val="single" w:sz="4" w:space="0" w:color="000000"/>
              <w:right w:val="single" w:sz="4" w:space="0" w:color="000000"/>
            </w:tcBorders>
          </w:tcPr>
          <w:p w14:paraId="6632AA79" w14:textId="77777777" w:rsidR="00212CBA" w:rsidRDefault="00212CBA" w:rsidP="004E1878"/>
        </w:tc>
      </w:tr>
      <w:tr w:rsidR="00212CBA" w14:paraId="1F3580DA" w14:textId="77777777">
        <w:trPr>
          <w:trHeight w:val="739"/>
        </w:trPr>
        <w:tc>
          <w:tcPr>
            <w:tcW w:w="2530" w:type="dxa"/>
            <w:tcBorders>
              <w:top w:val="single" w:sz="4" w:space="0" w:color="000000"/>
              <w:left w:val="single" w:sz="4" w:space="0" w:color="000000"/>
              <w:bottom w:val="single" w:sz="4" w:space="0" w:color="000000"/>
              <w:right w:val="single" w:sz="4" w:space="0" w:color="000000"/>
            </w:tcBorders>
            <w:vAlign w:val="center"/>
          </w:tcPr>
          <w:p w14:paraId="0F9DEBBC" w14:textId="77777777" w:rsidR="00212CBA" w:rsidRDefault="006E66EB" w:rsidP="004E1878">
            <w:pPr>
              <w:ind w:left="5"/>
            </w:pPr>
            <w:r>
              <w:rPr>
                <w:sz w:val="20"/>
              </w:rPr>
              <w:t xml:space="preserve">Complete Word Count in my assignment </w:t>
            </w:r>
          </w:p>
        </w:tc>
        <w:tc>
          <w:tcPr>
            <w:tcW w:w="3240" w:type="dxa"/>
            <w:tcBorders>
              <w:top w:val="single" w:sz="4" w:space="0" w:color="000000"/>
              <w:left w:val="single" w:sz="4" w:space="0" w:color="000000"/>
              <w:bottom w:val="single" w:sz="4" w:space="0" w:color="000000"/>
              <w:right w:val="nil"/>
            </w:tcBorders>
            <w:vAlign w:val="center"/>
          </w:tcPr>
          <w:p w14:paraId="38693D0D" w14:textId="77777777" w:rsidR="00212CBA" w:rsidRDefault="006E66EB" w:rsidP="004E1878">
            <w:pPr>
              <w:ind w:left="5"/>
            </w:pPr>
            <w:r>
              <w:rPr>
                <w:sz w:val="20"/>
              </w:rPr>
              <w:t xml:space="preserve"> </w:t>
            </w:r>
          </w:p>
        </w:tc>
        <w:tc>
          <w:tcPr>
            <w:tcW w:w="3331" w:type="dxa"/>
            <w:tcBorders>
              <w:top w:val="single" w:sz="4" w:space="0" w:color="000000"/>
              <w:left w:val="nil"/>
              <w:bottom w:val="single" w:sz="4" w:space="0" w:color="000000"/>
              <w:right w:val="single" w:sz="4" w:space="0" w:color="000000"/>
            </w:tcBorders>
          </w:tcPr>
          <w:p w14:paraId="3857E694" w14:textId="77777777" w:rsidR="00212CBA" w:rsidRDefault="00212CBA" w:rsidP="004E1878"/>
        </w:tc>
      </w:tr>
      <w:tr w:rsidR="00212CBA" w14:paraId="071BC608" w14:textId="77777777">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629CF0CD" w14:textId="77777777" w:rsidR="00212CBA" w:rsidRDefault="006E66EB" w:rsidP="004E1878">
            <w:pPr>
              <w:ind w:left="5"/>
            </w:pPr>
            <w:r>
              <w:rPr>
                <w:sz w:val="20"/>
              </w:rPr>
              <w:t xml:space="preserve">Date submitted </w:t>
            </w:r>
          </w:p>
        </w:tc>
        <w:tc>
          <w:tcPr>
            <w:tcW w:w="3240" w:type="dxa"/>
            <w:tcBorders>
              <w:top w:val="single" w:sz="4" w:space="0" w:color="000000"/>
              <w:left w:val="single" w:sz="4" w:space="0" w:color="000000"/>
              <w:bottom w:val="single" w:sz="4" w:space="0" w:color="000000"/>
              <w:right w:val="nil"/>
            </w:tcBorders>
            <w:vAlign w:val="center"/>
          </w:tcPr>
          <w:p w14:paraId="39CEDEDC" w14:textId="77777777" w:rsidR="00212CBA" w:rsidRDefault="006E66EB" w:rsidP="004E1878">
            <w:pPr>
              <w:ind w:left="5"/>
            </w:pPr>
            <w:r>
              <w:rPr>
                <w:sz w:val="20"/>
              </w:rPr>
              <w:t xml:space="preserve"> </w:t>
            </w:r>
          </w:p>
        </w:tc>
        <w:tc>
          <w:tcPr>
            <w:tcW w:w="3331" w:type="dxa"/>
            <w:tcBorders>
              <w:top w:val="single" w:sz="4" w:space="0" w:color="000000"/>
              <w:left w:val="nil"/>
              <w:bottom w:val="single" w:sz="4" w:space="0" w:color="000000"/>
              <w:right w:val="single" w:sz="4" w:space="0" w:color="000000"/>
            </w:tcBorders>
            <w:vAlign w:val="bottom"/>
          </w:tcPr>
          <w:p w14:paraId="50487776" w14:textId="77777777" w:rsidR="00212CBA" w:rsidRDefault="00212CBA" w:rsidP="004E1878"/>
        </w:tc>
      </w:tr>
    </w:tbl>
    <w:p w14:paraId="51AFA999" w14:textId="01706909" w:rsidR="00212CBA" w:rsidRDefault="006E66EB" w:rsidP="004E1878">
      <w:pPr>
        <w:spacing w:after="96"/>
        <w:ind w:left="5"/>
      </w:pPr>
      <w:r>
        <w:rPr>
          <w:sz w:val="24"/>
        </w:rPr>
        <w:t xml:space="preserve">  </w:t>
      </w:r>
    </w:p>
    <w:p w14:paraId="5B0A2C6B" w14:textId="0737F5D2" w:rsidR="00212CBA" w:rsidRDefault="006E66EB" w:rsidP="004E1878">
      <w:pPr>
        <w:spacing w:after="0" w:line="249" w:lineRule="auto"/>
        <w:ind w:hanging="10"/>
      </w:pPr>
      <w:r>
        <w:rPr>
          <w:sz w:val="24"/>
        </w:rPr>
        <w:t xml:space="preserve">All work must be submitted by the due date.  If an extension of time to submit work is required, a </w:t>
      </w:r>
      <w:hyperlink r:id="rId17" w:history="1">
        <w:r w:rsidRPr="00D07A4A">
          <w:rPr>
            <w:rStyle w:val="Hyperlink"/>
            <w:sz w:val="24"/>
            <w:u w:color="0463C1"/>
          </w:rPr>
          <w:t>Mitigating Circumstances Extension Form</w:t>
        </w:r>
      </w:hyperlink>
      <w:r>
        <w:rPr>
          <w:sz w:val="24"/>
        </w:rPr>
        <w:t xml:space="preserve"> must be submitted.  </w:t>
      </w:r>
    </w:p>
    <w:p w14:paraId="3056FCE8" w14:textId="77777777" w:rsidR="00212CBA" w:rsidRDefault="006E66EB" w:rsidP="004E1878">
      <w:pPr>
        <w:spacing w:after="226"/>
        <w:ind w:left="5"/>
      </w:pPr>
      <w:r>
        <w:rPr>
          <w:sz w:val="12"/>
        </w:rPr>
        <w:t xml:space="preserve"> </w:t>
      </w:r>
    </w:p>
    <w:p w14:paraId="143129AC" w14:textId="359D48CC" w:rsidR="00212CBA" w:rsidRDefault="006E66EB" w:rsidP="004E1878">
      <w:pPr>
        <w:spacing w:after="10" w:line="249" w:lineRule="auto"/>
        <w:ind w:hanging="10"/>
      </w:pPr>
      <w:r>
        <w:rPr>
          <w:sz w:val="24"/>
        </w:rPr>
        <w:t xml:space="preserve">Has an extension been approved?     </w:t>
      </w:r>
      <w:r>
        <w:rPr>
          <w:sz w:val="24"/>
          <w:bdr w:val="single" w:sz="12" w:space="0" w:color="000000"/>
        </w:rPr>
        <w:t xml:space="preserve">      </w:t>
      </w:r>
      <w:r>
        <w:rPr>
          <w:sz w:val="24"/>
        </w:rPr>
        <w:t xml:space="preserve">     Yes        </w:t>
      </w:r>
      <w:r>
        <w:rPr>
          <w:sz w:val="24"/>
          <w:bdr w:val="single" w:sz="12" w:space="0" w:color="000000"/>
        </w:rPr>
        <w:t xml:space="preserve">      </w:t>
      </w:r>
      <w:r>
        <w:rPr>
          <w:sz w:val="24"/>
        </w:rPr>
        <w:t xml:space="preserve">  No     </w:t>
      </w:r>
      <w:r w:rsidR="00556130">
        <w:rPr>
          <w:sz w:val="24"/>
        </w:rPr>
        <w:br/>
      </w:r>
      <w:r w:rsidR="00556130">
        <w:rPr>
          <w:sz w:val="24"/>
        </w:rPr>
        <w:br/>
      </w:r>
      <w:r>
        <w:rPr>
          <w:sz w:val="24"/>
        </w:rPr>
        <w:t>If yes, please give the new submission date ….…</w:t>
      </w:r>
      <w:proofErr w:type="gramStart"/>
      <w:r>
        <w:rPr>
          <w:sz w:val="24"/>
        </w:rPr>
        <w:t>/..</w:t>
      </w:r>
      <w:proofErr w:type="gramEnd"/>
      <w:r>
        <w:rPr>
          <w:sz w:val="24"/>
        </w:rPr>
        <w:t xml:space="preserve">…./……. </w:t>
      </w:r>
      <w:r>
        <w:rPr>
          <w:sz w:val="24"/>
        </w:rPr>
        <w:tab/>
      </w:r>
      <w:r>
        <w:rPr>
          <w:sz w:val="37"/>
          <w:vertAlign w:val="superscript"/>
        </w:rPr>
        <w:t xml:space="preserve"> </w:t>
      </w:r>
      <w:r>
        <w:rPr>
          <w:sz w:val="37"/>
          <w:vertAlign w:val="superscript"/>
        </w:rPr>
        <w:tab/>
        <w:t xml:space="preserve"> </w:t>
      </w:r>
      <w:r w:rsidR="00556130">
        <w:rPr>
          <w:sz w:val="37"/>
          <w:vertAlign w:val="superscript"/>
        </w:rPr>
        <w:br/>
      </w:r>
    </w:p>
    <w:tbl>
      <w:tblPr>
        <w:tblStyle w:val="TableGrid1"/>
        <w:tblW w:w="9163" w:type="dxa"/>
        <w:tblInd w:w="10" w:type="dxa"/>
        <w:tblCellMar>
          <w:left w:w="110" w:type="dxa"/>
          <w:right w:w="62" w:type="dxa"/>
        </w:tblCellMar>
        <w:tblLook w:val="04A0" w:firstRow="1" w:lastRow="0" w:firstColumn="1" w:lastColumn="0" w:noHBand="0" w:noVBand="1"/>
      </w:tblPr>
      <w:tblGrid>
        <w:gridCol w:w="9163"/>
      </w:tblGrid>
      <w:tr w:rsidR="00212CBA" w14:paraId="78051EF0" w14:textId="77777777">
        <w:trPr>
          <w:trHeight w:val="3125"/>
        </w:trPr>
        <w:tc>
          <w:tcPr>
            <w:tcW w:w="9163" w:type="dxa"/>
            <w:tcBorders>
              <w:top w:val="single" w:sz="4" w:space="0" w:color="000000"/>
              <w:left w:val="single" w:sz="4" w:space="0" w:color="000000"/>
              <w:bottom w:val="single" w:sz="4" w:space="0" w:color="000000"/>
              <w:right w:val="single" w:sz="4" w:space="0" w:color="000000"/>
            </w:tcBorders>
            <w:vAlign w:val="center"/>
          </w:tcPr>
          <w:p w14:paraId="3D1879B6" w14:textId="4E0EF3FD" w:rsidR="00212CBA" w:rsidRPr="00556130" w:rsidRDefault="006E66EB" w:rsidP="004E1878">
            <w:pPr>
              <w:spacing w:after="93"/>
              <w:ind w:right="44"/>
              <w:rPr>
                <w:b/>
                <w:bCs/>
              </w:rPr>
            </w:pPr>
            <w:r w:rsidRPr="00556130">
              <w:rPr>
                <w:b/>
                <w:bCs/>
                <w:sz w:val="24"/>
              </w:rPr>
              <w:t xml:space="preserve">IMPORTANT: THIS STATEMENT MUST BE READ </w:t>
            </w:r>
            <w:r w:rsidR="00556130" w:rsidRPr="00556130">
              <w:rPr>
                <w:b/>
                <w:bCs/>
                <w:sz w:val="24"/>
              </w:rPr>
              <w:t>AND</w:t>
            </w:r>
            <w:r w:rsidRPr="00556130">
              <w:rPr>
                <w:b/>
                <w:bCs/>
                <w:sz w:val="24"/>
              </w:rPr>
              <w:t xml:space="preserve"> SIGNED </w:t>
            </w:r>
          </w:p>
          <w:p w14:paraId="6F0206DE" w14:textId="77777777" w:rsidR="00212CBA" w:rsidRDefault="006E66EB" w:rsidP="004E1878">
            <w:pPr>
              <w:spacing w:after="87"/>
            </w:pPr>
            <w:r>
              <w:rPr>
                <w:sz w:val="24"/>
              </w:rPr>
              <w:t xml:space="preserve">Academic Integrity Statement </w:t>
            </w:r>
          </w:p>
          <w:p w14:paraId="3BCE64FD" w14:textId="62B86262" w:rsidR="00212CBA" w:rsidRPr="00556130" w:rsidRDefault="006E66EB" w:rsidP="004E1878">
            <w:pPr>
              <w:rPr>
                <w:sz w:val="24"/>
                <w:szCs w:val="24"/>
              </w:rPr>
            </w:pPr>
            <w:r w:rsidRPr="00556130">
              <w:rPr>
                <w:sz w:val="24"/>
                <w:szCs w:val="24"/>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w:t>
            </w:r>
            <w:r w:rsidR="00556130" w:rsidRPr="00556130">
              <w:rPr>
                <w:sz w:val="24"/>
                <w:szCs w:val="24"/>
              </w:rPr>
              <w:t>misconduct,</w:t>
            </w:r>
            <w:r w:rsidRPr="00556130">
              <w:rPr>
                <w:sz w:val="24"/>
                <w:szCs w:val="24"/>
              </w:rPr>
              <w:t xml:space="preserve"> and you will be penalised accordingly. We declare that the work we are submitting is our own work, is properly referenced and has not been submitted elsewhere. </w:t>
            </w:r>
          </w:p>
        </w:tc>
      </w:tr>
      <w:tr w:rsidR="00212CBA" w14:paraId="16BA2782" w14:textId="77777777">
        <w:trPr>
          <w:trHeight w:val="2194"/>
        </w:trPr>
        <w:tc>
          <w:tcPr>
            <w:tcW w:w="9163" w:type="dxa"/>
            <w:tcBorders>
              <w:top w:val="single" w:sz="4" w:space="0" w:color="000000"/>
              <w:left w:val="single" w:sz="4" w:space="0" w:color="000000"/>
              <w:bottom w:val="single" w:sz="4" w:space="0" w:color="000000"/>
              <w:right w:val="single" w:sz="4" w:space="0" w:color="000000"/>
            </w:tcBorders>
            <w:vAlign w:val="center"/>
          </w:tcPr>
          <w:p w14:paraId="78B885A1" w14:textId="6773E432" w:rsidR="00212CBA" w:rsidRDefault="005C4E19" w:rsidP="00832DE7">
            <w:pPr>
              <w:spacing w:after="106"/>
            </w:pPr>
            <w:r>
              <w:rPr>
                <w:sz w:val="24"/>
              </w:rPr>
              <w:t xml:space="preserve">Student </w:t>
            </w:r>
            <w:r w:rsidR="00556130">
              <w:rPr>
                <w:sz w:val="24"/>
              </w:rPr>
              <w:t>s</w:t>
            </w:r>
            <w:r>
              <w:rPr>
                <w:sz w:val="24"/>
              </w:rPr>
              <w:t>ignature</w:t>
            </w:r>
            <w:r w:rsidR="00B95091">
              <w:rPr>
                <w:sz w:val="24"/>
              </w:rPr>
              <w:t xml:space="preserve"> (</w:t>
            </w:r>
            <w:r w:rsidR="00556130">
              <w:rPr>
                <w:sz w:val="24"/>
              </w:rPr>
              <w:t>t</w:t>
            </w:r>
            <w:r w:rsidR="00B95091">
              <w:rPr>
                <w:sz w:val="24"/>
              </w:rPr>
              <w:t xml:space="preserve">o include </w:t>
            </w:r>
            <w:r w:rsidR="006E66EB">
              <w:rPr>
                <w:sz w:val="24"/>
              </w:rPr>
              <w:t>student</w:t>
            </w:r>
            <w:r w:rsidR="00B95091">
              <w:rPr>
                <w:sz w:val="24"/>
              </w:rPr>
              <w:t>’</w:t>
            </w:r>
            <w:r w:rsidR="006E66EB">
              <w:rPr>
                <w:sz w:val="24"/>
              </w:rPr>
              <w:t xml:space="preserve">s full name):  </w:t>
            </w:r>
          </w:p>
          <w:p w14:paraId="59EB6986" w14:textId="77777777" w:rsidR="00212CBA" w:rsidRDefault="006E66EB" w:rsidP="004E1878">
            <w:pPr>
              <w:spacing w:after="93"/>
            </w:pPr>
            <w:r>
              <w:rPr>
                <w:sz w:val="24"/>
              </w:rPr>
              <w:t xml:space="preserve"> </w:t>
            </w:r>
          </w:p>
          <w:p w14:paraId="373C1338" w14:textId="77777777" w:rsidR="00212CBA" w:rsidRDefault="006E66EB" w:rsidP="004E1878">
            <w:r>
              <w:rPr>
                <w:sz w:val="24"/>
              </w:rPr>
              <w:t xml:space="preserve">Date: </w:t>
            </w:r>
          </w:p>
        </w:tc>
      </w:tr>
    </w:tbl>
    <w:p w14:paraId="7EA2E517" w14:textId="5777F4F0" w:rsidR="00212CBA" w:rsidRDefault="00212CBA" w:rsidP="00832DE7">
      <w:pPr>
        <w:pStyle w:val="Heading3"/>
        <w:ind w:left="0" w:firstLine="0"/>
      </w:pPr>
    </w:p>
    <w:sectPr w:rsidR="00212CBA">
      <w:footerReference w:type="even" r:id="rId18"/>
      <w:footerReference w:type="default" r:id="rId19"/>
      <w:footerReference w:type="first" r:id="rId20"/>
      <w:pgSz w:w="11900" w:h="16840"/>
      <w:pgMar w:top="1446" w:right="1432" w:bottom="1684" w:left="1445" w:header="720"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DAE9" w14:textId="77777777" w:rsidR="005A70A8" w:rsidRDefault="005A70A8">
      <w:pPr>
        <w:spacing w:after="0" w:line="240" w:lineRule="auto"/>
      </w:pPr>
      <w:r>
        <w:separator/>
      </w:r>
    </w:p>
  </w:endnote>
  <w:endnote w:type="continuationSeparator" w:id="0">
    <w:p w14:paraId="076FF671" w14:textId="77777777" w:rsidR="005A70A8" w:rsidRDefault="005A70A8">
      <w:pPr>
        <w:spacing w:after="0" w:line="240" w:lineRule="auto"/>
      </w:pPr>
      <w:r>
        <w:continuationSeparator/>
      </w:r>
    </w:p>
  </w:endnote>
  <w:endnote w:type="continuationNotice" w:id="1">
    <w:p w14:paraId="62C5003E" w14:textId="77777777" w:rsidR="005A70A8" w:rsidRDefault="005A70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64A6" w14:textId="77777777" w:rsidR="001557C6" w:rsidRDefault="001557C6">
    <w:pPr>
      <w:tabs>
        <w:tab w:val="right" w:pos="9030"/>
      </w:tabs>
      <w:spacing w:after="0"/>
    </w:pPr>
    <w:r>
      <w:rPr>
        <w:sz w:val="37"/>
        <w:vertAlign w:val="superscript"/>
      </w:rPr>
      <w:t xml:space="preserve"> </w:t>
    </w:r>
    <w:r>
      <w:rPr>
        <w:sz w:val="37"/>
        <w:vertAlign w:val="superscript"/>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18CFB" w14:textId="0901E496" w:rsidR="001557C6" w:rsidRDefault="001557C6">
    <w:pPr>
      <w:tabs>
        <w:tab w:val="right" w:pos="9030"/>
      </w:tabs>
      <w:spacing w:after="0"/>
    </w:pPr>
    <w:r>
      <w:rPr>
        <w:sz w:val="37"/>
        <w:vertAlign w:val="superscript"/>
      </w:rPr>
      <w:t xml:space="preserve"> </w:t>
    </w:r>
    <w:r>
      <w:rPr>
        <w:sz w:val="37"/>
        <w:vertAlign w:val="superscript"/>
      </w:rPr>
      <w:tab/>
    </w:r>
    <w:r>
      <w:fldChar w:fldCharType="begin"/>
    </w:r>
    <w:r>
      <w:instrText xml:space="preserve"> PAGE   \* MERGEFORMAT </w:instrText>
    </w:r>
    <w:r>
      <w:fldChar w:fldCharType="separate"/>
    </w:r>
    <w:r w:rsidR="00496061" w:rsidRPr="00496061">
      <w:rPr>
        <w:noProof/>
        <w:sz w:val="24"/>
      </w:rPr>
      <w:t>2</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5D71" w14:textId="77777777" w:rsidR="001557C6" w:rsidRDefault="001557C6">
    <w:pPr>
      <w:tabs>
        <w:tab w:val="right" w:pos="14014"/>
      </w:tabs>
      <w:spacing w:after="0"/>
    </w:pPr>
    <w:r>
      <w:rPr>
        <w:sz w:val="24"/>
      </w:rPr>
      <w:t xml:space="preserve"> </w:t>
    </w:r>
    <w:r>
      <w:rPr>
        <w:sz w:val="24"/>
      </w:rPr>
      <w:tab/>
    </w:r>
    <w:r>
      <w:fldChar w:fldCharType="begin"/>
    </w:r>
    <w:r>
      <w:instrText xml:space="preserve"> PAGE   \* MERGEFORMAT </w:instrText>
    </w:r>
    <w:r>
      <w:fldChar w:fldCharType="separate"/>
    </w:r>
    <w:r>
      <w:rPr>
        <w:sz w:val="24"/>
      </w:rPr>
      <w:t>9</w:t>
    </w:r>
    <w:r>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2F31" w14:textId="5633DA79" w:rsidR="001557C6" w:rsidRDefault="001557C6">
    <w:pPr>
      <w:tabs>
        <w:tab w:val="right" w:pos="14014"/>
      </w:tabs>
      <w:spacing w:after="0"/>
    </w:pPr>
    <w:r>
      <w:rPr>
        <w:sz w:val="24"/>
      </w:rPr>
      <w:t xml:space="preserve"> </w:t>
    </w:r>
    <w:r>
      <w:rPr>
        <w:sz w:val="24"/>
      </w:rPr>
      <w:tab/>
    </w:r>
    <w:r>
      <w:fldChar w:fldCharType="begin"/>
    </w:r>
    <w:r>
      <w:instrText xml:space="preserve"> PAGE   \* MERGEFORMAT </w:instrText>
    </w:r>
    <w:r>
      <w:fldChar w:fldCharType="separate"/>
    </w:r>
    <w:r w:rsidR="00496061" w:rsidRPr="00496061">
      <w:rPr>
        <w:noProof/>
        <w:sz w:val="24"/>
      </w:rPr>
      <w:t>6</w:t>
    </w:r>
    <w:r>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6C22" w14:textId="77777777" w:rsidR="001557C6" w:rsidRDefault="001557C6">
    <w:pPr>
      <w:tabs>
        <w:tab w:val="right" w:pos="14014"/>
      </w:tabs>
      <w:spacing w:after="0"/>
    </w:pPr>
    <w:r>
      <w:rPr>
        <w:sz w:val="24"/>
      </w:rPr>
      <w:t xml:space="preserve"> </w:t>
    </w:r>
    <w:r>
      <w:rPr>
        <w:sz w:val="24"/>
      </w:rPr>
      <w:tab/>
    </w:r>
    <w:r>
      <w:fldChar w:fldCharType="begin"/>
    </w:r>
    <w:r>
      <w:instrText xml:space="preserve"> PAGE   \* MERGEFORMAT </w:instrText>
    </w:r>
    <w:r>
      <w:fldChar w:fldCharType="separate"/>
    </w:r>
    <w:r>
      <w:rPr>
        <w:sz w:val="24"/>
      </w:rPr>
      <w:t>9</w:t>
    </w:r>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AEB2" w14:textId="77777777" w:rsidR="001557C6" w:rsidRDefault="001557C6">
    <w:pPr>
      <w:spacing w:after="96"/>
      <w:ind w:left="5"/>
    </w:pPr>
    <w:r>
      <w:fldChar w:fldCharType="begin"/>
    </w:r>
    <w:r>
      <w:instrText xml:space="preserve"> PAGE   \* MERGEFORMAT </w:instrText>
    </w:r>
    <w:r>
      <w:fldChar w:fldCharType="separate"/>
    </w:r>
    <w:r>
      <w:rPr>
        <w:sz w:val="24"/>
      </w:rPr>
      <w:t>12</w:t>
    </w:r>
    <w:r>
      <w:rPr>
        <w:sz w:val="24"/>
      </w:rPr>
      <w:fldChar w:fldCharType="end"/>
    </w:r>
    <w:r>
      <w:rPr>
        <w:sz w:val="24"/>
      </w:rPr>
      <w:t xml:space="preserve"> </w:t>
    </w:r>
  </w:p>
  <w:p w14:paraId="483CC51F" w14:textId="77777777" w:rsidR="001557C6" w:rsidRDefault="001557C6">
    <w:pPr>
      <w:spacing w:after="0"/>
      <w:ind w:left="5"/>
    </w:pPr>
    <w:r>
      <w:rPr>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61C54" w14:textId="58E4CA8E" w:rsidR="001557C6" w:rsidRDefault="001557C6">
    <w:pPr>
      <w:spacing w:after="96"/>
      <w:ind w:left="5"/>
    </w:pPr>
    <w:r>
      <w:fldChar w:fldCharType="begin"/>
    </w:r>
    <w:r>
      <w:instrText xml:space="preserve"> PAGE   \* MERGEFORMAT </w:instrText>
    </w:r>
    <w:r>
      <w:fldChar w:fldCharType="separate"/>
    </w:r>
    <w:r w:rsidR="00496061" w:rsidRPr="00496061">
      <w:rPr>
        <w:noProof/>
        <w:sz w:val="24"/>
      </w:rPr>
      <w:t>8</w:t>
    </w:r>
    <w:r>
      <w:rPr>
        <w:sz w:val="24"/>
      </w:rPr>
      <w:fldChar w:fldCharType="end"/>
    </w:r>
    <w:r>
      <w:rPr>
        <w:sz w:val="24"/>
      </w:rPr>
      <w:t xml:space="preserve"> </w:t>
    </w:r>
  </w:p>
  <w:p w14:paraId="74C98D37" w14:textId="77777777" w:rsidR="001557C6" w:rsidRDefault="001557C6">
    <w:pPr>
      <w:spacing w:after="0"/>
      <w:ind w:left="5"/>
    </w:pPr>
    <w:r>
      <w:rPr>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F169" w14:textId="77777777" w:rsidR="001557C6" w:rsidRDefault="001557C6">
    <w:pPr>
      <w:spacing w:after="96"/>
      <w:ind w:left="5"/>
    </w:pPr>
    <w:r>
      <w:fldChar w:fldCharType="begin"/>
    </w:r>
    <w:r>
      <w:instrText xml:space="preserve"> PAGE   \* MERGEFORMAT </w:instrText>
    </w:r>
    <w:r>
      <w:fldChar w:fldCharType="separate"/>
    </w:r>
    <w:r>
      <w:rPr>
        <w:sz w:val="24"/>
      </w:rPr>
      <w:t>12</w:t>
    </w:r>
    <w:r>
      <w:rPr>
        <w:sz w:val="24"/>
      </w:rPr>
      <w:fldChar w:fldCharType="end"/>
    </w:r>
    <w:r>
      <w:rPr>
        <w:sz w:val="24"/>
      </w:rPr>
      <w:t xml:space="preserve"> </w:t>
    </w:r>
  </w:p>
  <w:p w14:paraId="290E187F" w14:textId="77777777" w:rsidR="001557C6" w:rsidRDefault="001557C6">
    <w:pPr>
      <w:spacing w:after="0"/>
      <w:ind w:left="5"/>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894A9" w14:textId="77777777" w:rsidR="005A70A8" w:rsidRDefault="005A70A8">
      <w:pPr>
        <w:spacing w:after="0" w:line="240" w:lineRule="auto"/>
      </w:pPr>
      <w:r>
        <w:separator/>
      </w:r>
    </w:p>
  </w:footnote>
  <w:footnote w:type="continuationSeparator" w:id="0">
    <w:p w14:paraId="1FB31B11" w14:textId="77777777" w:rsidR="005A70A8" w:rsidRDefault="005A70A8">
      <w:pPr>
        <w:spacing w:after="0" w:line="240" w:lineRule="auto"/>
      </w:pPr>
      <w:r>
        <w:continuationSeparator/>
      </w:r>
    </w:p>
  </w:footnote>
  <w:footnote w:type="continuationNotice" w:id="1">
    <w:p w14:paraId="767C2FA1" w14:textId="77777777" w:rsidR="005A70A8" w:rsidRDefault="005A70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6D7"/>
    <w:multiLevelType w:val="hybridMultilevel"/>
    <w:tmpl w:val="5E2AED28"/>
    <w:lvl w:ilvl="0" w:tplc="AA668CA2">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D8C4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9659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BC78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8645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56FF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1219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7A46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2814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1E5D7C"/>
    <w:multiLevelType w:val="hybridMultilevel"/>
    <w:tmpl w:val="565C6676"/>
    <w:lvl w:ilvl="0" w:tplc="86E6C3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BABAB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1641A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FA8E8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5ECF0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3220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FCA62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BAF8F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5E596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773F9B"/>
    <w:multiLevelType w:val="hybridMultilevel"/>
    <w:tmpl w:val="F2E032EA"/>
    <w:lvl w:ilvl="0" w:tplc="BC50FE92">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C270F"/>
    <w:multiLevelType w:val="hybridMultilevel"/>
    <w:tmpl w:val="3D26244E"/>
    <w:lvl w:ilvl="0" w:tplc="2B58345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A40BA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46A2F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B49B9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1CDE6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84E4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1AEA6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9A82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922B8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F630F2"/>
    <w:multiLevelType w:val="hybridMultilevel"/>
    <w:tmpl w:val="DDB27A1A"/>
    <w:lvl w:ilvl="0" w:tplc="BC50FE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4E13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3678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D079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2854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6258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FA89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FCFF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1C16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415849"/>
    <w:multiLevelType w:val="hybridMultilevel"/>
    <w:tmpl w:val="4F92149A"/>
    <w:lvl w:ilvl="0" w:tplc="A9AEEA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EC0878">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5ECCF2">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0E87E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082AA6">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A326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708FF6">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A4F2D2">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C2E68C">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5157B0"/>
    <w:multiLevelType w:val="hybridMultilevel"/>
    <w:tmpl w:val="8CAC4860"/>
    <w:lvl w:ilvl="0" w:tplc="86E6C3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A21E56"/>
    <w:multiLevelType w:val="hybridMultilevel"/>
    <w:tmpl w:val="F03AA532"/>
    <w:lvl w:ilvl="0" w:tplc="E44E13DC">
      <w:start w:val="1"/>
      <w:numFmt w:val="bullet"/>
      <w:lvlText w:val="o"/>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ABABAB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1641A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FA8E8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5ECF0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3220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FCA62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BAF8F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5E596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A75085"/>
    <w:multiLevelType w:val="hybridMultilevel"/>
    <w:tmpl w:val="AC2A784A"/>
    <w:lvl w:ilvl="0" w:tplc="4ACE2010">
      <w:start w:val="1"/>
      <w:numFmt w:val="bullet"/>
      <w:lvlText w:val="•"/>
      <w:lvlJc w:val="left"/>
      <w:pPr>
        <w:ind w:left="1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A0B35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84CD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BE923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DEE71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6E1AB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EECD3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947AD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14248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0454053"/>
    <w:multiLevelType w:val="hybridMultilevel"/>
    <w:tmpl w:val="F23A2CF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8ED4CCC"/>
    <w:multiLevelType w:val="hybridMultilevel"/>
    <w:tmpl w:val="006A274E"/>
    <w:lvl w:ilvl="0" w:tplc="3C1C68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B0A5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3E00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68B7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4C87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B6AD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7039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A85B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C4C6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713855"/>
    <w:multiLevelType w:val="hybridMultilevel"/>
    <w:tmpl w:val="88CA256C"/>
    <w:lvl w:ilvl="0" w:tplc="1108A0E6">
      <w:start w:val="1"/>
      <w:numFmt w:val="lowerRoman"/>
      <w:lvlText w:val="(%1)"/>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1A3B30">
      <w:start w:val="1"/>
      <w:numFmt w:val="lowerLetter"/>
      <w:lvlText w:val="%2"/>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72539A">
      <w:start w:val="1"/>
      <w:numFmt w:val="lowerRoman"/>
      <w:lvlText w:val="%3"/>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F4006C">
      <w:start w:val="1"/>
      <w:numFmt w:val="decimal"/>
      <w:lvlText w:val="%4"/>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70B3C8">
      <w:start w:val="1"/>
      <w:numFmt w:val="lowerLetter"/>
      <w:lvlText w:val="%5"/>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743EDE">
      <w:start w:val="1"/>
      <w:numFmt w:val="lowerRoman"/>
      <w:lvlText w:val="%6"/>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981310">
      <w:start w:val="1"/>
      <w:numFmt w:val="decimal"/>
      <w:lvlText w:val="%7"/>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369D68">
      <w:start w:val="1"/>
      <w:numFmt w:val="lowerLetter"/>
      <w:lvlText w:val="%8"/>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A6883C">
      <w:start w:val="1"/>
      <w:numFmt w:val="lowerRoman"/>
      <w:lvlText w:val="%9"/>
      <w:lvlJc w:val="left"/>
      <w:pPr>
        <w:ind w:left="6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87782C"/>
    <w:multiLevelType w:val="hybridMultilevel"/>
    <w:tmpl w:val="121620B8"/>
    <w:lvl w:ilvl="0" w:tplc="B1C8CFE2">
      <w:start w:val="1"/>
      <w:numFmt w:val="bullet"/>
      <w:lvlText w:val="•"/>
      <w:lvlJc w:val="left"/>
      <w:pPr>
        <w:ind w:left="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169A60">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228678">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FCD1FA">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6CAE06">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001358">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6AC7D2">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0605F6">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00EEA2">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A2256E2"/>
    <w:multiLevelType w:val="hybridMultilevel"/>
    <w:tmpl w:val="BBB0BDE6"/>
    <w:lvl w:ilvl="0" w:tplc="86E6C3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FF7F34"/>
    <w:multiLevelType w:val="hybridMultilevel"/>
    <w:tmpl w:val="85BCF1DE"/>
    <w:lvl w:ilvl="0" w:tplc="61C2C1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E6500A">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EA3140">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240C5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40A802">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6A3124">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EE22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929E3C">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6A3C90">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93A78DD"/>
    <w:multiLevelType w:val="hybridMultilevel"/>
    <w:tmpl w:val="37BA61C0"/>
    <w:lvl w:ilvl="0" w:tplc="74460924">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2CD1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EE34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1AEC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EA96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2039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DC6F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24C1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D6ED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96832231">
    <w:abstractNumId w:val="4"/>
  </w:num>
  <w:num w:numId="2" w16cid:durableId="845902218">
    <w:abstractNumId w:val="3"/>
  </w:num>
  <w:num w:numId="3" w16cid:durableId="882059567">
    <w:abstractNumId w:val="10"/>
  </w:num>
  <w:num w:numId="4" w16cid:durableId="971133298">
    <w:abstractNumId w:val="1"/>
  </w:num>
  <w:num w:numId="5" w16cid:durableId="41561356">
    <w:abstractNumId w:val="8"/>
  </w:num>
  <w:num w:numId="6" w16cid:durableId="468018479">
    <w:abstractNumId w:val="11"/>
  </w:num>
  <w:num w:numId="7" w16cid:durableId="813134442">
    <w:abstractNumId w:val="0"/>
  </w:num>
  <w:num w:numId="8" w16cid:durableId="955521416">
    <w:abstractNumId w:val="15"/>
  </w:num>
  <w:num w:numId="9" w16cid:durableId="674308856">
    <w:abstractNumId w:val="14"/>
  </w:num>
  <w:num w:numId="10" w16cid:durableId="730152245">
    <w:abstractNumId w:val="12"/>
  </w:num>
  <w:num w:numId="11" w16cid:durableId="2324017">
    <w:abstractNumId w:val="5"/>
  </w:num>
  <w:num w:numId="12" w16cid:durableId="570584732">
    <w:abstractNumId w:val="7"/>
  </w:num>
  <w:num w:numId="13" w16cid:durableId="34090475">
    <w:abstractNumId w:val="6"/>
  </w:num>
  <w:num w:numId="14" w16cid:durableId="1329597269">
    <w:abstractNumId w:val="13"/>
  </w:num>
  <w:num w:numId="15" w16cid:durableId="151918277">
    <w:abstractNumId w:val="2"/>
  </w:num>
  <w:num w:numId="16" w16cid:durableId="277028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BA"/>
    <w:rsid w:val="00006AA3"/>
    <w:rsid w:val="000079E6"/>
    <w:rsid w:val="00023C1C"/>
    <w:rsid w:val="00024EE1"/>
    <w:rsid w:val="000375AF"/>
    <w:rsid w:val="000406BE"/>
    <w:rsid w:val="00041C27"/>
    <w:rsid w:val="000440AF"/>
    <w:rsid w:val="00046422"/>
    <w:rsid w:val="00047B3F"/>
    <w:rsid w:val="0006332B"/>
    <w:rsid w:val="000667E3"/>
    <w:rsid w:val="00072435"/>
    <w:rsid w:val="00075AA4"/>
    <w:rsid w:val="00082927"/>
    <w:rsid w:val="00083106"/>
    <w:rsid w:val="000872E7"/>
    <w:rsid w:val="00092531"/>
    <w:rsid w:val="000956C9"/>
    <w:rsid w:val="0009633B"/>
    <w:rsid w:val="000B45AF"/>
    <w:rsid w:val="000B6B63"/>
    <w:rsid w:val="000B7BFF"/>
    <w:rsid w:val="000C1FC2"/>
    <w:rsid w:val="000C3505"/>
    <w:rsid w:val="000E387E"/>
    <w:rsid w:val="000E6BD6"/>
    <w:rsid w:val="000ED568"/>
    <w:rsid w:val="000F6F34"/>
    <w:rsid w:val="000F7B16"/>
    <w:rsid w:val="000F7C41"/>
    <w:rsid w:val="00100009"/>
    <w:rsid w:val="001010F8"/>
    <w:rsid w:val="00111D38"/>
    <w:rsid w:val="001120B5"/>
    <w:rsid w:val="00114B76"/>
    <w:rsid w:val="00116897"/>
    <w:rsid w:val="00117346"/>
    <w:rsid w:val="0012048B"/>
    <w:rsid w:val="00130FCD"/>
    <w:rsid w:val="00135B65"/>
    <w:rsid w:val="00135CEB"/>
    <w:rsid w:val="001375C8"/>
    <w:rsid w:val="00140679"/>
    <w:rsid w:val="00140D21"/>
    <w:rsid w:val="0014178F"/>
    <w:rsid w:val="00141D2A"/>
    <w:rsid w:val="00142D77"/>
    <w:rsid w:val="001547E9"/>
    <w:rsid w:val="00155402"/>
    <w:rsid w:val="001556F7"/>
    <w:rsid w:val="001557C6"/>
    <w:rsid w:val="00156CDA"/>
    <w:rsid w:val="00170E8E"/>
    <w:rsid w:val="00183929"/>
    <w:rsid w:val="00184C9C"/>
    <w:rsid w:val="0018592E"/>
    <w:rsid w:val="0019616D"/>
    <w:rsid w:val="001A530B"/>
    <w:rsid w:val="001E7DB9"/>
    <w:rsid w:val="001F0970"/>
    <w:rsid w:val="001F1019"/>
    <w:rsid w:val="001F5BA2"/>
    <w:rsid w:val="00200B89"/>
    <w:rsid w:val="00204474"/>
    <w:rsid w:val="00204511"/>
    <w:rsid w:val="0020575C"/>
    <w:rsid w:val="0021247D"/>
    <w:rsid w:val="00212CBA"/>
    <w:rsid w:val="00213131"/>
    <w:rsid w:val="002223AF"/>
    <w:rsid w:val="00225D9C"/>
    <w:rsid w:val="00227EF9"/>
    <w:rsid w:val="00230B77"/>
    <w:rsid w:val="00232E5D"/>
    <w:rsid w:val="00237ADB"/>
    <w:rsid w:val="00242A91"/>
    <w:rsid w:val="002468DB"/>
    <w:rsid w:val="00252B66"/>
    <w:rsid w:val="002552A9"/>
    <w:rsid w:val="002657ED"/>
    <w:rsid w:val="002716FF"/>
    <w:rsid w:val="002739EA"/>
    <w:rsid w:val="00273CAC"/>
    <w:rsid w:val="002777C8"/>
    <w:rsid w:val="00281678"/>
    <w:rsid w:val="00284323"/>
    <w:rsid w:val="00284F48"/>
    <w:rsid w:val="00287CCD"/>
    <w:rsid w:val="0029065F"/>
    <w:rsid w:val="0029584E"/>
    <w:rsid w:val="00297932"/>
    <w:rsid w:val="002A4D2D"/>
    <w:rsid w:val="002A6411"/>
    <w:rsid w:val="002B7B45"/>
    <w:rsid w:val="002D0DF8"/>
    <w:rsid w:val="002E117A"/>
    <w:rsid w:val="002E1D03"/>
    <w:rsid w:val="002F41AE"/>
    <w:rsid w:val="00320484"/>
    <w:rsid w:val="00335A31"/>
    <w:rsid w:val="003368B0"/>
    <w:rsid w:val="003417A4"/>
    <w:rsid w:val="00342572"/>
    <w:rsid w:val="003548A7"/>
    <w:rsid w:val="00357B9F"/>
    <w:rsid w:val="00362B68"/>
    <w:rsid w:val="00373A67"/>
    <w:rsid w:val="00380032"/>
    <w:rsid w:val="00393C8B"/>
    <w:rsid w:val="00395583"/>
    <w:rsid w:val="003A538C"/>
    <w:rsid w:val="003C49E6"/>
    <w:rsid w:val="003C6B91"/>
    <w:rsid w:val="003C78EF"/>
    <w:rsid w:val="003D0C8B"/>
    <w:rsid w:val="003D29FE"/>
    <w:rsid w:val="003D58BC"/>
    <w:rsid w:val="003E7B5D"/>
    <w:rsid w:val="003F2FAD"/>
    <w:rsid w:val="003F3D80"/>
    <w:rsid w:val="00412451"/>
    <w:rsid w:val="00425179"/>
    <w:rsid w:val="004314F2"/>
    <w:rsid w:val="0043591F"/>
    <w:rsid w:val="00446F68"/>
    <w:rsid w:val="00455133"/>
    <w:rsid w:val="00455FFC"/>
    <w:rsid w:val="00464C56"/>
    <w:rsid w:val="0046518F"/>
    <w:rsid w:val="004706F3"/>
    <w:rsid w:val="004720BF"/>
    <w:rsid w:val="00481B55"/>
    <w:rsid w:val="00483C81"/>
    <w:rsid w:val="00483DF2"/>
    <w:rsid w:val="00487A9B"/>
    <w:rsid w:val="00491596"/>
    <w:rsid w:val="00496061"/>
    <w:rsid w:val="004A592F"/>
    <w:rsid w:val="004A767E"/>
    <w:rsid w:val="004B14D1"/>
    <w:rsid w:val="004B1831"/>
    <w:rsid w:val="004B3080"/>
    <w:rsid w:val="004B4070"/>
    <w:rsid w:val="004C2B37"/>
    <w:rsid w:val="004D161A"/>
    <w:rsid w:val="004D1F3C"/>
    <w:rsid w:val="004D2108"/>
    <w:rsid w:val="004D362D"/>
    <w:rsid w:val="004D6FDC"/>
    <w:rsid w:val="004E1878"/>
    <w:rsid w:val="004F1E93"/>
    <w:rsid w:val="004F6611"/>
    <w:rsid w:val="00516302"/>
    <w:rsid w:val="005167B4"/>
    <w:rsid w:val="00521FB0"/>
    <w:rsid w:val="00522C7B"/>
    <w:rsid w:val="00535E0A"/>
    <w:rsid w:val="00536477"/>
    <w:rsid w:val="005369C6"/>
    <w:rsid w:val="00537635"/>
    <w:rsid w:val="005423A2"/>
    <w:rsid w:val="00542BFC"/>
    <w:rsid w:val="00543E4D"/>
    <w:rsid w:val="00552A3F"/>
    <w:rsid w:val="00556130"/>
    <w:rsid w:val="00557FEA"/>
    <w:rsid w:val="005605E0"/>
    <w:rsid w:val="00564178"/>
    <w:rsid w:val="00565DE1"/>
    <w:rsid w:val="00571F3A"/>
    <w:rsid w:val="005806F8"/>
    <w:rsid w:val="005809C9"/>
    <w:rsid w:val="00591379"/>
    <w:rsid w:val="00597C93"/>
    <w:rsid w:val="005A4DCC"/>
    <w:rsid w:val="005A70A8"/>
    <w:rsid w:val="005B2E93"/>
    <w:rsid w:val="005B3B78"/>
    <w:rsid w:val="005B5BA9"/>
    <w:rsid w:val="005C36B9"/>
    <w:rsid w:val="005C4E19"/>
    <w:rsid w:val="005C5748"/>
    <w:rsid w:val="005C6E1F"/>
    <w:rsid w:val="005C71DF"/>
    <w:rsid w:val="005D402F"/>
    <w:rsid w:val="005E7267"/>
    <w:rsid w:val="00607D3E"/>
    <w:rsid w:val="0062538B"/>
    <w:rsid w:val="006308C8"/>
    <w:rsid w:val="00651490"/>
    <w:rsid w:val="0065195D"/>
    <w:rsid w:val="00651CAC"/>
    <w:rsid w:val="00654B72"/>
    <w:rsid w:val="006553F5"/>
    <w:rsid w:val="006555D6"/>
    <w:rsid w:val="00657784"/>
    <w:rsid w:val="006615C3"/>
    <w:rsid w:val="00670646"/>
    <w:rsid w:val="00676C07"/>
    <w:rsid w:val="00694EB7"/>
    <w:rsid w:val="006A1F7B"/>
    <w:rsid w:val="006A673C"/>
    <w:rsid w:val="006B5CF0"/>
    <w:rsid w:val="006B6DB3"/>
    <w:rsid w:val="006D1B56"/>
    <w:rsid w:val="006D411F"/>
    <w:rsid w:val="006D5056"/>
    <w:rsid w:val="006E0648"/>
    <w:rsid w:val="006E66EB"/>
    <w:rsid w:val="006F3F78"/>
    <w:rsid w:val="006F6309"/>
    <w:rsid w:val="006F69AB"/>
    <w:rsid w:val="00701A58"/>
    <w:rsid w:val="00701ACF"/>
    <w:rsid w:val="00702382"/>
    <w:rsid w:val="007107E2"/>
    <w:rsid w:val="0073429F"/>
    <w:rsid w:val="00734FC9"/>
    <w:rsid w:val="00735979"/>
    <w:rsid w:val="00750926"/>
    <w:rsid w:val="00755F65"/>
    <w:rsid w:val="00760310"/>
    <w:rsid w:val="007607E3"/>
    <w:rsid w:val="00775CBE"/>
    <w:rsid w:val="0077717C"/>
    <w:rsid w:val="00786857"/>
    <w:rsid w:val="007875AF"/>
    <w:rsid w:val="007A3BF2"/>
    <w:rsid w:val="007C07F5"/>
    <w:rsid w:val="007D5833"/>
    <w:rsid w:val="007D7936"/>
    <w:rsid w:val="007E22D0"/>
    <w:rsid w:val="007E5517"/>
    <w:rsid w:val="007F7301"/>
    <w:rsid w:val="007F7D32"/>
    <w:rsid w:val="00803E14"/>
    <w:rsid w:val="008106C6"/>
    <w:rsid w:val="00811E86"/>
    <w:rsid w:val="00832DE7"/>
    <w:rsid w:val="008470C8"/>
    <w:rsid w:val="0085183A"/>
    <w:rsid w:val="0085290B"/>
    <w:rsid w:val="00866894"/>
    <w:rsid w:val="00870AD1"/>
    <w:rsid w:val="008715E6"/>
    <w:rsid w:val="0087550B"/>
    <w:rsid w:val="00877B70"/>
    <w:rsid w:val="008837D2"/>
    <w:rsid w:val="00885E27"/>
    <w:rsid w:val="008A6267"/>
    <w:rsid w:val="008B0914"/>
    <w:rsid w:val="008B6E64"/>
    <w:rsid w:val="008C16FB"/>
    <w:rsid w:val="008C19D6"/>
    <w:rsid w:val="008C67F0"/>
    <w:rsid w:val="008D3EBB"/>
    <w:rsid w:val="008D5153"/>
    <w:rsid w:val="008E285D"/>
    <w:rsid w:val="008E2F80"/>
    <w:rsid w:val="008E49A7"/>
    <w:rsid w:val="008F24BE"/>
    <w:rsid w:val="008F41BC"/>
    <w:rsid w:val="0090131C"/>
    <w:rsid w:val="009159FC"/>
    <w:rsid w:val="00916E6C"/>
    <w:rsid w:val="00921A0E"/>
    <w:rsid w:val="009247D2"/>
    <w:rsid w:val="00926352"/>
    <w:rsid w:val="009266FA"/>
    <w:rsid w:val="00926F82"/>
    <w:rsid w:val="00927741"/>
    <w:rsid w:val="00935945"/>
    <w:rsid w:val="009359EA"/>
    <w:rsid w:val="00937F9C"/>
    <w:rsid w:val="0094160F"/>
    <w:rsid w:val="00944C5F"/>
    <w:rsid w:val="0094572E"/>
    <w:rsid w:val="00947F06"/>
    <w:rsid w:val="00950643"/>
    <w:rsid w:val="00953392"/>
    <w:rsid w:val="00955E24"/>
    <w:rsid w:val="00961A0F"/>
    <w:rsid w:val="00962159"/>
    <w:rsid w:val="00962D1D"/>
    <w:rsid w:val="009636B4"/>
    <w:rsid w:val="0096791A"/>
    <w:rsid w:val="00977895"/>
    <w:rsid w:val="00986196"/>
    <w:rsid w:val="009A07B0"/>
    <w:rsid w:val="009A7D0A"/>
    <w:rsid w:val="009B2748"/>
    <w:rsid w:val="009B3238"/>
    <w:rsid w:val="009C6DDC"/>
    <w:rsid w:val="009D31E8"/>
    <w:rsid w:val="009E393D"/>
    <w:rsid w:val="009E4AEF"/>
    <w:rsid w:val="009E59CC"/>
    <w:rsid w:val="009E7962"/>
    <w:rsid w:val="009F6DE4"/>
    <w:rsid w:val="009F7E0E"/>
    <w:rsid w:val="00A1295F"/>
    <w:rsid w:val="00A13306"/>
    <w:rsid w:val="00A1666D"/>
    <w:rsid w:val="00A27F63"/>
    <w:rsid w:val="00A342DD"/>
    <w:rsid w:val="00A34ABC"/>
    <w:rsid w:val="00A370AF"/>
    <w:rsid w:val="00A43267"/>
    <w:rsid w:val="00A4350A"/>
    <w:rsid w:val="00A4423A"/>
    <w:rsid w:val="00A5152E"/>
    <w:rsid w:val="00A5202E"/>
    <w:rsid w:val="00A722AB"/>
    <w:rsid w:val="00A72C92"/>
    <w:rsid w:val="00A72F93"/>
    <w:rsid w:val="00A75513"/>
    <w:rsid w:val="00A86AB9"/>
    <w:rsid w:val="00AA057B"/>
    <w:rsid w:val="00AB0A15"/>
    <w:rsid w:val="00AC36F2"/>
    <w:rsid w:val="00AD2540"/>
    <w:rsid w:val="00AD33B3"/>
    <w:rsid w:val="00AF190A"/>
    <w:rsid w:val="00AF2203"/>
    <w:rsid w:val="00AF7453"/>
    <w:rsid w:val="00B007FC"/>
    <w:rsid w:val="00B010D3"/>
    <w:rsid w:val="00B06724"/>
    <w:rsid w:val="00B15190"/>
    <w:rsid w:val="00B161EF"/>
    <w:rsid w:val="00B27EED"/>
    <w:rsid w:val="00B318C8"/>
    <w:rsid w:val="00B55D0F"/>
    <w:rsid w:val="00B56EF7"/>
    <w:rsid w:val="00B623AD"/>
    <w:rsid w:val="00B67950"/>
    <w:rsid w:val="00B812A1"/>
    <w:rsid w:val="00B86342"/>
    <w:rsid w:val="00B95091"/>
    <w:rsid w:val="00BC0A8D"/>
    <w:rsid w:val="00BC7589"/>
    <w:rsid w:val="00BD20A2"/>
    <w:rsid w:val="00BD527E"/>
    <w:rsid w:val="00C0574C"/>
    <w:rsid w:val="00C07DF6"/>
    <w:rsid w:val="00C10B53"/>
    <w:rsid w:val="00C15EAA"/>
    <w:rsid w:val="00C2235B"/>
    <w:rsid w:val="00C22B9E"/>
    <w:rsid w:val="00C404E2"/>
    <w:rsid w:val="00C538BF"/>
    <w:rsid w:val="00C60041"/>
    <w:rsid w:val="00C72E19"/>
    <w:rsid w:val="00C7631A"/>
    <w:rsid w:val="00C805C2"/>
    <w:rsid w:val="00C82BD7"/>
    <w:rsid w:val="00C849E9"/>
    <w:rsid w:val="00C86AB4"/>
    <w:rsid w:val="00C966FA"/>
    <w:rsid w:val="00CB620B"/>
    <w:rsid w:val="00CC2129"/>
    <w:rsid w:val="00CD1262"/>
    <w:rsid w:val="00CD1CB1"/>
    <w:rsid w:val="00CE7BA6"/>
    <w:rsid w:val="00CF33B5"/>
    <w:rsid w:val="00CF4D51"/>
    <w:rsid w:val="00D03EEB"/>
    <w:rsid w:val="00D071FA"/>
    <w:rsid w:val="00D07A4A"/>
    <w:rsid w:val="00D07DF3"/>
    <w:rsid w:val="00D10935"/>
    <w:rsid w:val="00D11404"/>
    <w:rsid w:val="00D11F53"/>
    <w:rsid w:val="00D1254E"/>
    <w:rsid w:val="00D162A1"/>
    <w:rsid w:val="00D206BD"/>
    <w:rsid w:val="00D24DCB"/>
    <w:rsid w:val="00D24DCE"/>
    <w:rsid w:val="00D2501C"/>
    <w:rsid w:val="00D282CA"/>
    <w:rsid w:val="00D34BE8"/>
    <w:rsid w:val="00D40A2C"/>
    <w:rsid w:val="00D624BC"/>
    <w:rsid w:val="00D66A37"/>
    <w:rsid w:val="00D7283A"/>
    <w:rsid w:val="00D757FF"/>
    <w:rsid w:val="00D75CCB"/>
    <w:rsid w:val="00D76217"/>
    <w:rsid w:val="00D82A04"/>
    <w:rsid w:val="00DA5002"/>
    <w:rsid w:val="00DB0D4D"/>
    <w:rsid w:val="00DB0DC9"/>
    <w:rsid w:val="00DC5DF7"/>
    <w:rsid w:val="00DC6873"/>
    <w:rsid w:val="00DC6BF6"/>
    <w:rsid w:val="00DE3200"/>
    <w:rsid w:val="00DE3FD3"/>
    <w:rsid w:val="00DE47F1"/>
    <w:rsid w:val="00DE6ABF"/>
    <w:rsid w:val="00DF374A"/>
    <w:rsid w:val="00E011A2"/>
    <w:rsid w:val="00E018F4"/>
    <w:rsid w:val="00E05D13"/>
    <w:rsid w:val="00E11FFC"/>
    <w:rsid w:val="00E179B1"/>
    <w:rsid w:val="00E229D7"/>
    <w:rsid w:val="00E252EB"/>
    <w:rsid w:val="00E34075"/>
    <w:rsid w:val="00E34969"/>
    <w:rsid w:val="00E35293"/>
    <w:rsid w:val="00E43C91"/>
    <w:rsid w:val="00E52516"/>
    <w:rsid w:val="00E54D5B"/>
    <w:rsid w:val="00E800E8"/>
    <w:rsid w:val="00E80731"/>
    <w:rsid w:val="00E91F9F"/>
    <w:rsid w:val="00E92378"/>
    <w:rsid w:val="00EA3218"/>
    <w:rsid w:val="00EA52FE"/>
    <w:rsid w:val="00EB0C4A"/>
    <w:rsid w:val="00EB147C"/>
    <w:rsid w:val="00EB2612"/>
    <w:rsid w:val="00EC56AB"/>
    <w:rsid w:val="00EC6E4B"/>
    <w:rsid w:val="00EE7AFE"/>
    <w:rsid w:val="00EF27BF"/>
    <w:rsid w:val="00F00F9D"/>
    <w:rsid w:val="00F03521"/>
    <w:rsid w:val="00F11920"/>
    <w:rsid w:val="00F24764"/>
    <w:rsid w:val="00F24A2C"/>
    <w:rsid w:val="00F26C8F"/>
    <w:rsid w:val="00F337E6"/>
    <w:rsid w:val="00F34E9F"/>
    <w:rsid w:val="00F34FE6"/>
    <w:rsid w:val="00F35DB3"/>
    <w:rsid w:val="00F3727B"/>
    <w:rsid w:val="00F41347"/>
    <w:rsid w:val="00F46608"/>
    <w:rsid w:val="00F54D40"/>
    <w:rsid w:val="00F77B1C"/>
    <w:rsid w:val="00F8475D"/>
    <w:rsid w:val="00F84D60"/>
    <w:rsid w:val="00F872DB"/>
    <w:rsid w:val="00F9558D"/>
    <w:rsid w:val="00F95ACC"/>
    <w:rsid w:val="00FB4333"/>
    <w:rsid w:val="00FC0078"/>
    <w:rsid w:val="00FC2E0B"/>
    <w:rsid w:val="00FC5163"/>
    <w:rsid w:val="00FD24EA"/>
    <w:rsid w:val="00FD6C30"/>
    <w:rsid w:val="00FF1B25"/>
    <w:rsid w:val="00FF697B"/>
    <w:rsid w:val="00FF74E4"/>
    <w:rsid w:val="03784528"/>
    <w:rsid w:val="0379DD17"/>
    <w:rsid w:val="040B9D03"/>
    <w:rsid w:val="0522299E"/>
    <w:rsid w:val="0657C4B3"/>
    <w:rsid w:val="0BC58CC4"/>
    <w:rsid w:val="0F16EFEC"/>
    <w:rsid w:val="11997FEA"/>
    <w:rsid w:val="14E3EF0C"/>
    <w:rsid w:val="1C94EA08"/>
    <w:rsid w:val="233D710F"/>
    <w:rsid w:val="241841FD"/>
    <w:rsid w:val="288BC738"/>
    <w:rsid w:val="2A769927"/>
    <w:rsid w:val="30EE6F90"/>
    <w:rsid w:val="3154FFF6"/>
    <w:rsid w:val="33263D97"/>
    <w:rsid w:val="3548AD4C"/>
    <w:rsid w:val="3572DF5C"/>
    <w:rsid w:val="3656623C"/>
    <w:rsid w:val="36E3BEF5"/>
    <w:rsid w:val="37890EAD"/>
    <w:rsid w:val="37F36F1C"/>
    <w:rsid w:val="384A0F61"/>
    <w:rsid w:val="3AEE94CC"/>
    <w:rsid w:val="3C08D401"/>
    <w:rsid w:val="4225143E"/>
    <w:rsid w:val="454ED5C5"/>
    <w:rsid w:val="45AFC45F"/>
    <w:rsid w:val="467E21FE"/>
    <w:rsid w:val="488D25BB"/>
    <w:rsid w:val="494AC5DE"/>
    <w:rsid w:val="4F90A7B8"/>
    <w:rsid w:val="50752A22"/>
    <w:rsid w:val="51E26BBE"/>
    <w:rsid w:val="542A3820"/>
    <w:rsid w:val="57F002B6"/>
    <w:rsid w:val="59A68BE7"/>
    <w:rsid w:val="5BD2355A"/>
    <w:rsid w:val="5BE6E116"/>
    <w:rsid w:val="5E227FF9"/>
    <w:rsid w:val="5E2CD2EF"/>
    <w:rsid w:val="5E6073E4"/>
    <w:rsid w:val="68450B5B"/>
    <w:rsid w:val="68B12E4B"/>
    <w:rsid w:val="6C52FE1E"/>
    <w:rsid w:val="6CB8965E"/>
    <w:rsid w:val="70238F7D"/>
    <w:rsid w:val="71BF328D"/>
    <w:rsid w:val="71CD062D"/>
    <w:rsid w:val="754A0A4D"/>
    <w:rsid w:val="76CDC10F"/>
    <w:rsid w:val="77BB875C"/>
    <w:rsid w:val="7A69608E"/>
    <w:rsid w:val="7B565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75AE"/>
  <w15:docId w15:val="{2BC42EBE-DEC4-4553-BC87-4A2EF028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1" w:hanging="10"/>
      <w:jc w:val="right"/>
      <w:outlineLvl w:val="0"/>
    </w:pPr>
    <w:rPr>
      <w:rFonts w:ascii="Calibri" w:eastAsia="Calibri" w:hAnsi="Calibri" w:cs="Calibri"/>
      <w:color w:val="2E5496"/>
      <w:sz w:val="56"/>
    </w:rPr>
  </w:style>
  <w:style w:type="paragraph" w:styleId="Heading2">
    <w:name w:val="heading 2"/>
    <w:next w:val="Normal"/>
    <w:link w:val="Heading2Char"/>
    <w:uiPriority w:val="9"/>
    <w:unhideWhenUsed/>
    <w:qFormat/>
    <w:pPr>
      <w:keepNext/>
      <w:keepLines/>
      <w:spacing w:after="13"/>
      <w:outlineLvl w:val="1"/>
    </w:pPr>
    <w:rPr>
      <w:rFonts w:ascii="Calibri" w:eastAsia="Calibri" w:hAnsi="Calibri" w:cs="Calibri"/>
      <w:color w:val="2E5496"/>
      <w:sz w:val="32"/>
      <w:u w:val="single" w:color="2E5496"/>
    </w:rPr>
  </w:style>
  <w:style w:type="paragraph" w:styleId="Heading3">
    <w:name w:val="heading 3"/>
    <w:next w:val="Normal"/>
    <w:link w:val="Heading3Char"/>
    <w:uiPriority w:val="9"/>
    <w:unhideWhenUsed/>
    <w:qFormat/>
    <w:pPr>
      <w:keepNext/>
      <w:keepLines/>
      <w:spacing w:after="78"/>
      <w:ind w:left="15" w:hanging="10"/>
      <w:outlineLvl w:val="2"/>
    </w:pPr>
    <w:rPr>
      <w:rFonts w:ascii="Calibri" w:eastAsia="Calibri" w:hAnsi="Calibri" w:cs="Calibri"/>
      <w:color w:val="2E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E5496"/>
      <w:sz w:val="26"/>
    </w:rPr>
  </w:style>
  <w:style w:type="character" w:customStyle="1" w:styleId="Heading2Char">
    <w:name w:val="Heading 2 Char"/>
    <w:link w:val="Heading2"/>
    <w:rPr>
      <w:rFonts w:ascii="Calibri" w:eastAsia="Calibri" w:hAnsi="Calibri" w:cs="Calibri"/>
      <w:color w:val="2E5496"/>
      <w:sz w:val="32"/>
      <w:u w:val="single" w:color="2E5496"/>
    </w:rPr>
  </w:style>
  <w:style w:type="character" w:customStyle="1" w:styleId="Heading1Char">
    <w:name w:val="Heading 1 Char"/>
    <w:link w:val="Heading1"/>
    <w:rPr>
      <w:rFonts w:ascii="Calibri" w:eastAsia="Calibri" w:hAnsi="Calibri" w:cs="Calibri"/>
      <w:color w:val="2E5496"/>
      <w:sz w:val="56"/>
    </w:rPr>
  </w:style>
  <w:style w:type="table" w:customStyle="1" w:styleId="TableGrid1">
    <w:name w:val="Table Grid1"/>
    <w:uiPriority w:val="39"/>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4D51"/>
    <w:pPr>
      <w:ind w:left="720"/>
      <w:contextualSpacing/>
    </w:pPr>
  </w:style>
  <w:style w:type="table" w:customStyle="1" w:styleId="TableGrid0">
    <w:name w:val="Table Grid0"/>
    <w:basedOn w:val="TableNormal"/>
    <w:uiPriority w:val="39"/>
    <w:rsid w:val="00CF4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5583"/>
    <w:rPr>
      <w:color w:val="0000FF"/>
      <w:u w:val="single"/>
    </w:rPr>
  </w:style>
  <w:style w:type="paragraph" w:styleId="Header">
    <w:name w:val="header"/>
    <w:basedOn w:val="Normal"/>
    <w:link w:val="HeaderChar"/>
    <w:uiPriority w:val="99"/>
    <w:unhideWhenUsed/>
    <w:rsid w:val="00BD2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0A2"/>
    <w:rPr>
      <w:rFonts w:ascii="Calibri" w:eastAsia="Calibri" w:hAnsi="Calibri" w:cs="Calibri"/>
      <w:color w:val="000000"/>
    </w:rPr>
  </w:style>
  <w:style w:type="paragraph" w:styleId="Revision">
    <w:name w:val="Revision"/>
    <w:hidden/>
    <w:uiPriority w:val="99"/>
    <w:semiHidden/>
    <w:rsid w:val="00BD20A2"/>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BD2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0A2"/>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B55D0F"/>
    <w:rPr>
      <w:sz w:val="16"/>
      <w:szCs w:val="16"/>
    </w:rPr>
  </w:style>
  <w:style w:type="paragraph" w:styleId="CommentText">
    <w:name w:val="annotation text"/>
    <w:basedOn w:val="Normal"/>
    <w:link w:val="CommentTextChar"/>
    <w:uiPriority w:val="99"/>
    <w:semiHidden/>
    <w:unhideWhenUsed/>
    <w:rsid w:val="00B55D0F"/>
    <w:pPr>
      <w:spacing w:line="240" w:lineRule="auto"/>
    </w:pPr>
    <w:rPr>
      <w:sz w:val="20"/>
      <w:szCs w:val="20"/>
    </w:rPr>
  </w:style>
  <w:style w:type="character" w:customStyle="1" w:styleId="CommentTextChar">
    <w:name w:val="Comment Text Char"/>
    <w:basedOn w:val="DefaultParagraphFont"/>
    <w:link w:val="CommentText"/>
    <w:uiPriority w:val="99"/>
    <w:semiHidden/>
    <w:rsid w:val="00B55D0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55D0F"/>
    <w:rPr>
      <w:b/>
      <w:bCs/>
    </w:rPr>
  </w:style>
  <w:style w:type="character" w:customStyle="1" w:styleId="CommentSubjectChar">
    <w:name w:val="Comment Subject Char"/>
    <w:basedOn w:val="CommentTextChar"/>
    <w:link w:val="CommentSubject"/>
    <w:uiPriority w:val="99"/>
    <w:semiHidden/>
    <w:rsid w:val="00B55D0F"/>
    <w:rPr>
      <w:rFonts w:ascii="Calibri" w:eastAsia="Calibri" w:hAnsi="Calibri" w:cs="Calibri"/>
      <w:b/>
      <w:bCs/>
      <w:color w:val="000000"/>
      <w:sz w:val="20"/>
      <w:szCs w:val="20"/>
    </w:rPr>
  </w:style>
  <w:style w:type="character" w:styleId="SubtleEmphasis">
    <w:name w:val="Subtle Emphasis"/>
    <w:aliases w:val="Table"/>
    <w:basedOn w:val="DefaultParagraphFont"/>
    <w:uiPriority w:val="19"/>
    <w:qFormat/>
    <w:rsid w:val="009F6DE4"/>
    <w:rPr>
      <w:rFonts w:asciiTheme="majorHAnsi" w:hAnsiTheme="majorHAnsi"/>
      <w:i w:val="0"/>
      <w:iCs/>
      <w:color w:val="404040" w:themeColor="text1" w:themeTint="BF"/>
      <w:sz w:val="16"/>
    </w:rPr>
  </w:style>
  <w:style w:type="character" w:customStyle="1" w:styleId="normaltextrun">
    <w:name w:val="normaltextrun"/>
    <w:basedOn w:val="DefaultParagraphFont"/>
    <w:rsid w:val="009F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5655">
      <w:bodyDiv w:val="1"/>
      <w:marLeft w:val="0"/>
      <w:marRight w:val="0"/>
      <w:marTop w:val="0"/>
      <w:marBottom w:val="0"/>
      <w:divBdr>
        <w:top w:val="none" w:sz="0" w:space="0" w:color="auto"/>
        <w:left w:val="none" w:sz="0" w:space="0" w:color="auto"/>
        <w:bottom w:val="none" w:sz="0" w:space="0" w:color="auto"/>
        <w:right w:val="none" w:sz="0" w:space="0" w:color="auto"/>
      </w:divBdr>
    </w:div>
    <w:div w:id="1571186059">
      <w:bodyDiv w:val="1"/>
      <w:marLeft w:val="0"/>
      <w:marRight w:val="0"/>
      <w:marTop w:val="0"/>
      <w:marBottom w:val="0"/>
      <w:divBdr>
        <w:top w:val="none" w:sz="0" w:space="0" w:color="auto"/>
        <w:left w:val="none" w:sz="0" w:space="0" w:color="auto"/>
        <w:bottom w:val="none" w:sz="0" w:space="0" w:color="auto"/>
        <w:right w:val="none" w:sz="0" w:space="0" w:color="auto"/>
      </w:divBdr>
    </w:div>
    <w:div w:id="1782453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hyperlink" Target="https://canvas.qa.com/courses/1041/files/660514?module_item_id=143660" TargetMode="External"/><Relationship Id="rId2" Type="http://schemas.openxmlformats.org/officeDocument/2006/relationships/customXml" Target="../customXml/item2.xml"/><Relationship Id="rId16" Type="http://schemas.openxmlformats.org/officeDocument/2006/relationships/hyperlink" Target="mailto:qaadegreeadmin@qa.com" TargetMode="Externa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canvas.qa.com/courses/1041" TargetMode="Externa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990E9E-E695-4F88-B18B-035C497EC5DD}">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customXml/itemProps2.xml><?xml version="1.0" encoding="utf-8"?>
<ds:datastoreItem xmlns:ds="http://schemas.openxmlformats.org/officeDocument/2006/customXml" ds:itemID="{9F2D3C89-1913-4494-A4CD-B5307AAAD300}">
  <ds:schemaRefs>
    <ds:schemaRef ds:uri="http://schemas.microsoft.com/sharepoint/v3/contenttype/forms"/>
  </ds:schemaRefs>
</ds:datastoreItem>
</file>

<file path=customXml/itemProps3.xml><?xml version="1.0" encoding="utf-8"?>
<ds:datastoreItem xmlns:ds="http://schemas.openxmlformats.org/officeDocument/2006/customXml" ds:itemID="{5A0FD995-277A-453A-BD61-3E3A9534D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Microsoft Word - QADTS_LX_Developing Tech Strategy_Assessment_Briefing_Q12019(05022019).docx</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QADTS_LX_Developing Tech Strategy_Assessment_Briefing_Q12019(05022019).docx</dc:title>
  <dc:subject/>
  <dc:creator>Sibanda, Sharon</dc:creator>
  <cp:keywords/>
  <cp:lastModifiedBy>Little, Joseph</cp:lastModifiedBy>
  <cp:revision>20</cp:revision>
  <dcterms:created xsi:type="dcterms:W3CDTF">2023-07-27T10:50:00Z</dcterms:created>
  <dcterms:modified xsi:type="dcterms:W3CDTF">2023-12-01T16:09:00Z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MediaServiceImageTags">
    <vt:lpwstr/>
  </property>
</Properties>
</file>