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324D8" w14:textId="4FC9B89D" w:rsidR="00D74EE7" w:rsidRDefault="00D74EE7" w:rsidP="003B6E3C">
      <w:r>
        <w:t>Jon Rippe</w:t>
      </w:r>
      <w:r>
        <w:br/>
        <w:t>CSCE A360</w:t>
      </w:r>
      <w:r>
        <w:br/>
        <w:t>HW #3</w:t>
      </w:r>
    </w:p>
    <w:p w14:paraId="7657991D" w14:textId="67050041" w:rsidR="003B6E3C" w:rsidRDefault="003B6E3C" w:rsidP="003B6E3C">
      <w:r>
        <w:t>Use the database shown in Figure P3.17 to answer Problems 17–20 and 22.</w:t>
      </w:r>
    </w:p>
    <w:p w14:paraId="1999E1C0" w14:textId="2B9AB287" w:rsidR="003B6E3C" w:rsidRDefault="00D74EE7" w:rsidP="003B6E3C">
      <w:r w:rsidRPr="00D74EE7">
        <w:drawing>
          <wp:inline distT="0" distB="0" distL="0" distR="0" wp14:anchorId="419973AF" wp14:editId="1E753C80">
            <wp:extent cx="3379470" cy="147767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1201"/>
                    <a:stretch/>
                  </pic:blipFill>
                  <pic:spPr bwMode="auto">
                    <a:xfrm>
                      <a:off x="0" y="0"/>
                      <a:ext cx="3409363" cy="1490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544CF" w:rsidRPr="00D74EE7">
        <w:drawing>
          <wp:inline distT="0" distB="0" distL="0" distR="0" wp14:anchorId="1C79E560" wp14:editId="0A3A30A0">
            <wp:extent cx="3379470" cy="155771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8558"/>
                    <a:stretch/>
                  </pic:blipFill>
                  <pic:spPr bwMode="auto">
                    <a:xfrm>
                      <a:off x="0" y="0"/>
                      <a:ext cx="3409363" cy="1571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870A2" w14:textId="7BE20F95" w:rsidR="003B6E3C" w:rsidRDefault="003B6E3C" w:rsidP="002463C6">
      <w:pPr>
        <w:pStyle w:val="ListParagraph"/>
        <w:numPr>
          <w:ilvl w:val="0"/>
          <w:numId w:val="1"/>
        </w:numPr>
      </w:pPr>
      <w:r>
        <w:t>For each table, identify the primary key and the foreign key(s). If a table does not have a foreign key, write None.</w:t>
      </w:r>
    </w:p>
    <w:p w14:paraId="5C5B2C17" w14:textId="2050ED6B" w:rsidR="007544CF" w:rsidRDefault="007544CF" w:rsidP="007544CF">
      <w:pPr>
        <w:pStyle w:val="ListParagraph"/>
        <w:numPr>
          <w:ilvl w:val="1"/>
          <w:numId w:val="1"/>
        </w:numPr>
      </w:pPr>
      <w:r>
        <w:t>TRUCK:</w:t>
      </w:r>
    </w:p>
    <w:p w14:paraId="5E02A4BF" w14:textId="0E38C586" w:rsidR="007544CF" w:rsidRDefault="007544CF" w:rsidP="007544CF">
      <w:pPr>
        <w:pStyle w:val="ListParagraph"/>
        <w:numPr>
          <w:ilvl w:val="2"/>
          <w:numId w:val="1"/>
        </w:numPr>
      </w:pPr>
      <w:r>
        <w:t>Primary: TRUCK_NUM</w:t>
      </w:r>
    </w:p>
    <w:p w14:paraId="30012A73" w14:textId="79758C53" w:rsidR="007544CF" w:rsidRDefault="007544CF" w:rsidP="007544CF">
      <w:pPr>
        <w:pStyle w:val="ListParagraph"/>
        <w:numPr>
          <w:ilvl w:val="2"/>
          <w:numId w:val="1"/>
        </w:numPr>
      </w:pPr>
      <w:r>
        <w:t>Foreign: BASE_CODE, TYPE_CODE</w:t>
      </w:r>
    </w:p>
    <w:p w14:paraId="3392FCB1" w14:textId="62A93415" w:rsidR="007544CF" w:rsidRDefault="007544CF" w:rsidP="007544CF">
      <w:pPr>
        <w:pStyle w:val="ListParagraph"/>
        <w:numPr>
          <w:ilvl w:val="1"/>
          <w:numId w:val="1"/>
        </w:numPr>
      </w:pPr>
      <w:r>
        <w:t>BASE:</w:t>
      </w:r>
    </w:p>
    <w:p w14:paraId="311FC273" w14:textId="6A0D3584" w:rsidR="007544CF" w:rsidRDefault="007544CF" w:rsidP="007544CF">
      <w:pPr>
        <w:pStyle w:val="ListParagraph"/>
        <w:numPr>
          <w:ilvl w:val="2"/>
          <w:numId w:val="1"/>
        </w:numPr>
      </w:pPr>
      <w:r>
        <w:t>Primary: BASE_CODE</w:t>
      </w:r>
    </w:p>
    <w:p w14:paraId="1EEF7EF2" w14:textId="6D7E8C13" w:rsidR="007544CF" w:rsidRDefault="007544CF" w:rsidP="007544CF">
      <w:pPr>
        <w:pStyle w:val="ListParagraph"/>
        <w:numPr>
          <w:ilvl w:val="2"/>
          <w:numId w:val="1"/>
        </w:numPr>
      </w:pPr>
      <w:r>
        <w:t>Foreign: None</w:t>
      </w:r>
    </w:p>
    <w:p w14:paraId="072F752C" w14:textId="418BC686" w:rsidR="007544CF" w:rsidRDefault="007544CF" w:rsidP="007544CF">
      <w:pPr>
        <w:pStyle w:val="ListParagraph"/>
        <w:numPr>
          <w:ilvl w:val="1"/>
          <w:numId w:val="1"/>
        </w:numPr>
      </w:pPr>
      <w:r>
        <w:t>TYPE:</w:t>
      </w:r>
    </w:p>
    <w:p w14:paraId="19B54011" w14:textId="58F53C02" w:rsidR="007544CF" w:rsidRDefault="007544CF" w:rsidP="007544CF">
      <w:pPr>
        <w:pStyle w:val="ListParagraph"/>
        <w:numPr>
          <w:ilvl w:val="2"/>
          <w:numId w:val="1"/>
        </w:numPr>
      </w:pPr>
      <w:r>
        <w:t>Primary: TYPE_CODE</w:t>
      </w:r>
    </w:p>
    <w:p w14:paraId="5E435988" w14:textId="73732DF3" w:rsidR="007544CF" w:rsidRDefault="007544CF" w:rsidP="007544CF">
      <w:pPr>
        <w:pStyle w:val="ListParagraph"/>
        <w:numPr>
          <w:ilvl w:val="2"/>
          <w:numId w:val="1"/>
        </w:numPr>
      </w:pPr>
      <w:r>
        <w:t>Foreign: None</w:t>
      </w:r>
    </w:p>
    <w:p w14:paraId="7830E671" w14:textId="5268301C" w:rsidR="007544CF" w:rsidRDefault="007544CF" w:rsidP="007544CF">
      <w:pPr>
        <w:ind w:left="1980"/>
      </w:pPr>
    </w:p>
    <w:p w14:paraId="228C262A" w14:textId="2D8B7F19" w:rsidR="003B6E3C" w:rsidRDefault="003B6E3C" w:rsidP="003B6E3C">
      <w:pPr>
        <w:pStyle w:val="ListParagraph"/>
        <w:numPr>
          <w:ilvl w:val="0"/>
          <w:numId w:val="1"/>
        </w:numPr>
      </w:pPr>
      <w:r>
        <w:t>Do the tables exhibit entity integrity? Answer yes or no, and then explain your answer.</w:t>
      </w:r>
    </w:p>
    <w:p w14:paraId="479603B4" w14:textId="3840D91F" w:rsidR="007544CF" w:rsidRDefault="007544CF" w:rsidP="007544CF">
      <w:pPr>
        <w:pStyle w:val="ListParagraph"/>
        <w:ind w:left="1440"/>
      </w:pPr>
      <w:r>
        <w:t>Yes.  Each table has a primary key with each entity’s key being unique.</w:t>
      </w:r>
    </w:p>
    <w:p w14:paraId="54E4A4DD" w14:textId="338CBC7A" w:rsidR="007544CF" w:rsidRDefault="007544CF" w:rsidP="007544CF"/>
    <w:p w14:paraId="37A3F9E6" w14:textId="216FD042" w:rsidR="003B6E3C" w:rsidRDefault="003B6E3C" w:rsidP="003B6E3C">
      <w:pPr>
        <w:pStyle w:val="ListParagraph"/>
        <w:numPr>
          <w:ilvl w:val="0"/>
          <w:numId w:val="1"/>
        </w:numPr>
      </w:pPr>
      <w:r>
        <w:t>Do the tables exhibit referential integrity? Answer yes or no, and then explain your answer. Write NA (Not Applicable) if the table does not have a foreign key.</w:t>
      </w:r>
    </w:p>
    <w:p w14:paraId="6ED980DD" w14:textId="1DA95844" w:rsidR="007544CF" w:rsidRDefault="007544CF" w:rsidP="007544CF">
      <w:pPr>
        <w:pStyle w:val="ListParagraph"/>
        <w:ind w:left="1440"/>
      </w:pPr>
      <w:r>
        <w:t xml:space="preserve">Yes.  The TRUCK table is the only table with foreign keys, and those foreign keys point to the unique primary keys of the other tables.  Additionally, every foreign key is a reference to a valid, existing entity </w:t>
      </w:r>
      <w:r w:rsidR="002463C6">
        <w:t>in the other tables.</w:t>
      </w:r>
    </w:p>
    <w:p w14:paraId="27BF6F3B" w14:textId="1DFC8EC2" w:rsidR="002463C6" w:rsidRDefault="009C3B59" w:rsidP="002463C6">
      <w:r>
        <w:rPr>
          <w:noProof/>
        </w:rPr>
        <w:drawing>
          <wp:anchor distT="0" distB="0" distL="114300" distR="114300" simplePos="0" relativeHeight="251658240" behindDoc="1" locked="0" layoutInCell="1" allowOverlap="1" wp14:anchorId="48433A9B" wp14:editId="7CFD616B">
            <wp:simplePos x="0" y="0"/>
            <wp:positionH relativeFrom="margin">
              <wp:align>right</wp:align>
            </wp:positionH>
            <wp:positionV relativeFrom="paragraph">
              <wp:posOffset>185369</wp:posOffset>
            </wp:positionV>
            <wp:extent cx="3521440" cy="2305685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44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2B8D4E" w14:textId="749D47D1" w:rsidR="003B6E3C" w:rsidRDefault="003B6E3C" w:rsidP="003B6E3C">
      <w:pPr>
        <w:pStyle w:val="ListParagraph"/>
        <w:numPr>
          <w:ilvl w:val="0"/>
          <w:numId w:val="1"/>
        </w:numPr>
      </w:pPr>
      <w:r>
        <w:t>Identify the TRUCK table’s candidate key(s).</w:t>
      </w:r>
    </w:p>
    <w:p w14:paraId="27C3BF01" w14:textId="1E116FD9" w:rsidR="002463C6" w:rsidRDefault="002463C6" w:rsidP="002463C6">
      <w:pPr>
        <w:pStyle w:val="ListParagraph"/>
        <w:numPr>
          <w:ilvl w:val="1"/>
          <w:numId w:val="1"/>
        </w:numPr>
      </w:pPr>
      <w:r>
        <w:t>TRUCK_NUM, TRUCK_SERIAL_NUM</w:t>
      </w:r>
    </w:p>
    <w:p w14:paraId="54075BAF" w14:textId="5FF04F12" w:rsidR="002463C6" w:rsidRDefault="002463C6" w:rsidP="002463C6">
      <w:pPr>
        <w:ind w:left="1080"/>
      </w:pPr>
    </w:p>
    <w:p w14:paraId="6A2F52E8" w14:textId="77057F34" w:rsidR="00F316B8" w:rsidRDefault="003B6E3C" w:rsidP="002463C6">
      <w:pPr>
        <w:pStyle w:val="ListParagraph"/>
        <w:numPr>
          <w:ilvl w:val="0"/>
          <w:numId w:val="2"/>
        </w:numPr>
      </w:pPr>
      <w:r>
        <w:t>Create the ERD for this database.</w:t>
      </w:r>
    </w:p>
    <w:p w14:paraId="28EDDCC9" w14:textId="0BA2837B" w:rsidR="009C3B59" w:rsidRDefault="009C3B59" w:rsidP="009C3B59">
      <w:pPr>
        <w:pStyle w:val="ListParagraph"/>
        <w:numPr>
          <w:ilvl w:val="1"/>
          <w:numId w:val="2"/>
        </w:numPr>
      </w:pPr>
      <w:r>
        <w:t>Each truck has an optional base.</w:t>
      </w:r>
    </w:p>
    <w:p w14:paraId="733677E5" w14:textId="03DC6A0C" w:rsidR="009C3B59" w:rsidRDefault="009C3B59" w:rsidP="009C3B59">
      <w:pPr>
        <w:pStyle w:val="ListParagraph"/>
        <w:numPr>
          <w:ilvl w:val="1"/>
          <w:numId w:val="2"/>
        </w:numPr>
      </w:pPr>
      <w:r>
        <w:t>Each base may have many trucks.</w:t>
      </w:r>
    </w:p>
    <w:p w14:paraId="39DD1398" w14:textId="38F34032" w:rsidR="009C3B59" w:rsidRDefault="009C3B59" w:rsidP="009C3B59">
      <w:pPr>
        <w:pStyle w:val="ListParagraph"/>
        <w:numPr>
          <w:ilvl w:val="1"/>
          <w:numId w:val="2"/>
        </w:numPr>
      </w:pPr>
      <w:r>
        <w:t>A base might not have any trucks.</w:t>
      </w:r>
    </w:p>
    <w:p w14:paraId="66F28F4F" w14:textId="39164D2E" w:rsidR="009C3B59" w:rsidRDefault="009C3B59" w:rsidP="009C3B59">
      <w:pPr>
        <w:pStyle w:val="ListParagraph"/>
        <w:numPr>
          <w:ilvl w:val="1"/>
          <w:numId w:val="2"/>
        </w:numPr>
      </w:pPr>
      <w:r>
        <w:t>Each truck must have a type.</w:t>
      </w:r>
    </w:p>
    <w:p w14:paraId="2FAB0141" w14:textId="279BC21E" w:rsidR="009C3B59" w:rsidRDefault="009C3B59" w:rsidP="009C3B59">
      <w:pPr>
        <w:pStyle w:val="ListParagraph"/>
        <w:numPr>
          <w:ilvl w:val="1"/>
          <w:numId w:val="2"/>
        </w:numPr>
      </w:pPr>
      <w:r>
        <w:t>Each type may be associated with multiple trucks.</w:t>
      </w:r>
    </w:p>
    <w:p w14:paraId="1D72BBA9" w14:textId="56C5158B" w:rsidR="009C3B59" w:rsidRDefault="009C3B59" w:rsidP="009C3B59">
      <w:pPr>
        <w:pStyle w:val="ListParagraph"/>
        <w:numPr>
          <w:ilvl w:val="1"/>
          <w:numId w:val="2"/>
        </w:numPr>
      </w:pPr>
      <w:r>
        <w:t>Some types might not have any associated trucks (assumed).</w:t>
      </w:r>
    </w:p>
    <w:sectPr w:rsidR="009C3B59" w:rsidSect="003B6E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8275A"/>
    <w:multiLevelType w:val="hybridMultilevel"/>
    <w:tmpl w:val="3A7028A4"/>
    <w:lvl w:ilvl="0" w:tplc="2C06431E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14C5D"/>
    <w:multiLevelType w:val="hybridMultilevel"/>
    <w:tmpl w:val="93D6EAB0"/>
    <w:lvl w:ilvl="0" w:tplc="13BA14D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3C"/>
    <w:rsid w:val="002463C6"/>
    <w:rsid w:val="003B0FBD"/>
    <w:rsid w:val="003B6E3C"/>
    <w:rsid w:val="007544CF"/>
    <w:rsid w:val="009C3B59"/>
    <w:rsid w:val="00B11B34"/>
    <w:rsid w:val="00D74EE7"/>
    <w:rsid w:val="00F3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E6F0"/>
  <w15:chartTrackingRefBased/>
  <w15:docId w15:val="{7A2BAAC3-EDBA-42B3-8E82-41BDBCA1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Rippe</dc:creator>
  <cp:keywords/>
  <dc:description/>
  <cp:lastModifiedBy>Jon Rippe</cp:lastModifiedBy>
  <cp:revision>3</cp:revision>
  <dcterms:created xsi:type="dcterms:W3CDTF">2021-01-30T20:40:00Z</dcterms:created>
  <dcterms:modified xsi:type="dcterms:W3CDTF">2021-01-30T21:33:00Z</dcterms:modified>
</cp:coreProperties>
</file>