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85D646" w14:textId="77777777" w:rsidR="006642FA" w:rsidRDefault="006642FA" w:rsidP="006E2A4C">
      <w:pPr>
        <w:pStyle w:val="NormalWeb"/>
        <w:spacing w:before="40" w:beforeAutospacing="0" w:after="0" w:afterAutospacing="0"/>
        <w:contextualSpacing/>
        <w:jc w:val="right"/>
        <w:rPr>
          <w:rFonts w:ascii="Helvetica" w:hAnsi="Helvetica"/>
          <w:color w:val="222222"/>
          <w:sz w:val="21"/>
          <w:szCs w:val="21"/>
        </w:rPr>
      </w:pPr>
      <w:r>
        <w:rPr>
          <w:rFonts w:ascii="Helvetica" w:hAnsi="Helvetica"/>
          <w:color w:val="222222"/>
          <w:sz w:val="21"/>
          <w:szCs w:val="21"/>
        </w:rPr>
        <w:t>Dr. Jeffrey M. Shainline</w:t>
      </w:r>
    </w:p>
    <w:p w14:paraId="187A1353" w14:textId="77777777" w:rsidR="006642FA" w:rsidRDefault="006642FA" w:rsidP="006E2A4C">
      <w:pPr>
        <w:pStyle w:val="NormalWeb"/>
        <w:spacing w:before="40" w:beforeAutospacing="0" w:after="0" w:afterAutospacing="0"/>
        <w:contextualSpacing/>
        <w:jc w:val="right"/>
        <w:rPr>
          <w:rFonts w:ascii="Helvetica" w:hAnsi="Helvetica"/>
          <w:color w:val="222222"/>
          <w:sz w:val="21"/>
          <w:szCs w:val="21"/>
        </w:rPr>
      </w:pPr>
      <w:r>
        <w:rPr>
          <w:rFonts w:ascii="Helvetica" w:hAnsi="Helvetica"/>
          <w:color w:val="222222"/>
          <w:sz w:val="21"/>
          <w:szCs w:val="21"/>
        </w:rPr>
        <w:t>National Institute of Standards and Technology</w:t>
      </w:r>
    </w:p>
    <w:p w14:paraId="1E440D1A" w14:textId="77777777" w:rsidR="006642FA" w:rsidRDefault="006642FA" w:rsidP="006E2A4C">
      <w:pPr>
        <w:pStyle w:val="NormalWeb"/>
        <w:spacing w:before="40" w:beforeAutospacing="0" w:after="0" w:afterAutospacing="0"/>
        <w:contextualSpacing/>
        <w:jc w:val="right"/>
        <w:rPr>
          <w:rFonts w:ascii="Helvetica" w:hAnsi="Helvetica"/>
          <w:color w:val="222222"/>
          <w:sz w:val="21"/>
          <w:szCs w:val="21"/>
        </w:rPr>
      </w:pPr>
      <w:r>
        <w:rPr>
          <w:rFonts w:ascii="Helvetica" w:hAnsi="Helvetica"/>
          <w:color w:val="222222"/>
          <w:sz w:val="21"/>
          <w:szCs w:val="21"/>
        </w:rPr>
        <w:t>325 Broadway, Boulder, CO, 80305, USA</w:t>
      </w:r>
    </w:p>
    <w:p w14:paraId="33B76FE5" w14:textId="77777777" w:rsidR="006711A6" w:rsidRDefault="006711A6" w:rsidP="006E2A4C">
      <w:pPr>
        <w:pStyle w:val="NormalWeb"/>
        <w:spacing w:before="40" w:beforeAutospacing="0" w:after="0" w:afterAutospacing="0"/>
        <w:contextualSpacing/>
        <w:jc w:val="right"/>
        <w:rPr>
          <w:rFonts w:ascii="Helvetica" w:hAnsi="Helvetica"/>
          <w:color w:val="222222"/>
          <w:sz w:val="21"/>
          <w:szCs w:val="21"/>
        </w:rPr>
      </w:pPr>
    </w:p>
    <w:p w14:paraId="1F4C68AE" w14:textId="77777777" w:rsidR="006642FA" w:rsidRDefault="006642FA" w:rsidP="006E2A4C">
      <w:pPr>
        <w:pStyle w:val="NormalWeb"/>
        <w:spacing w:before="40" w:beforeAutospacing="0" w:after="0" w:afterAutospacing="0"/>
        <w:contextualSpacing/>
        <w:jc w:val="right"/>
        <w:rPr>
          <w:rFonts w:ascii="Helvetica" w:hAnsi="Helvetica"/>
          <w:color w:val="222222"/>
          <w:sz w:val="21"/>
          <w:szCs w:val="21"/>
        </w:rPr>
      </w:pPr>
    </w:p>
    <w:p w14:paraId="51588F6F" w14:textId="77777777" w:rsidR="006711A6" w:rsidRDefault="00BE3D22" w:rsidP="006E2A4C">
      <w:pPr>
        <w:pStyle w:val="NormalWeb"/>
        <w:spacing w:before="40" w:beforeAutospacing="0" w:after="120" w:afterAutospacing="0"/>
        <w:rPr>
          <w:rFonts w:ascii="Helvetica" w:hAnsi="Helvetica"/>
          <w:color w:val="222222"/>
          <w:sz w:val="21"/>
          <w:szCs w:val="21"/>
        </w:rPr>
      </w:pPr>
      <w:r>
        <w:rPr>
          <w:rFonts w:ascii="Helvetica" w:hAnsi="Helvetica"/>
          <w:color w:val="222222"/>
          <w:sz w:val="21"/>
          <w:szCs w:val="21"/>
        </w:rPr>
        <w:t>May</w:t>
      </w:r>
      <w:r w:rsidR="006642FA">
        <w:rPr>
          <w:rFonts w:ascii="Helvetica" w:hAnsi="Helvetica"/>
          <w:color w:val="222222"/>
          <w:sz w:val="21"/>
          <w:szCs w:val="21"/>
        </w:rPr>
        <w:t xml:space="preserve"> </w:t>
      </w:r>
      <w:r w:rsidR="003856AF">
        <w:rPr>
          <w:rFonts w:ascii="Helvetica" w:hAnsi="Helvetica"/>
          <w:color w:val="222222"/>
          <w:sz w:val="21"/>
          <w:szCs w:val="21"/>
        </w:rPr>
        <w:t>1</w:t>
      </w:r>
      <w:r w:rsidRPr="00BE3D22">
        <w:rPr>
          <w:rFonts w:ascii="Helvetica" w:hAnsi="Helvetica"/>
          <w:color w:val="222222"/>
          <w:sz w:val="21"/>
          <w:szCs w:val="21"/>
          <w:vertAlign w:val="superscript"/>
        </w:rPr>
        <w:t>st</w:t>
      </w:r>
      <w:r w:rsidR="00C80165">
        <w:rPr>
          <w:rFonts w:ascii="Helvetica" w:hAnsi="Helvetica"/>
          <w:color w:val="222222"/>
          <w:sz w:val="21"/>
          <w:szCs w:val="21"/>
        </w:rPr>
        <w:t>, 201</w:t>
      </w:r>
      <w:r w:rsidR="00455360">
        <w:rPr>
          <w:rFonts w:ascii="Helvetica" w:hAnsi="Helvetica"/>
          <w:color w:val="222222"/>
          <w:sz w:val="21"/>
          <w:szCs w:val="21"/>
        </w:rPr>
        <w:t>9</w:t>
      </w:r>
    </w:p>
    <w:p w14:paraId="4D838651" w14:textId="0BB299AA" w:rsidR="00A31052" w:rsidRDefault="006642FA" w:rsidP="006E2A4C">
      <w:pPr>
        <w:pStyle w:val="NormalWeb"/>
        <w:spacing w:before="40" w:beforeAutospacing="0" w:after="120" w:afterAutospacing="0"/>
        <w:rPr>
          <w:rFonts w:ascii="Helvetica" w:hAnsi="Helvetica"/>
          <w:color w:val="222222"/>
          <w:sz w:val="21"/>
          <w:szCs w:val="21"/>
        </w:rPr>
      </w:pPr>
      <w:r>
        <w:rPr>
          <w:rFonts w:ascii="Helvetica" w:hAnsi="Helvetica"/>
          <w:color w:val="222222"/>
          <w:sz w:val="21"/>
          <w:szCs w:val="21"/>
        </w:rPr>
        <w:t>Dear</w:t>
      </w:r>
      <w:r w:rsidR="00C80165">
        <w:rPr>
          <w:rFonts w:ascii="Helvetica" w:hAnsi="Helvetica"/>
          <w:color w:val="222222"/>
          <w:sz w:val="21"/>
          <w:szCs w:val="21"/>
        </w:rPr>
        <w:t xml:space="preserve"> </w:t>
      </w:r>
      <w:r w:rsidR="00BE3D22">
        <w:rPr>
          <w:rFonts w:ascii="Helvetica" w:hAnsi="Helvetica"/>
          <w:color w:val="222222"/>
          <w:sz w:val="21"/>
          <w:szCs w:val="21"/>
        </w:rPr>
        <w:t>Nature Electronics</w:t>
      </w:r>
      <w:r w:rsidR="00A35905">
        <w:rPr>
          <w:rFonts w:ascii="Helvetica" w:hAnsi="Helvetica"/>
          <w:color w:val="222222"/>
          <w:sz w:val="21"/>
          <w:szCs w:val="21"/>
        </w:rPr>
        <w:t xml:space="preserve"> </w:t>
      </w:r>
      <w:r w:rsidR="007224C3">
        <w:rPr>
          <w:rFonts w:ascii="Helvetica" w:hAnsi="Helvetica"/>
          <w:color w:val="222222"/>
          <w:sz w:val="21"/>
          <w:szCs w:val="21"/>
        </w:rPr>
        <w:t>Editors</w:t>
      </w:r>
      <w:r>
        <w:rPr>
          <w:rFonts w:ascii="Helvetica" w:hAnsi="Helvetica"/>
          <w:color w:val="222222"/>
          <w:sz w:val="21"/>
          <w:szCs w:val="21"/>
        </w:rPr>
        <w:t>,</w:t>
      </w:r>
    </w:p>
    <w:p w14:paraId="34BFEB02" w14:textId="6408198D" w:rsidR="007224C3" w:rsidRDefault="00BE3D22" w:rsidP="006E2A4C">
      <w:pPr>
        <w:pStyle w:val="NormalWeb"/>
        <w:spacing w:before="40" w:beforeAutospacing="0" w:after="120" w:afterAutospacing="0"/>
        <w:ind w:firstLine="360"/>
        <w:rPr>
          <w:rFonts w:ascii="Helvetica" w:hAnsi="Helvetica"/>
          <w:color w:val="222222"/>
          <w:sz w:val="21"/>
          <w:szCs w:val="21"/>
        </w:rPr>
      </w:pPr>
      <w:r>
        <w:rPr>
          <w:rFonts w:ascii="Helvetica" w:hAnsi="Helvetica"/>
          <w:color w:val="222222"/>
          <w:sz w:val="21"/>
          <w:szCs w:val="21"/>
        </w:rPr>
        <w:t>Thank you very much for considering this perspective article for publication in Nature Electronics.</w:t>
      </w:r>
      <w:r w:rsidR="007224C3">
        <w:rPr>
          <w:rFonts w:ascii="Helvetica" w:hAnsi="Helvetica"/>
          <w:color w:val="222222"/>
          <w:sz w:val="21"/>
          <w:szCs w:val="21"/>
        </w:rPr>
        <w:t xml:space="preserve"> </w:t>
      </w:r>
      <w:r>
        <w:rPr>
          <w:rFonts w:ascii="Helvetica" w:hAnsi="Helvetica"/>
          <w:color w:val="222222"/>
          <w:sz w:val="21"/>
          <w:szCs w:val="21"/>
        </w:rPr>
        <w:t>Neuromorphic computing and artificial intelligence are important subjects at the present moment, and it is necessary for the community to explore multiple paths toward high-performance neural systems. While most efforts intend to adapt existing hardware to perform this new type of computing, at NIST we are taking a different approach. We are trying to think from first principles about which physical mechanisms are most capable of leading to large-scale neural systems, and we are designing our hardware with scalable fabrication in mind at every step. This paper summarizes our thinking toward this end. The salient principles of neuroscience and very-large-scale integration are summarized so that non-specialists can follow the reasoning. Some readers may not agree with the decisions we have made or may think of approaches other than superconducting electronics to achieve comparable functionality. Yet we think the hardware we present here—from devices to systems—will be thought provoking and inspire others to consider the limits of what can be accomplished with new approaches to neural computing. Thank you again for this opportunity.</w:t>
      </w:r>
    </w:p>
    <w:p w14:paraId="41A778FA" w14:textId="77777777" w:rsidR="009D0257" w:rsidRDefault="009D0257" w:rsidP="006E2A4C">
      <w:pPr>
        <w:pStyle w:val="NormalWeb"/>
        <w:spacing w:before="40" w:beforeAutospacing="0" w:after="0" w:afterAutospacing="0"/>
        <w:contextualSpacing/>
        <w:rPr>
          <w:rFonts w:ascii="Helvetica" w:hAnsi="Helvetica"/>
          <w:color w:val="222222"/>
          <w:sz w:val="21"/>
          <w:szCs w:val="21"/>
        </w:rPr>
      </w:pPr>
      <w:r>
        <w:rPr>
          <w:rFonts w:ascii="Helvetica" w:hAnsi="Helvetica"/>
          <w:color w:val="222222"/>
          <w:sz w:val="21"/>
          <w:szCs w:val="21"/>
        </w:rPr>
        <w:t>Best regards,</w:t>
      </w:r>
    </w:p>
    <w:p w14:paraId="50D8F313" w14:textId="77777777" w:rsidR="009D0257" w:rsidRPr="006642FA" w:rsidRDefault="009D0257" w:rsidP="006E2A4C">
      <w:pPr>
        <w:pStyle w:val="NormalWeb"/>
        <w:spacing w:before="40" w:beforeAutospacing="0" w:after="0" w:afterAutospacing="0"/>
        <w:contextualSpacing/>
        <w:rPr>
          <w:rFonts w:ascii="Helvetica" w:hAnsi="Helvetica"/>
          <w:color w:val="222222"/>
          <w:sz w:val="21"/>
          <w:szCs w:val="21"/>
        </w:rPr>
      </w:pPr>
      <w:r>
        <w:rPr>
          <w:rFonts w:ascii="Helvetica" w:hAnsi="Helvetica"/>
          <w:color w:val="222222"/>
          <w:sz w:val="21"/>
          <w:szCs w:val="21"/>
        </w:rPr>
        <w:t>Jeff Shainline</w:t>
      </w:r>
      <w:bookmarkStart w:id="0" w:name="_GoBack"/>
      <w:bookmarkEnd w:id="0"/>
    </w:p>
    <w:sectPr w:rsidR="009D0257" w:rsidRPr="006642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229"/>
    <w:rsid w:val="001A48A5"/>
    <w:rsid w:val="00284229"/>
    <w:rsid w:val="003856AF"/>
    <w:rsid w:val="00455360"/>
    <w:rsid w:val="00526971"/>
    <w:rsid w:val="006642FA"/>
    <w:rsid w:val="006711A6"/>
    <w:rsid w:val="006E2A4C"/>
    <w:rsid w:val="007224C3"/>
    <w:rsid w:val="0073282C"/>
    <w:rsid w:val="007D6339"/>
    <w:rsid w:val="007D71BF"/>
    <w:rsid w:val="00967E5E"/>
    <w:rsid w:val="009D0257"/>
    <w:rsid w:val="009D30CE"/>
    <w:rsid w:val="00A31052"/>
    <w:rsid w:val="00A35905"/>
    <w:rsid w:val="00A8280C"/>
    <w:rsid w:val="00B63AFD"/>
    <w:rsid w:val="00BE3D22"/>
    <w:rsid w:val="00C25706"/>
    <w:rsid w:val="00C80165"/>
    <w:rsid w:val="00CE4F71"/>
    <w:rsid w:val="00DE12E5"/>
    <w:rsid w:val="00E71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85B16"/>
  <w15:chartTrackingRefBased/>
  <w15:docId w15:val="{B9EFBF1A-156C-4E74-BE15-0B504FFC0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842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84229"/>
  </w:style>
  <w:style w:type="character" w:styleId="Hyperlink">
    <w:name w:val="Hyperlink"/>
    <w:basedOn w:val="DefaultParagraphFont"/>
    <w:uiPriority w:val="99"/>
    <w:unhideWhenUsed/>
    <w:rsid w:val="009D0257"/>
    <w:rPr>
      <w:color w:val="0563C1" w:themeColor="hyperlink"/>
      <w:u w:val="single"/>
    </w:rPr>
  </w:style>
  <w:style w:type="character" w:styleId="UnresolvedMention">
    <w:name w:val="Unresolved Mention"/>
    <w:basedOn w:val="DefaultParagraphFont"/>
    <w:uiPriority w:val="99"/>
    <w:semiHidden/>
    <w:unhideWhenUsed/>
    <w:rsid w:val="006E2A4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178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214</Words>
  <Characters>1222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Shainline, Jeff (Fed)</dc:creator>
  <cp:keywords/>
  <dc:description/>
  <cp:lastModifiedBy>Shainline, Jeff (Fed)</cp:lastModifiedBy>
  <cp:revision>6</cp:revision>
  <cp:lastPrinted>2018-04-30T21:22:00Z</cp:lastPrinted>
  <dcterms:created xsi:type="dcterms:W3CDTF">2018-05-02T21:47:00Z</dcterms:created>
  <dcterms:modified xsi:type="dcterms:W3CDTF">2019-05-01T23:33:00Z</dcterms:modified>
</cp:coreProperties>
</file>