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92F1" w14:textId="40C52575" w:rsidR="00E8589F" w:rsidRPr="005957E9" w:rsidRDefault="00E81060">
      <w:pPr>
        <w:rPr>
          <w:rFonts w:cstheme="minorHAnsi"/>
        </w:rPr>
      </w:pPr>
      <w:proofErr w:type="spellStart"/>
      <w:r w:rsidRPr="005957E9">
        <w:rPr>
          <w:rFonts w:cstheme="minorHAnsi"/>
          <w:u w:val="single"/>
        </w:rPr>
        <w:t>Advait</w:t>
      </w:r>
      <w:proofErr w:type="spellEnd"/>
      <w:r w:rsidRPr="005957E9">
        <w:rPr>
          <w:rFonts w:cstheme="minorHAnsi"/>
          <w:u w:val="single"/>
        </w:rPr>
        <w:t xml:space="preserve"> Comments</w:t>
      </w:r>
      <w:r w:rsidRPr="005957E9">
        <w:rPr>
          <w:rFonts w:cstheme="minorHAnsi"/>
        </w:rPr>
        <w:t>:</w:t>
      </w:r>
    </w:p>
    <w:p w14:paraId="663ACAF3" w14:textId="3F3D396E" w:rsidR="00E81060" w:rsidRPr="005957E9" w:rsidRDefault="00943207" w:rsidP="00943207">
      <w:pPr>
        <w:pStyle w:val="ListParagraph"/>
        <w:numPr>
          <w:ilvl w:val="0"/>
          <w:numId w:val="1"/>
        </w:numPr>
        <w:rPr>
          <w:rFonts w:cstheme="minorHAnsi"/>
        </w:rPr>
      </w:pPr>
      <w:r w:rsidRPr="005957E9">
        <w:rPr>
          <w:rFonts w:cstheme="minorHAnsi"/>
        </w:rPr>
        <w:t>How to understand this information, such as the key tradeoffs involved and simple first order estimations of the expected performance of such a system would be very beneficial.</w:t>
      </w:r>
    </w:p>
    <w:p w14:paraId="2AD1052F" w14:textId="02EA68BA" w:rsidR="00943207" w:rsidRPr="005957E9" w:rsidRDefault="00943207" w:rsidP="00943207">
      <w:pPr>
        <w:pStyle w:val="ListParagraph"/>
        <w:numPr>
          <w:ilvl w:val="1"/>
          <w:numId w:val="1"/>
        </w:numPr>
        <w:rPr>
          <w:rFonts w:cstheme="minorHAnsi"/>
        </w:rPr>
      </w:pPr>
      <w:r w:rsidRPr="005957E9">
        <w:rPr>
          <w:rFonts w:cstheme="minorHAnsi"/>
          <w:color w:val="C00000"/>
        </w:rPr>
        <w:t>This was sort of the goal of the paper, although it’s difficult to estimate the expected performance of technologies that are far from mature. We attempt to provide references for the current state of performance of various devices and provide targets for further development.</w:t>
      </w:r>
      <w:r w:rsidR="00603E62">
        <w:rPr>
          <w:rFonts w:cstheme="minorHAnsi"/>
          <w:color w:val="C00000"/>
        </w:rPr>
        <w:t xml:space="preserve"> </w:t>
      </w:r>
      <w:r w:rsidR="00603E62">
        <w:rPr>
          <w:rFonts w:cstheme="minorHAnsi"/>
          <w:color w:val="70AD47" w:themeColor="accent6"/>
        </w:rPr>
        <w:t>Do you have recommendations for specific performance specifications you would like to see?</w:t>
      </w:r>
    </w:p>
    <w:p w14:paraId="70EEED5E" w14:textId="7F856466" w:rsidR="00943207" w:rsidRPr="005957E9" w:rsidRDefault="00943207" w:rsidP="00943207">
      <w:pPr>
        <w:pStyle w:val="ListParagraph"/>
        <w:numPr>
          <w:ilvl w:val="0"/>
          <w:numId w:val="1"/>
        </w:numPr>
        <w:rPr>
          <w:rFonts w:cstheme="minorHAnsi"/>
        </w:rPr>
      </w:pPr>
      <w:r w:rsidRPr="005957E9">
        <w:rPr>
          <w:rFonts w:cstheme="minorHAnsi"/>
        </w:rPr>
        <w:t xml:space="preserve">how such a system would compare to state-of-the-art neuromorphic platforms/systems (similar scale as this work) such as </w:t>
      </w:r>
      <w:proofErr w:type="spellStart"/>
      <w:r w:rsidRPr="005957E9">
        <w:rPr>
          <w:rFonts w:cstheme="minorHAnsi"/>
        </w:rPr>
        <w:t>Loihi</w:t>
      </w:r>
      <w:proofErr w:type="spellEnd"/>
      <w:r w:rsidRPr="005957E9">
        <w:rPr>
          <w:rFonts w:cstheme="minorHAnsi"/>
        </w:rPr>
        <w:t xml:space="preserve">, </w:t>
      </w:r>
      <w:proofErr w:type="spellStart"/>
      <w:r w:rsidRPr="005957E9">
        <w:rPr>
          <w:rFonts w:cstheme="minorHAnsi"/>
        </w:rPr>
        <w:t>TrueNorth</w:t>
      </w:r>
      <w:proofErr w:type="spellEnd"/>
      <w:r w:rsidRPr="005957E9">
        <w:rPr>
          <w:rFonts w:cstheme="minorHAnsi"/>
        </w:rPr>
        <w:t>, Spinnaker etc. would in my opinion significantly strengthen the paper. I would suggest adding a table which would report optimistic estimates for semi- and/or super-conducting technologies, with some assumptions for memory and compute circuits. Estimated characteristics such as technology node, core area, learning rules, neuron and synapse density, synapse and neuron operation energies, and estimated speed/time constant would be useful</w:t>
      </w:r>
    </w:p>
    <w:p w14:paraId="3B699790" w14:textId="75C0575F" w:rsidR="00943207" w:rsidRPr="005957E9" w:rsidRDefault="00943207" w:rsidP="00943207">
      <w:pPr>
        <w:pStyle w:val="ListParagraph"/>
        <w:numPr>
          <w:ilvl w:val="1"/>
          <w:numId w:val="1"/>
        </w:numPr>
        <w:rPr>
          <w:rFonts w:cstheme="minorHAnsi"/>
        </w:rPr>
      </w:pPr>
      <w:r w:rsidRPr="005957E9">
        <w:rPr>
          <w:rFonts w:cstheme="minorHAnsi"/>
          <w:color w:val="C00000"/>
        </w:rPr>
        <w:t xml:space="preserve">I agree that a thorough comparison of fully-dedicated optoelectronic systems and more popular digital systems is needed. We’ve talked at length about </w:t>
      </w:r>
      <w:r w:rsidR="002864F0" w:rsidRPr="005957E9">
        <w:rPr>
          <w:rFonts w:cstheme="minorHAnsi"/>
          <w:color w:val="C00000"/>
        </w:rPr>
        <w:t>this but</w:t>
      </w:r>
      <w:r w:rsidRPr="005957E9">
        <w:rPr>
          <w:rFonts w:cstheme="minorHAnsi"/>
          <w:color w:val="C00000"/>
        </w:rPr>
        <w:t xml:space="preserve"> think that it </w:t>
      </w:r>
      <w:r w:rsidR="000E6887" w:rsidRPr="005957E9">
        <w:rPr>
          <w:rFonts w:cstheme="minorHAnsi"/>
          <w:color w:val="C00000"/>
        </w:rPr>
        <w:t>is</w:t>
      </w:r>
      <w:r w:rsidRPr="005957E9">
        <w:rPr>
          <w:rFonts w:cstheme="minorHAnsi"/>
          <w:color w:val="C00000"/>
        </w:rPr>
        <w:t xml:space="preserve"> probably </w:t>
      </w:r>
      <w:r w:rsidR="000E6887" w:rsidRPr="005957E9">
        <w:rPr>
          <w:rFonts w:cstheme="minorHAnsi"/>
          <w:color w:val="C00000"/>
        </w:rPr>
        <w:t>best left for</w:t>
      </w:r>
      <w:r w:rsidRPr="005957E9">
        <w:rPr>
          <w:rFonts w:cstheme="minorHAnsi"/>
          <w:color w:val="C00000"/>
        </w:rPr>
        <w:t xml:space="preserve"> an entirely different study. </w:t>
      </w:r>
      <w:r w:rsidR="002864F0" w:rsidRPr="005957E9">
        <w:rPr>
          <w:rFonts w:cstheme="minorHAnsi"/>
          <w:color w:val="C00000"/>
        </w:rPr>
        <w:t xml:space="preserve">Comparison is not straightforward, as performance metrics are functions of network topology and size in the digital case. Additionally, many of these systems are highly programmable (their biggest advantage over our proposal), but at the cost of a scale/model complexity tradeoff. No system has yet been built at the scale we are considering (Spinnaker is close at ~1 billion neurons, but only for the simplest neuron model) so we would need to project. Being rigorous about analyzing </w:t>
      </w:r>
      <w:r w:rsidR="000E6887" w:rsidRPr="005957E9">
        <w:rPr>
          <w:rFonts w:cstheme="minorHAnsi"/>
          <w:color w:val="C00000"/>
        </w:rPr>
        <w:t>all</w:t>
      </w:r>
      <w:r w:rsidR="002864F0" w:rsidRPr="005957E9">
        <w:rPr>
          <w:rFonts w:cstheme="minorHAnsi"/>
          <w:color w:val="C00000"/>
        </w:rPr>
        <w:t xml:space="preserve"> these issues feels like a significant undertaking outside the intended scope of this paper.</w:t>
      </w:r>
    </w:p>
    <w:p w14:paraId="2193CF39" w14:textId="777F3A58" w:rsidR="00943207" w:rsidRPr="005957E9" w:rsidRDefault="002864F0" w:rsidP="00943207">
      <w:pPr>
        <w:pStyle w:val="ListParagraph"/>
        <w:numPr>
          <w:ilvl w:val="0"/>
          <w:numId w:val="1"/>
        </w:numPr>
        <w:rPr>
          <w:rFonts w:cstheme="minorHAnsi"/>
        </w:rPr>
      </w:pPr>
      <w:r w:rsidRPr="005957E9">
        <w:rPr>
          <w:rFonts w:cstheme="minorHAnsi"/>
        </w:rPr>
        <w:t>The idea here is that if industry is going to want to pursue something of such a scale, 10 to 15 years down the line, the technology has to be competitive with existing systems.</w:t>
      </w:r>
    </w:p>
    <w:p w14:paraId="66EE3D86" w14:textId="0F13F2B7" w:rsidR="002864F0" w:rsidRPr="005957E9" w:rsidRDefault="002864F0" w:rsidP="002864F0">
      <w:pPr>
        <w:pStyle w:val="ListParagraph"/>
        <w:numPr>
          <w:ilvl w:val="1"/>
          <w:numId w:val="1"/>
        </w:numPr>
        <w:rPr>
          <w:rFonts w:cstheme="minorHAnsi"/>
        </w:rPr>
      </w:pPr>
      <w:r w:rsidRPr="005957E9">
        <w:rPr>
          <w:rFonts w:cstheme="minorHAnsi"/>
          <w:color w:val="C00000"/>
        </w:rPr>
        <w:t>Totally agree</w:t>
      </w:r>
      <w:r w:rsidR="00603E62">
        <w:rPr>
          <w:rFonts w:cstheme="minorHAnsi"/>
          <w:color w:val="C00000"/>
        </w:rPr>
        <w:t xml:space="preserve">. </w:t>
      </w:r>
      <w:r w:rsidR="00603E62">
        <w:rPr>
          <w:rFonts w:cstheme="minorHAnsi"/>
          <w:color w:val="70AD47" w:themeColor="accent6"/>
        </w:rPr>
        <w:t>Actually we would go a step further and say being competitive with existing systems is insufficient. This hardware must outperform existing systems by at least an order of magnitude in key metrics if it is going to be adopted. B</w:t>
      </w:r>
      <w:r w:rsidRPr="005957E9">
        <w:rPr>
          <w:rFonts w:cstheme="minorHAnsi"/>
          <w:color w:val="C00000"/>
        </w:rPr>
        <w:t>ut in this work we mostly just wanted to analyze two possible paths toward constructing optoelectronic networks</w:t>
      </w:r>
      <w:r w:rsidR="000E6887" w:rsidRPr="005957E9">
        <w:rPr>
          <w:rFonts w:cstheme="minorHAnsi"/>
          <w:color w:val="C00000"/>
        </w:rPr>
        <w:t xml:space="preserve">. We refer to our three main constraints as conjectures and hope that </w:t>
      </w:r>
      <w:r w:rsidR="00603E62">
        <w:rPr>
          <w:rFonts w:cstheme="minorHAnsi"/>
          <w:color w:val="70AD47" w:themeColor="accent6"/>
        </w:rPr>
        <w:t xml:space="preserve">our previous studies as well as </w:t>
      </w:r>
      <w:r w:rsidR="000E6887" w:rsidRPr="005957E9">
        <w:rPr>
          <w:rFonts w:cstheme="minorHAnsi"/>
          <w:color w:val="C00000"/>
        </w:rPr>
        <w:t>future papers justify the</w:t>
      </w:r>
      <w:r w:rsidR="00603E62">
        <w:rPr>
          <w:rFonts w:cstheme="minorHAnsi"/>
          <w:color w:val="C00000"/>
        </w:rPr>
        <w:t>se conjectures</w:t>
      </w:r>
      <w:r w:rsidR="000E6887" w:rsidRPr="005957E9">
        <w:rPr>
          <w:rFonts w:cstheme="minorHAnsi"/>
          <w:color w:val="C00000"/>
        </w:rPr>
        <w:t xml:space="preserve"> in comparison to current technology.</w:t>
      </w:r>
    </w:p>
    <w:p w14:paraId="3916F7E0" w14:textId="57EA6629" w:rsidR="002864F0" w:rsidRPr="005957E9" w:rsidRDefault="000E6887" w:rsidP="00943207">
      <w:pPr>
        <w:pStyle w:val="ListParagraph"/>
        <w:numPr>
          <w:ilvl w:val="0"/>
          <w:numId w:val="1"/>
        </w:numPr>
        <w:rPr>
          <w:rFonts w:cstheme="minorHAnsi"/>
        </w:rPr>
      </w:pPr>
      <w:r w:rsidRPr="005957E9">
        <w:rPr>
          <w:rFonts w:cstheme="minorHAnsi"/>
        </w:rPr>
        <w:t>Isn’t it true that “Which of the k synapses are going to be connected to each neuron?” is subject to change and plasticity from the learning algorithm. Or do you pre-determine the connectivity and hierarchy?</w:t>
      </w:r>
    </w:p>
    <w:p w14:paraId="565E1161" w14:textId="44217D39" w:rsidR="000E6887" w:rsidRPr="005957E9" w:rsidRDefault="000E6887" w:rsidP="000E6887">
      <w:pPr>
        <w:pStyle w:val="ListParagraph"/>
        <w:numPr>
          <w:ilvl w:val="1"/>
          <w:numId w:val="1"/>
        </w:numPr>
        <w:rPr>
          <w:rFonts w:cstheme="minorHAnsi"/>
        </w:rPr>
      </w:pPr>
      <w:r w:rsidRPr="005957E9">
        <w:rPr>
          <w:rFonts w:cstheme="minorHAnsi"/>
          <w:color w:val="C00000"/>
        </w:rPr>
        <w:t>I think this is the primary weakness of our hardware compared to digital systems. The network connectivity and hierarchy must be largely fixed in hardware in this case.</w:t>
      </w:r>
      <w:r w:rsidR="00603E62">
        <w:rPr>
          <w:rFonts w:cstheme="minorHAnsi"/>
          <w:color w:val="C00000"/>
        </w:rPr>
        <w:t xml:space="preserve"> </w:t>
      </w:r>
      <w:r w:rsidR="00603E62">
        <w:rPr>
          <w:rFonts w:cstheme="minorHAnsi"/>
          <w:color w:val="70AD47" w:themeColor="accent6"/>
        </w:rPr>
        <w:t>As we envision learning, plasticity modifies synaptic weights and neuronal thresholds, but does not result in adding or eliminating axons.</w:t>
      </w:r>
      <w:r w:rsidR="00603E62">
        <w:rPr>
          <w:rFonts w:cstheme="minorHAnsi"/>
          <w:color w:val="C00000"/>
        </w:rPr>
        <w:t xml:space="preserve"> </w:t>
      </w:r>
      <w:r w:rsidR="00603E62">
        <w:rPr>
          <w:rFonts w:cstheme="minorHAnsi"/>
          <w:color w:val="70AD47" w:themeColor="accent6"/>
        </w:rPr>
        <w:t xml:space="preserve">While highly reconfigurable networks are useful for research purposes, </w:t>
      </w:r>
      <w:r w:rsidR="00603E62">
        <w:rPr>
          <w:rFonts w:cstheme="minorHAnsi"/>
          <w:color w:val="70AD47" w:themeColor="accent6"/>
        </w:rPr>
        <w:lastRenderedPageBreak/>
        <w:t xml:space="preserve">such reconfigurability inevitably brings hardware overhead. Tailoring the network to a specific application brings performance benefits.  </w:t>
      </w:r>
      <w:r w:rsidRPr="00603E62">
        <w:rPr>
          <w:rFonts w:cstheme="minorHAnsi"/>
          <w:i/>
          <w:iCs/>
          <w:color w:val="FF0000"/>
        </w:rPr>
        <w:t>Amend text to make this point clear</w:t>
      </w:r>
    </w:p>
    <w:p w14:paraId="1B65C7EC" w14:textId="4109AD98" w:rsidR="000E6887" w:rsidRPr="005957E9" w:rsidRDefault="000E6887" w:rsidP="00943207">
      <w:pPr>
        <w:pStyle w:val="ListParagraph"/>
        <w:numPr>
          <w:ilvl w:val="0"/>
          <w:numId w:val="1"/>
        </w:numPr>
        <w:rPr>
          <w:rFonts w:cstheme="minorHAnsi"/>
        </w:rPr>
      </w:pPr>
      <w:r w:rsidRPr="005957E9">
        <w:rPr>
          <w:rFonts w:cstheme="minorHAnsi"/>
        </w:rPr>
        <w:t>Building all-to-all connectivity at the 10</w:t>
      </w:r>
      <w:r w:rsidRPr="005957E9">
        <w:rPr>
          <w:rFonts w:cstheme="minorHAnsi"/>
          <w:vertAlign w:val="superscript"/>
        </w:rPr>
        <w:t>6</w:t>
      </w:r>
      <w:r w:rsidRPr="005957E9">
        <w:rPr>
          <w:rFonts w:cstheme="minorHAnsi"/>
        </w:rPr>
        <w:t xml:space="preserve"> neuron scale may be prohibitively expensive and redundant.</w:t>
      </w:r>
    </w:p>
    <w:p w14:paraId="2B557497" w14:textId="10E5C86D" w:rsidR="000E6887" w:rsidRPr="005957E9" w:rsidRDefault="000E6887" w:rsidP="000E6887">
      <w:pPr>
        <w:pStyle w:val="ListParagraph"/>
        <w:numPr>
          <w:ilvl w:val="1"/>
          <w:numId w:val="1"/>
        </w:numPr>
        <w:rPr>
          <w:rFonts w:cstheme="minorHAnsi"/>
        </w:rPr>
      </w:pPr>
      <w:r w:rsidRPr="005957E9">
        <w:rPr>
          <w:rFonts w:cstheme="minorHAnsi"/>
          <w:color w:val="C00000"/>
        </w:rPr>
        <w:t>Yes, almost certainly a non-starter. You need to choose some connection scheme and hope that weights can be learned for that system that solve the problem.</w:t>
      </w:r>
      <w:r w:rsidR="00603E62">
        <w:rPr>
          <w:rFonts w:cstheme="minorHAnsi"/>
          <w:color w:val="C00000"/>
        </w:rPr>
        <w:t xml:space="preserve"> </w:t>
      </w:r>
      <w:r w:rsidR="00603E62" w:rsidRPr="00E24C89">
        <w:rPr>
          <w:rFonts w:cstheme="minorHAnsi"/>
          <w:color w:val="70AD47" w:themeColor="accent6"/>
        </w:rPr>
        <w:t>We are not aware of any networks in the brain that utilize all-to-all connectivity. Sparse connectivity is observed in the hippocampus and neocortex. There’s quite a bit of theoretical work around the idea that short network path</w:t>
      </w:r>
      <w:r w:rsidR="00E24C89" w:rsidRPr="00E24C89">
        <w:rPr>
          <w:rFonts w:cstheme="minorHAnsi"/>
          <w:color w:val="70AD47" w:themeColor="accent6"/>
        </w:rPr>
        <w:t xml:space="preserve"> length is</w:t>
      </w:r>
      <w:r w:rsidR="00E24C89">
        <w:rPr>
          <w:rFonts w:cstheme="minorHAnsi"/>
          <w:color w:val="70AD47" w:themeColor="accent6"/>
        </w:rPr>
        <w:t xml:space="preserve"> necessary for cognition, which is why we based all of the scaling analysis in the paper around random graphs with connectivity fraction set by the average path length.</w:t>
      </w:r>
      <w:r w:rsidR="00603E62" w:rsidRPr="00E24C89">
        <w:rPr>
          <w:rFonts w:cstheme="minorHAnsi"/>
          <w:color w:val="70AD47" w:themeColor="accent6"/>
        </w:rPr>
        <w:t xml:space="preserve"> </w:t>
      </w:r>
    </w:p>
    <w:p w14:paraId="2603D7D2" w14:textId="6B731737" w:rsidR="000E6887" w:rsidRPr="005957E9" w:rsidRDefault="00D15C22" w:rsidP="00943207">
      <w:pPr>
        <w:pStyle w:val="ListParagraph"/>
        <w:numPr>
          <w:ilvl w:val="0"/>
          <w:numId w:val="1"/>
        </w:numPr>
        <w:rPr>
          <w:rFonts w:cstheme="minorHAnsi"/>
        </w:rPr>
      </w:pPr>
      <w:r w:rsidRPr="005957E9">
        <w:rPr>
          <w:rFonts w:cstheme="minorHAnsi"/>
          <w:i/>
          <w:iCs/>
        </w:rPr>
        <w:t>Section 2.1.1: Paragraph 3: “We assume that the detection of a single photon will be treated as the registering of a spiking event.”</w:t>
      </w:r>
      <w:r w:rsidRPr="005957E9">
        <w:rPr>
          <w:rFonts w:cstheme="minorHAnsi"/>
        </w:rPr>
        <w:t xml:space="preserve"> Is this a reasonable assumption?</w:t>
      </w:r>
    </w:p>
    <w:p w14:paraId="1EB0EC1F" w14:textId="3A6BE214" w:rsidR="00D15C22" w:rsidRPr="005957E9" w:rsidRDefault="00D15C22" w:rsidP="00D15C22">
      <w:pPr>
        <w:pStyle w:val="ListParagraph"/>
        <w:numPr>
          <w:ilvl w:val="1"/>
          <w:numId w:val="1"/>
        </w:numPr>
        <w:rPr>
          <w:rFonts w:cstheme="minorHAnsi"/>
          <w:color w:val="C00000"/>
        </w:rPr>
      </w:pPr>
      <w:r w:rsidRPr="005957E9">
        <w:rPr>
          <w:rFonts w:cstheme="minorHAnsi"/>
          <w:color w:val="C00000"/>
        </w:rPr>
        <w:t>We think this is reasonable in the superconducting case where SNSPDs have demonstrated extremely low dark count rates (less than 10/sec). I’ve changed the section title from “SOENs Receivers” to “Superconductor Receivers</w:t>
      </w:r>
      <w:r w:rsidR="00E24C89">
        <w:rPr>
          <w:rFonts w:cstheme="minorHAnsi"/>
          <w:color w:val="C00000"/>
        </w:rPr>
        <w:t>”</w:t>
      </w:r>
      <w:r w:rsidRPr="005957E9">
        <w:rPr>
          <w:rFonts w:cstheme="minorHAnsi"/>
          <w:color w:val="C00000"/>
        </w:rPr>
        <w:t xml:space="preserve"> to make sure readers understand that that statement is limited to the superconducting case. </w:t>
      </w:r>
    </w:p>
    <w:p w14:paraId="16B336D9" w14:textId="1D226747" w:rsidR="00D15C22" w:rsidRPr="005957E9" w:rsidRDefault="00D15C22" w:rsidP="00943207">
      <w:pPr>
        <w:pStyle w:val="ListParagraph"/>
        <w:numPr>
          <w:ilvl w:val="0"/>
          <w:numId w:val="1"/>
        </w:numPr>
        <w:rPr>
          <w:rFonts w:cstheme="minorHAnsi"/>
        </w:rPr>
      </w:pPr>
      <w:r w:rsidRPr="005957E9">
        <w:rPr>
          <w:rFonts w:cstheme="minorHAnsi"/>
        </w:rPr>
        <w:t>How is the memory hierarchy of such a system designed? Is there buffering for local data storage?</w:t>
      </w:r>
    </w:p>
    <w:p w14:paraId="4BE0E004" w14:textId="5785546C" w:rsidR="00D15C22" w:rsidRPr="005957E9" w:rsidRDefault="00D15C22" w:rsidP="00D15C22">
      <w:pPr>
        <w:pStyle w:val="ListParagraph"/>
        <w:numPr>
          <w:ilvl w:val="1"/>
          <w:numId w:val="1"/>
        </w:numPr>
        <w:rPr>
          <w:rFonts w:cstheme="minorHAnsi"/>
        </w:rPr>
      </w:pPr>
      <w:r w:rsidRPr="005957E9">
        <w:rPr>
          <w:rFonts w:cstheme="minorHAnsi"/>
          <w:color w:val="C00000"/>
        </w:rPr>
        <w:t xml:space="preserve">We restricted the conversation to analog memory integrated right at each synapse, but I do not think we were very clear about this restriction, </w:t>
      </w:r>
      <w:commentRangeStart w:id="0"/>
      <w:r w:rsidRPr="005957E9">
        <w:rPr>
          <w:rFonts w:cstheme="minorHAnsi"/>
          <w:i/>
          <w:iCs/>
          <w:color w:val="C00000"/>
        </w:rPr>
        <w:t>so I tried t</w:t>
      </w:r>
      <w:r w:rsidR="00581A19" w:rsidRPr="005957E9">
        <w:rPr>
          <w:rFonts w:cstheme="minorHAnsi"/>
          <w:i/>
          <w:iCs/>
          <w:color w:val="C00000"/>
        </w:rPr>
        <w:t>o improve that</w:t>
      </w:r>
      <w:commentRangeEnd w:id="0"/>
      <w:r w:rsidR="00E24C89">
        <w:rPr>
          <w:rStyle w:val="CommentReference"/>
        </w:rPr>
        <w:commentReference w:id="0"/>
      </w:r>
      <w:r w:rsidRPr="005957E9">
        <w:rPr>
          <w:rFonts w:cstheme="minorHAnsi"/>
          <w:color w:val="C00000"/>
        </w:rPr>
        <w:t>.</w:t>
      </w:r>
      <w:r w:rsidR="00581A19" w:rsidRPr="005957E9">
        <w:rPr>
          <w:rFonts w:cstheme="minorHAnsi"/>
          <w:color w:val="C00000"/>
        </w:rPr>
        <w:t xml:space="preserve"> I don’t think that memory hierarchy or buffering are relevant in that case. </w:t>
      </w:r>
    </w:p>
    <w:p w14:paraId="662E6696" w14:textId="61A3C933" w:rsidR="00D15C22" w:rsidRPr="005957E9" w:rsidRDefault="00581A19" w:rsidP="00943207">
      <w:pPr>
        <w:pStyle w:val="ListParagraph"/>
        <w:numPr>
          <w:ilvl w:val="0"/>
          <w:numId w:val="1"/>
        </w:numPr>
        <w:rPr>
          <w:rFonts w:cstheme="minorHAnsi"/>
        </w:rPr>
      </w:pPr>
      <w:r w:rsidRPr="005957E9">
        <w:rPr>
          <w:rFonts w:cstheme="minorHAnsi"/>
        </w:rPr>
        <w:t>What is the energy cost of an always-on, on-line learning based memory?</w:t>
      </w:r>
    </w:p>
    <w:p w14:paraId="636A8D2E" w14:textId="2A470CAC" w:rsidR="00581A19" w:rsidRPr="005957E9" w:rsidRDefault="00581A19" w:rsidP="00581A19">
      <w:pPr>
        <w:pStyle w:val="ListParagraph"/>
        <w:numPr>
          <w:ilvl w:val="1"/>
          <w:numId w:val="1"/>
        </w:numPr>
        <w:rPr>
          <w:rFonts w:cstheme="minorHAnsi"/>
        </w:rPr>
      </w:pPr>
      <w:r w:rsidRPr="005957E9">
        <w:rPr>
          <w:rFonts w:cstheme="minorHAnsi"/>
          <w:color w:val="C00000"/>
        </w:rPr>
        <w:t xml:space="preserve">This is an excellent question, and I believe we referred to this as “peripheral circuitry” throughout the memory section. For the superconducting case, there’s no static power associated with keeping learning mechanisms always online. For the various room-temperature solutions we </w:t>
      </w:r>
      <w:commentRangeStart w:id="1"/>
      <w:r w:rsidRPr="005957E9">
        <w:rPr>
          <w:rFonts w:cstheme="minorHAnsi"/>
          <w:color w:val="C00000"/>
        </w:rPr>
        <w:t>discuss</w:t>
      </w:r>
      <w:r w:rsidR="000935D1">
        <w:rPr>
          <w:rFonts w:cstheme="minorHAnsi"/>
          <w:color w:val="C00000"/>
        </w:rPr>
        <w:t xml:space="preserve"> that</w:t>
      </w:r>
      <w:r w:rsidRPr="005957E9">
        <w:rPr>
          <w:rFonts w:cstheme="minorHAnsi"/>
          <w:color w:val="C00000"/>
        </w:rPr>
        <w:t xml:space="preserve"> it would vary</w:t>
      </w:r>
      <w:commentRangeEnd w:id="1"/>
      <w:r w:rsidR="000935D1">
        <w:rPr>
          <w:rStyle w:val="CommentReference"/>
        </w:rPr>
        <w:commentReference w:id="1"/>
      </w:r>
      <w:r w:rsidRPr="005957E9">
        <w:rPr>
          <w:rFonts w:cstheme="minorHAnsi"/>
          <w:color w:val="C00000"/>
        </w:rPr>
        <w:t xml:space="preserve">, but all of that static power would need to be included when comparing to our benchmark of 3 </w:t>
      </w:r>
      <w:proofErr w:type="spellStart"/>
      <w:r w:rsidRPr="005957E9">
        <w:rPr>
          <w:rFonts w:cstheme="minorHAnsi"/>
          <w:color w:val="C00000"/>
        </w:rPr>
        <w:t>pJ</w:t>
      </w:r>
      <w:proofErr w:type="spellEnd"/>
      <w:r w:rsidRPr="005957E9">
        <w:rPr>
          <w:rFonts w:cstheme="minorHAnsi"/>
          <w:color w:val="C00000"/>
        </w:rPr>
        <w:t xml:space="preserve"> in table 1.</w:t>
      </w:r>
    </w:p>
    <w:p w14:paraId="00C03F9D" w14:textId="3C213E61" w:rsidR="00581A19" w:rsidRPr="005957E9" w:rsidRDefault="00581A19" w:rsidP="00581A19">
      <w:pPr>
        <w:pStyle w:val="ListParagraph"/>
        <w:numPr>
          <w:ilvl w:val="0"/>
          <w:numId w:val="1"/>
        </w:numPr>
        <w:rPr>
          <w:rFonts w:cstheme="minorHAnsi"/>
        </w:rPr>
      </w:pPr>
      <w:r w:rsidRPr="005957E9">
        <w:rPr>
          <w:rFonts w:cstheme="minorHAnsi"/>
        </w:rPr>
        <w:t>In a fully connected approach, with 10</w:t>
      </w:r>
      <w:r w:rsidRPr="005957E9">
        <w:rPr>
          <w:rFonts w:cstheme="minorHAnsi"/>
          <w:vertAlign w:val="superscript"/>
        </w:rPr>
        <w:t>6</w:t>
      </w:r>
      <w:r w:rsidRPr="005957E9">
        <w:rPr>
          <w:rFonts w:cstheme="minorHAnsi"/>
        </w:rPr>
        <w:t xml:space="preserve"> neurons per plane, and </w:t>
      </w:r>
      <w:commentRangeStart w:id="2"/>
      <w:r w:rsidRPr="005957E9">
        <w:rPr>
          <w:rFonts w:cstheme="minorHAnsi"/>
        </w:rPr>
        <w:t>10</w:t>
      </w:r>
      <w:r w:rsidRPr="005957E9">
        <w:rPr>
          <w:rFonts w:cstheme="minorHAnsi"/>
          <w:vertAlign w:val="superscript"/>
        </w:rPr>
        <w:t>4</w:t>
      </w:r>
      <w:r w:rsidRPr="005957E9">
        <w:rPr>
          <w:rFonts w:cstheme="minorHAnsi"/>
        </w:rPr>
        <w:t xml:space="preserve"> planes</w:t>
      </w:r>
      <w:commentRangeEnd w:id="2"/>
      <w:r w:rsidR="000935D1">
        <w:rPr>
          <w:rStyle w:val="CommentReference"/>
        </w:rPr>
        <w:commentReference w:id="2"/>
      </w:r>
      <w:r w:rsidRPr="005957E9">
        <w:rPr>
          <w:rFonts w:cstheme="minorHAnsi"/>
        </w:rPr>
        <w:t>, how will the all-to-all network be implemented? What is it’s hierarchical structure and what are its performance metrics?</w:t>
      </w:r>
    </w:p>
    <w:p w14:paraId="7D9E11E4" w14:textId="47B7515B" w:rsidR="00581A19" w:rsidRPr="005957E9" w:rsidRDefault="00581A19" w:rsidP="00581A19">
      <w:pPr>
        <w:pStyle w:val="ListParagraph"/>
        <w:numPr>
          <w:ilvl w:val="1"/>
          <w:numId w:val="1"/>
        </w:numPr>
        <w:rPr>
          <w:rFonts w:cstheme="minorHAnsi"/>
        </w:rPr>
      </w:pPr>
      <w:r w:rsidRPr="00581A19">
        <w:rPr>
          <w:rFonts w:cstheme="minorHAnsi"/>
          <w:i/>
          <w:iCs/>
          <w:color w:val="C00000"/>
        </w:rPr>
        <w:t xml:space="preserve">I added a reference to </w:t>
      </w:r>
      <w:hyperlink r:id="rId10" w:history="1">
        <w:r w:rsidRPr="00581A19">
          <w:rPr>
            <w:rStyle w:val="Hyperlink"/>
            <w:rFonts w:cstheme="minorHAnsi"/>
          </w:rPr>
          <w:t>https://aip.scitation.org/doi/10.1063/1.5096403</w:t>
        </w:r>
      </w:hyperlink>
      <w:r w:rsidRPr="005957E9">
        <w:rPr>
          <w:rFonts w:cstheme="minorHAnsi"/>
        </w:rPr>
        <w:t xml:space="preserve"> </w:t>
      </w:r>
      <w:r w:rsidRPr="005957E9">
        <w:rPr>
          <w:rFonts w:cstheme="minorHAnsi"/>
          <w:color w:val="C00000"/>
        </w:rPr>
        <w:t>where an all-to-all wiring diagram and a hierarchal network structure is discussed. As I said earlier, all-to-all can’t be implemented at the 10^6 neuron scale</w:t>
      </w:r>
      <w:r w:rsidR="000935D1">
        <w:rPr>
          <w:rFonts w:cstheme="minorHAnsi"/>
          <w:color w:val="70AD47" w:themeColor="accent6"/>
        </w:rPr>
        <w:t>, and even if it could it would not be advantageous as neurons would receive too much stimulus and would fail to specialize</w:t>
      </w:r>
      <w:r w:rsidRPr="005957E9">
        <w:rPr>
          <w:rFonts w:cstheme="minorHAnsi"/>
          <w:color w:val="C00000"/>
        </w:rPr>
        <w:t>, but it might</w:t>
      </w:r>
      <w:r w:rsidR="000935D1">
        <w:rPr>
          <w:rFonts w:cstheme="minorHAnsi"/>
          <w:color w:val="C00000"/>
        </w:rPr>
        <w:t xml:space="preserve"> be</w:t>
      </w:r>
      <w:r w:rsidRPr="005957E9">
        <w:rPr>
          <w:rFonts w:cstheme="minorHAnsi"/>
          <w:color w:val="C00000"/>
        </w:rPr>
        <w:t xml:space="preserve"> useful </w:t>
      </w:r>
      <w:r w:rsidR="000935D1">
        <w:rPr>
          <w:rFonts w:cstheme="minorHAnsi"/>
          <w:color w:val="C00000"/>
        </w:rPr>
        <w:t>as a case study</w:t>
      </w:r>
      <w:r w:rsidRPr="005957E9">
        <w:rPr>
          <w:rFonts w:cstheme="minorHAnsi"/>
          <w:color w:val="C00000"/>
        </w:rPr>
        <w:t>, and at least provides an example before a specific connection scheme is chosen.</w:t>
      </w:r>
      <w:r w:rsidR="000935D1">
        <w:rPr>
          <w:rFonts w:cstheme="minorHAnsi"/>
          <w:color w:val="C00000"/>
        </w:rPr>
        <w:t xml:space="preserve"> </w:t>
      </w:r>
      <w:r w:rsidR="000935D1">
        <w:rPr>
          <w:rFonts w:cstheme="minorHAnsi"/>
          <w:color w:val="70AD47" w:themeColor="accent6"/>
        </w:rPr>
        <w:t xml:space="preserve">In our previous work we have focused on networks that either have random connections (like the hippocampus, which serves as a reservoir) or power-law </w:t>
      </w:r>
      <w:r w:rsidR="000935D1">
        <w:rPr>
          <w:rFonts w:cstheme="minorHAnsi"/>
          <w:color w:val="70AD47" w:themeColor="accent6"/>
        </w:rPr>
        <w:lastRenderedPageBreak/>
        <w:t xml:space="preserve">connections obeying Rent’s rule (which serve to minimize network path length while keeping wiring costs low). </w:t>
      </w:r>
    </w:p>
    <w:p w14:paraId="2895E1E3" w14:textId="77777777" w:rsidR="00581A19" w:rsidRPr="005957E9" w:rsidRDefault="00581A19" w:rsidP="00581A19">
      <w:pPr>
        <w:pStyle w:val="ListParagraph"/>
        <w:numPr>
          <w:ilvl w:val="0"/>
          <w:numId w:val="1"/>
        </w:numPr>
        <w:rPr>
          <w:rFonts w:cstheme="minorHAnsi"/>
        </w:rPr>
      </w:pPr>
      <w:r w:rsidRPr="005957E9">
        <w:rPr>
          <w:rFonts w:cstheme="minorHAnsi"/>
        </w:rPr>
        <w:t>How much area on each electronic plane is going to be dedicated to the network?</w:t>
      </w:r>
    </w:p>
    <w:p w14:paraId="06B9FFC5" w14:textId="106AA847" w:rsidR="00581A19" w:rsidRPr="005957E9" w:rsidRDefault="006915E4" w:rsidP="006915E4">
      <w:pPr>
        <w:pStyle w:val="ListParagraph"/>
        <w:numPr>
          <w:ilvl w:val="1"/>
          <w:numId w:val="1"/>
        </w:numPr>
        <w:rPr>
          <w:rFonts w:cstheme="minorHAnsi"/>
        </w:rPr>
      </w:pPr>
      <w:r w:rsidRPr="005957E9">
        <w:rPr>
          <w:rFonts w:cstheme="minorHAnsi"/>
          <w:color w:val="C00000"/>
        </w:rPr>
        <w:t>Very little</w:t>
      </w:r>
      <w:r w:rsidR="00581A19" w:rsidRPr="005957E9">
        <w:rPr>
          <w:rFonts w:cstheme="minorHAnsi"/>
          <w:color w:val="C00000"/>
        </w:rPr>
        <w:t xml:space="preserve">, </w:t>
      </w:r>
      <w:r w:rsidRPr="005957E9">
        <w:rPr>
          <w:rFonts w:cstheme="minorHAnsi"/>
          <w:color w:val="C00000"/>
        </w:rPr>
        <w:t xml:space="preserve">communication is totally passive once optical spikes are produced so there’s no multiplexing/arbitration electronic </w:t>
      </w:r>
      <w:commentRangeStart w:id="3"/>
      <w:r w:rsidRPr="005957E9">
        <w:rPr>
          <w:rFonts w:cstheme="minorHAnsi"/>
          <w:color w:val="C00000"/>
        </w:rPr>
        <w:t>overhead</w:t>
      </w:r>
      <w:commentRangeEnd w:id="3"/>
      <w:r w:rsidR="000935D1">
        <w:rPr>
          <w:rStyle w:val="CommentReference"/>
        </w:rPr>
        <w:commentReference w:id="3"/>
      </w:r>
      <w:r w:rsidRPr="005957E9">
        <w:rPr>
          <w:rFonts w:cstheme="minorHAnsi"/>
          <w:color w:val="C00000"/>
        </w:rPr>
        <w:t xml:space="preserve">. </w:t>
      </w:r>
    </w:p>
    <w:p w14:paraId="66C663FD" w14:textId="278EAFCB" w:rsidR="006915E4" w:rsidRPr="005957E9" w:rsidRDefault="006915E4" w:rsidP="006915E4">
      <w:pPr>
        <w:rPr>
          <w:rFonts w:cstheme="minorHAnsi"/>
        </w:rPr>
      </w:pPr>
    </w:p>
    <w:p w14:paraId="584EDDF9" w14:textId="4AFB4B3C" w:rsidR="006915E4" w:rsidRPr="005957E9" w:rsidRDefault="006915E4" w:rsidP="006915E4">
      <w:pPr>
        <w:rPr>
          <w:rFonts w:cstheme="minorHAnsi"/>
        </w:rPr>
      </w:pPr>
      <w:r w:rsidRPr="005957E9">
        <w:rPr>
          <w:rFonts w:cstheme="minorHAnsi"/>
          <w:u w:val="single"/>
        </w:rPr>
        <w:t>Alex Comments</w:t>
      </w:r>
      <w:r w:rsidRPr="005957E9">
        <w:rPr>
          <w:rFonts w:cstheme="minorHAnsi"/>
        </w:rPr>
        <w:t>:</w:t>
      </w:r>
    </w:p>
    <w:p w14:paraId="72307DAE" w14:textId="21F453FF" w:rsidR="006915E4" w:rsidRPr="005957E9" w:rsidRDefault="006915E4"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Conjecture 2 – spiking signals – rules out most artificial neural networks used today (except neuromorphic CMOS), which use continuous valued signals. I think it is justified by</w:t>
      </w:r>
      <w:r w:rsidRPr="005957E9">
        <w:rPr>
          <w:rFonts w:cstheme="minorHAnsi"/>
          <w:color w:val="000000"/>
          <w:sz w:val="26"/>
          <w:szCs w:val="26"/>
        </w:rPr>
        <w:t xml:space="preserve"> </w:t>
      </w:r>
      <w:r w:rsidRPr="005957E9">
        <w:rPr>
          <w:rFonts w:cstheme="minorHAnsi"/>
          <w:color w:val="000000"/>
        </w:rPr>
        <w:t>“Further, performing synaptic weighting in the electronic domain allows for binary optical communication, which minimizes the amount of optical energy per spike and reduces noise incurred by communication.” Isn’t this circular logic, if the second part of the sentence is assuming spikes?</w:t>
      </w:r>
    </w:p>
    <w:p w14:paraId="35473318" w14:textId="2C582AA4" w:rsidR="006915E4" w:rsidRPr="005957E9" w:rsidRDefault="006915E4" w:rsidP="006915E4">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 xml:space="preserve">Conjecture 2 is not meant to justify </w:t>
      </w:r>
      <w:r w:rsidR="00894E78" w:rsidRPr="005957E9">
        <w:rPr>
          <w:rFonts w:cstheme="minorHAnsi"/>
          <w:color w:val="C00000"/>
        </w:rPr>
        <w:t>spikes;</w:t>
      </w:r>
      <w:r w:rsidRPr="005957E9">
        <w:rPr>
          <w:rFonts w:cstheme="minorHAnsi"/>
          <w:color w:val="C00000"/>
        </w:rPr>
        <w:t xml:space="preserve"> spikes are just assumed to be the goal</w:t>
      </w:r>
      <w:r w:rsidR="00894E78">
        <w:rPr>
          <w:rFonts w:cstheme="minorHAnsi"/>
          <w:color w:val="C00000"/>
        </w:rPr>
        <w:t>.</w:t>
      </w:r>
      <w:r w:rsidRPr="005957E9">
        <w:rPr>
          <w:rFonts w:cstheme="minorHAnsi"/>
          <w:color w:val="C00000"/>
        </w:rPr>
        <w:t xml:space="preserve"> Conjecture 2 is meant to say something along the lines of, “</w:t>
      </w:r>
      <w:commentRangeStart w:id="4"/>
      <w:r w:rsidRPr="005957E9">
        <w:rPr>
          <w:rFonts w:cstheme="minorHAnsi"/>
          <w:color w:val="C00000"/>
        </w:rPr>
        <w:t>If you’re making a fully-dedicated spiking network, it is best to use binary optical pulses to communicate spiking events for noise and energy reasons.</w:t>
      </w:r>
      <w:commentRangeEnd w:id="4"/>
      <w:r w:rsidR="00704B86">
        <w:rPr>
          <w:rStyle w:val="CommentReference"/>
        </w:rPr>
        <w:commentReference w:id="4"/>
      </w:r>
      <w:r w:rsidRPr="005957E9">
        <w:rPr>
          <w:rFonts w:cstheme="minorHAnsi"/>
          <w:color w:val="C00000"/>
        </w:rPr>
        <w:t xml:space="preserve">” This is </w:t>
      </w:r>
      <w:r w:rsidR="00894E78">
        <w:rPr>
          <w:rFonts w:cstheme="minorHAnsi"/>
          <w:color w:val="C00000"/>
        </w:rPr>
        <w:t xml:space="preserve">in </w:t>
      </w:r>
      <w:r w:rsidRPr="005957E9">
        <w:rPr>
          <w:rFonts w:cstheme="minorHAnsi"/>
          <w:color w:val="C00000"/>
        </w:rPr>
        <w:t xml:space="preserve">contrast </w:t>
      </w:r>
      <w:r w:rsidR="00894E78">
        <w:rPr>
          <w:rFonts w:cstheme="minorHAnsi"/>
          <w:color w:val="C00000"/>
        </w:rPr>
        <w:t xml:space="preserve">to </w:t>
      </w:r>
      <w:r w:rsidRPr="005957E9">
        <w:rPr>
          <w:rFonts w:cstheme="minorHAnsi"/>
          <w:color w:val="C00000"/>
        </w:rPr>
        <w:t xml:space="preserve">a platform that might attempt to weight signals optically and attempt to communicate the weighted signals. </w:t>
      </w:r>
      <w:commentRangeStart w:id="5"/>
      <w:r w:rsidRPr="005957E9">
        <w:rPr>
          <w:rFonts w:cstheme="minorHAnsi"/>
          <w:i/>
          <w:iCs/>
          <w:color w:val="C00000"/>
        </w:rPr>
        <w:t xml:space="preserve">I changed the intro to make it clear that we are talking about spiking networks from the beginning and that spiking isn’t something we’re trying to </w:t>
      </w:r>
      <w:commentRangeStart w:id="6"/>
      <w:r w:rsidRPr="005957E9">
        <w:rPr>
          <w:rFonts w:cstheme="minorHAnsi"/>
          <w:i/>
          <w:iCs/>
          <w:color w:val="C00000"/>
        </w:rPr>
        <w:t>justify</w:t>
      </w:r>
      <w:commentRangeEnd w:id="6"/>
      <w:r w:rsidR="00704B86">
        <w:rPr>
          <w:rStyle w:val="CommentReference"/>
        </w:rPr>
        <w:commentReference w:id="6"/>
      </w:r>
      <w:r w:rsidRPr="005957E9">
        <w:rPr>
          <w:rFonts w:cstheme="minorHAnsi"/>
          <w:i/>
          <w:iCs/>
          <w:color w:val="C00000"/>
        </w:rPr>
        <w:t>.</w:t>
      </w:r>
      <w:commentRangeEnd w:id="5"/>
      <w:r w:rsidR="00704B86">
        <w:rPr>
          <w:rStyle w:val="CommentReference"/>
        </w:rPr>
        <w:commentReference w:id="5"/>
      </w:r>
    </w:p>
    <w:p w14:paraId="5836CF80" w14:textId="77777777" w:rsidR="006915E4" w:rsidRPr="005957E9" w:rsidRDefault="006915E4"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Conjecture 1 – dedicated axons – eliminates all neuromorphic electronics and photonics in use today. It could use a sentence about advantages of “fully dedicated axon approach” after citing Ref. [4]. Reviewers and readers might argue that multiplexing makes sense for the brain-scale goal because it trades of bandwidth (abundant) for interconnection density. Would it be possible to rebut that argument ahead of time?</w:t>
      </w:r>
    </w:p>
    <w:p w14:paraId="477ECEB4" w14:textId="18DDAE74" w:rsidR="006915E4" w:rsidRPr="005957E9" w:rsidRDefault="006915E4" w:rsidP="006915E4">
      <w:pPr>
        <w:pStyle w:val="ListParagraph"/>
        <w:numPr>
          <w:ilvl w:val="1"/>
          <w:numId w:val="2"/>
        </w:numPr>
        <w:autoSpaceDE w:val="0"/>
        <w:autoSpaceDN w:val="0"/>
        <w:adjustRightInd w:val="0"/>
        <w:spacing w:after="240"/>
        <w:rPr>
          <w:rFonts w:cstheme="minorHAnsi"/>
          <w:color w:val="000000"/>
        </w:rPr>
      </w:pPr>
      <w:commentRangeStart w:id="7"/>
      <w:r w:rsidRPr="005957E9">
        <w:rPr>
          <w:rFonts w:cstheme="minorHAnsi"/>
          <w:i/>
          <w:iCs/>
          <w:color w:val="C00000"/>
        </w:rPr>
        <w:t>I added a sentence here to emphasize that multiplexed systems will run into bottlenecks</w:t>
      </w:r>
      <w:commentRangeEnd w:id="7"/>
      <w:r w:rsidR="00704B86">
        <w:rPr>
          <w:rStyle w:val="CommentReference"/>
        </w:rPr>
        <w:commentReference w:id="7"/>
      </w:r>
      <w:r w:rsidRPr="005957E9">
        <w:rPr>
          <w:rFonts w:cstheme="minorHAnsi"/>
          <w:color w:val="C00000"/>
        </w:rPr>
        <w:t xml:space="preserve">. We think that </w:t>
      </w:r>
      <w:r w:rsidR="00647193" w:rsidRPr="005957E9">
        <w:rPr>
          <w:rFonts w:cstheme="minorHAnsi"/>
          <w:color w:val="C00000"/>
        </w:rPr>
        <w:t>a thorough study of when full</w:t>
      </w:r>
      <w:r w:rsidR="00704B86">
        <w:rPr>
          <w:rFonts w:cstheme="minorHAnsi"/>
          <w:color w:val="C00000"/>
        </w:rPr>
        <w:t>y</w:t>
      </w:r>
      <w:r w:rsidR="00647193" w:rsidRPr="005957E9">
        <w:rPr>
          <w:rFonts w:cstheme="minorHAnsi"/>
          <w:color w:val="C00000"/>
        </w:rPr>
        <w:t xml:space="preserve"> dedicated systems outperform multiplexed platforms is worth an entire paper on its own.</w:t>
      </w:r>
    </w:p>
    <w:p w14:paraId="64E5C99B" w14:textId="3881F584"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It would help to distinguish these between hard to develop and fundamentally impossible, if you can, possibly in the table in Fig 7.</w:t>
      </w:r>
    </w:p>
    <w:p w14:paraId="593C2573" w14:textId="2974335D" w:rsidR="00647193" w:rsidRPr="005957E9" w:rsidRDefault="00647193" w:rsidP="00647193">
      <w:pPr>
        <w:pStyle w:val="ListParagraph"/>
        <w:numPr>
          <w:ilvl w:val="1"/>
          <w:numId w:val="2"/>
        </w:numPr>
        <w:autoSpaceDE w:val="0"/>
        <w:autoSpaceDN w:val="0"/>
        <w:adjustRightInd w:val="0"/>
        <w:rPr>
          <w:rFonts w:cstheme="minorHAnsi"/>
          <w:color w:val="000000"/>
        </w:rPr>
      </w:pPr>
      <w:r w:rsidRPr="005957E9">
        <w:rPr>
          <w:rFonts w:cstheme="minorHAnsi"/>
          <w:color w:val="C00000"/>
        </w:rPr>
        <w:t>I’m not sure anything we discussed is fundamentally impossible.</w:t>
      </w:r>
      <w:r w:rsidR="00704B86">
        <w:rPr>
          <w:rFonts w:cstheme="minorHAnsi"/>
          <w:color w:val="C00000"/>
        </w:rPr>
        <w:t xml:space="preserve"> </w:t>
      </w:r>
      <w:r w:rsidR="00704B86">
        <w:rPr>
          <w:rFonts w:cstheme="minorHAnsi"/>
          <w:color w:val="70AD47" w:themeColor="accent6"/>
        </w:rPr>
        <w:t>If Shainline had to guess, he’d say low-capacitance photodiodes are not impossible (a position strengthened by the fact that they’ve been abundantly demonstrated), while CMOS-integrated III-V light sources may prove prohibitively difficult (a position based on the last thirty years of hearty funding and effort in this area without a single successful demonstration). But these position</w:t>
      </w:r>
      <w:r w:rsidR="005A2A5F">
        <w:rPr>
          <w:rFonts w:cstheme="minorHAnsi"/>
          <w:color w:val="70AD47" w:themeColor="accent6"/>
        </w:rPr>
        <w:t>s</w:t>
      </w:r>
      <w:r w:rsidR="00704B86">
        <w:rPr>
          <w:rFonts w:cstheme="minorHAnsi"/>
          <w:color w:val="70AD47" w:themeColor="accent6"/>
        </w:rPr>
        <w:t xml:space="preserve"> are exactly the opposite of the reviewer, which goes to show that it is perhaps unwise to stake firm claims regarding possible and impossible technologies.</w:t>
      </w:r>
    </w:p>
    <w:p w14:paraId="093F0C38" w14:textId="3A1BEA91"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 xml:space="preserve">What is your opinion of the fruitfulness of this approach? I walk away with an impression that the prospect of brain-scale neuromorphic hardware is pretty bleak, especially if it is guided by conjectures 1-3. It is a lot of very difficult </w:t>
      </w:r>
      <w:proofErr w:type="spellStart"/>
      <w:r w:rsidRPr="005957E9">
        <w:rPr>
          <w:rFonts w:cstheme="minorHAnsi"/>
          <w:color w:val="000000"/>
        </w:rPr>
        <w:t>todos</w:t>
      </w:r>
      <w:proofErr w:type="spellEnd"/>
      <w:r w:rsidRPr="005957E9">
        <w:rPr>
          <w:rFonts w:cstheme="minorHAnsi"/>
          <w:color w:val="000000"/>
        </w:rPr>
        <w:t>. Do you think it is actually possible? If so, then that should be prominently featured in the abstract and conclusion.</w:t>
      </w:r>
    </w:p>
    <w:p w14:paraId="6D785E1D" w14:textId="217E949E" w:rsidR="00894E78" w:rsidRPr="00894E78" w:rsidRDefault="007E298D" w:rsidP="00894E78">
      <w:pPr>
        <w:pStyle w:val="ListParagraph"/>
        <w:numPr>
          <w:ilvl w:val="1"/>
          <w:numId w:val="2"/>
        </w:numPr>
        <w:autoSpaceDE w:val="0"/>
        <w:autoSpaceDN w:val="0"/>
        <w:adjustRightInd w:val="0"/>
        <w:rPr>
          <w:rFonts w:cstheme="minorHAnsi"/>
          <w:color w:val="000000"/>
        </w:rPr>
      </w:pPr>
      <w:r w:rsidRPr="005957E9">
        <w:rPr>
          <w:rFonts w:cstheme="minorHAnsi"/>
          <w:color w:val="C00000"/>
        </w:rPr>
        <w:lastRenderedPageBreak/>
        <w:t>I don’t think there’s anything that appears outright impossible for either case, but</w:t>
      </w:r>
      <w:r w:rsidR="0059733B" w:rsidRPr="005957E9">
        <w:rPr>
          <w:rFonts w:cstheme="minorHAnsi"/>
          <w:color w:val="C00000"/>
        </w:rPr>
        <w:t xml:space="preserve"> we also </w:t>
      </w:r>
      <w:r w:rsidRPr="005957E9">
        <w:rPr>
          <w:rFonts w:cstheme="minorHAnsi"/>
          <w:color w:val="C00000"/>
        </w:rPr>
        <w:t xml:space="preserve">enumerated a lot of </w:t>
      </w:r>
      <w:r w:rsidR="0059733B" w:rsidRPr="005957E9">
        <w:rPr>
          <w:rFonts w:cstheme="minorHAnsi"/>
          <w:color w:val="C00000"/>
        </w:rPr>
        <w:t xml:space="preserve">undeveloped </w:t>
      </w:r>
      <w:r w:rsidRPr="005957E9">
        <w:rPr>
          <w:rFonts w:cstheme="minorHAnsi"/>
          <w:color w:val="C00000"/>
        </w:rPr>
        <w:t xml:space="preserve">things that </w:t>
      </w:r>
      <w:r w:rsidR="0059733B" w:rsidRPr="005957E9">
        <w:rPr>
          <w:rFonts w:cstheme="minorHAnsi"/>
          <w:color w:val="C00000"/>
        </w:rPr>
        <w:t>must</w:t>
      </w:r>
      <w:r w:rsidRPr="005957E9">
        <w:rPr>
          <w:rFonts w:cstheme="minorHAnsi"/>
          <w:color w:val="C00000"/>
        </w:rPr>
        <w:t xml:space="preserve"> break </w:t>
      </w:r>
      <w:r w:rsidR="0059733B" w:rsidRPr="005957E9">
        <w:rPr>
          <w:rFonts w:cstheme="minorHAnsi"/>
          <w:color w:val="C00000"/>
        </w:rPr>
        <w:t>our way</w:t>
      </w:r>
      <w:r w:rsidRPr="005957E9">
        <w:rPr>
          <w:rFonts w:cstheme="minorHAnsi"/>
          <w:color w:val="C00000"/>
        </w:rPr>
        <w:t>. The chance of all of them doing so is probably not</w:t>
      </w:r>
      <w:r w:rsidR="0059733B" w:rsidRPr="005957E9">
        <w:rPr>
          <w:rFonts w:cstheme="minorHAnsi"/>
          <w:color w:val="C00000"/>
        </w:rPr>
        <w:t xml:space="preserve"> high. </w:t>
      </w:r>
      <w:commentRangeStart w:id="8"/>
      <w:r w:rsidR="00894E78">
        <w:rPr>
          <w:rFonts w:cstheme="minorHAnsi"/>
          <w:color w:val="C00000"/>
        </w:rPr>
        <w:t xml:space="preserve">I’m not sure that the situation improves much by abandoning conjectures 1-3 </w:t>
      </w:r>
      <w:commentRangeEnd w:id="8"/>
      <w:r w:rsidR="0054705B">
        <w:rPr>
          <w:rStyle w:val="CommentReference"/>
        </w:rPr>
        <w:commentReference w:id="8"/>
      </w:r>
      <w:r w:rsidR="00894E78">
        <w:rPr>
          <w:rFonts w:cstheme="minorHAnsi"/>
          <w:color w:val="C00000"/>
        </w:rPr>
        <w:t xml:space="preserve">– </w:t>
      </w:r>
      <w:r w:rsidR="00594EC1">
        <w:rPr>
          <w:rFonts w:cstheme="minorHAnsi"/>
          <w:color w:val="C00000"/>
        </w:rPr>
        <w:t>A large, slow system with an electronic digital communication infrastructure and floating gate memories might be possible, but I’m not sure how much speed you can afford to sacrifice before getting beat out by plain old digital neural simulations</w:t>
      </w:r>
      <w:r w:rsidR="0054705B">
        <w:rPr>
          <w:rFonts w:cstheme="minorHAnsi"/>
          <w:color w:val="C00000"/>
        </w:rPr>
        <w:t xml:space="preserve"> </w:t>
      </w:r>
      <w:r w:rsidR="0054705B">
        <w:rPr>
          <w:rFonts w:cstheme="minorHAnsi"/>
          <w:color w:val="70AD47" w:themeColor="accent6"/>
        </w:rPr>
        <w:t>or minimum-wage humans</w:t>
      </w:r>
      <w:r w:rsidR="00594EC1">
        <w:rPr>
          <w:rFonts w:cstheme="minorHAnsi"/>
          <w:color w:val="C00000"/>
        </w:rPr>
        <w:t>.</w:t>
      </w:r>
      <w:r w:rsidR="0054705B">
        <w:rPr>
          <w:rFonts w:cstheme="minorHAnsi"/>
          <w:color w:val="C00000"/>
        </w:rPr>
        <w:t xml:space="preserve"> </w:t>
      </w:r>
      <w:r w:rsidR="005A2A5F">
        <w:rPr>
          <w:rFonts w:cstheme="minorHAnsi"/>
          <w:color w:val="70AD47" w:themeColor="accent6"/>
        </w:rPr>
        <w:t>We don’t know if it is possible, and we don’t wish to over-hype or prematurely condemn the concept. We think the demonstrations collected in Fig. 7 elucidate the necessary hardware demonstrations required if brain-scale artificial cognition is to be achieved.</w:t>
      </w:r>
    </w:p>
    <w:p w14:paraId="77E4AA26" w14:textId="5C225945" w:rsidR="006915E4" w:rsidRPr="005957E9" w:rsidRDefault="00647193"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When referring</w:t>
      </w:r>
      <w:r w:rsidR="007E298D" w:rsidRPr="005957E9">
        <w:rPr>
          <w:rFonts w:cstheme="minorHAnsi"/>
          <w:color w:val="000000"/>
        </w:rPr>
        <w:t xml:space="preserve"> </w:t>
      </w:r>
      <w:r w:rsidRPr="005957E9">
        <w:rPr>
          <w:rFonts w:cstheme="minorHAnsi"/>
          <w:color w:val="000000"/>
        </w:rPr>
        <w:t xml:space="preserve">semiconductor memory technology, I think it would help to clarify that </w:t>
      </w:r>
      <w:r w:rsidRPr="005957E9">
        <w:rPr>
          <w:rFonts w:cstheme="minorHAnsi"/>
          <w:i/>
          <w:iCs/>
          <w:color w:val="000000"/>
        </w:rPr>
        <w:t>analog</w:t>
      </w:r>
      <w:r w:rsidRPr="005957E9">
        <w:rPr>
          <w:rFonts w:cstheme="minorHAnsi"/>
          <w:color w:val="000000"/>
        </w:rPr>
        <w:t xml:space="preserve"> memory is being stipulated.</w:t>
      </w:r>
    </w:p>
    <w:p w14:paraId="7C5C4983" w14:textId="799B6C12" w:rsidR="00647193" w:rsidRPr="005957E9" w:rsidRDefault="00647193" w:rsidP="00647193">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Yes, the other review</w:t>
      </w:r>
      <w:r w:rsidR="0054705B">
        <w:rPr>
          <w:rFonts w:cstheme="minorHAnsi"/>
          <w:color w:val="C00000"/>
        </w:rPr>
        <w:t>er</w:t>
      </w:r>
      <w:r w:rsidRPr="005957E9">
        <w:rPr>
          <w:rFonts w:cstheme="minorHAnsi"/>
          <w:color w:val="C00000"/>
        </w:rPr>
        <w:t xml:space="preserve"> had a similar issue. </w:t>
      </w:r>
      <w:commentRangeStart w:id="9"/>
      <w:r w:rsidRPr="005957E9">
        <w:rPr>
          <w:rFonts w:cstheme="minorHAnsi"/>
          <w:i/>
          <w:iCs/>
          <w:color w:val="C00000"/>
        </w:rPr>
        <w:t>I’ve changed that section to make it clear that we are talking about local, analog memory</w:t>
      </w:r>
      <w:commentRangeEnd w:id="9"/>
      <w:r w:rsidR="0054705B">
        <w:rPr>
          <w:rStyle w:val="CommentReference"/>
        </w:rPr>
        <w:commentReference w:id="9"/>
      </w:r>
      <w:r w:rsidRPr="005957E9">
        <w:rPr>
          <w:rFonts w:cstheme="minorHAnsi"/>
          <w:i/>
          <w:iCs/>
          <w:color w:val="C00000"/>
        </w:rPr>
        <w:t>.</w:t>
      </w:r>
    </w:p>
    <w:p w14:paraId="73AC18E8" w14:textId="0BB56F18"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Fig. 6 might be better as an equation. Example of graphical information would be data points on this, such as modern CMOS neuromorphic (1M, 1kHz), modern RT neuromorphic photonic architectures (10, 1GHz), memristors (?, ?), plus future CMOS (?M, 1kHz), future RT photonic (10k, 40GHz), plus some of the typical operating points you expect from the systems analyzed in this paper.</w:t>
      </w:r>
    </w:p>
    <w:p w14:paraId="4A73A3C4" w14:textId="6002B5DB" w:rsidR="00647193" w:rsidRPr="005957E9" w:rsidRDefault="00647193" w:rsidP="00647193">
      <w:pPr>
        <w:pStyle w:val="ListParagraph"/>
        <w:numPr>
          <w:ilvl w:val="1"/>
          <w:numId w:val="2"/>
        </w:numPr>
        <w:autoSpaceDE w:val="0"/>
        <w:autoSpaceDN w:val="0"/>
        <w:adjustRightInd w:val="0"/>
        <w:rPr>
          <w:rFonts w:cstheme="minorHAnsi"/>
          <w:color w:val="000000"/>
        </w:rPr>
      </w:pPr>
      <w:r w:rsidRPr="005957E9">
        <w:rPr>
          <w:rFonts w:cstheme="minorHAnsi"/>
          <w:i/>
          <w:iCs/>
          <w:color w:val="C00000"/>
        </w:rPr>
        <w:t xml:space="preserve">I added the equation in the caption so people can see the relationship between variables. </w:t>
      </w:r>
      <w:r w:rsidRPr="005957E9">
        <w:rPr>
          <w:rFonts w:cstheme="minorHAnsi"/>
          <w:color w:val="C00000"/>
        </w:rPr>
        <w:t xml:space="preserve">I think that the figure is </w:t>
      </w:r>
      <w:r w:rsidR="0054705B">
        <w:rPr>
          <w:rFonts w:cstheme="minorHAnsi"/>
          <w:color w:val="C00000"/>
        </w:rPr>
        <w:t>helpful</w:t>
      </w:r>
      <w:r w:rsidRPr="005957E9">
        <w:rPr>
          <w:rFonts w:cstheme="minorHAnsi"/>
          <w:color w:val="C00000"/>
        </w:rPr>
        <w:t xml:space="preserve"> for seeing specific cases. I’m hesitant to add data points for other technologies though. Many are at scales that are far smaller than what we’re discussing and I’m not sure about attempting to project without a whole lot of knowledge about those systems.</w:t>
      </w:r>
      <w:r w:rsidR="0054705B">
        <w:rPr>
          <w:rFonts w:cstheme="minorHAnsi"/>
          <w:color w:val="C00000"/>
        </w:rPr>
        <w:t xml:space="preserve"> </w:t>
      </w:r>
      <w:r w:rsidR="0054705B">
        <w:rPr>
          <w:rFonts w:cstheme="minorHAnsi"/>
          <w:color w:val="70AD47" w:themeColor="accent6"/>
        </w:rPr>
        <w:t>All suggested data points were included in this plot. They just don’t show up because they’re very far to the left or below the plotted region of interest.</w:t>
      </w:r>
    </w:p>
    <w:p w14:paraId="7468503C" w14:textId="2EEC783C" w:rsidR="007E298D" w:rsidRPr="005957E9" w:rsidRDefault="007E298D" w:rsidP="007E298D">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Sec 5.5.2. Why choose 10MW? If you can assume that superconductor-semiconductor interface is possible (big “if”), can’t you assume that GW computers can be made?</w:t>
      </w:r>
    </w:p>
    <w:p w14:paraId="40CD5A95" w14:textId="5AB275F9" w:rsidR="007E298D" w:rsidRPr="005957E9" w:rsidRDefault="007E298D" w:rsidP="007E298D">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 xml:space="preserve">I suppose, although I think it’s actually more encouraging to show that you might be able to make some really </w:t>
      </w:r>
      <w:r w:rsidR="0059733B" w:rsidRPr="005957E9">
        <w:rPr>
          <w:rFonts w:cstheme="minorHAnsi"/>
          <w:color w:val="C00000"/>
        </w:rPr>
        <w:t>high-performance</w:t>
      </w:r>
      <w:r w:rsidRPr="005957E9">
        <w:rPr>
          <w:rFonts w:cstheme="minorHAnsi"/>
          <w:color w:val="C00000"/>
        </w:rPr>
        <w:t xml:space="preserve"> systems even without assuming any increase in available power.</w:t>
      </w:r>
      <w:r w:rsidR="0054705B">
        <w:rPr>
          <w:rFonts w:cstheme="minorHAnsi"/>
          <w:color w:val="C00000"/>
        </w:rPr>
        <w:t xml:space="preserve"> </w:t>
      </w:r>
      <w:r w:rsidR="0054705B">
        <w:rPr>
          <w:rFonts w:cstheme="minorHAnsi"/>
          <w:color w:val="70AD47" w:themeColor="accent6"/>
        </w:rPr>
        <w:t xml:space="preserve">We have chosen 10MW because it is the power consumed by a typical supercomputer. We are assuming a superconductor-semiconductor interface is possible because we have demonstrated it and published the result in Nature Electronics. </w:t>
      </w:r>
      <w:r w:rsidR="005A2A5F">
        <w:rPr>
          <w:rFonts w:cstheme="minorHAnsi"/>
          <w:color w:val="70AD47" w:themeColor="accent6"/>
        </w:rPr>
        <w:t>Further work needs to be done to ensure the devices reset after pulsing. We do not think i</w:t>
      </w:r>
      <w:r w:rsidR="0054705B">
        <w:rPr>
          <w:rFonts w:cstheme="minorHAnsi"/>
          <w:color w:val="70AD47" w:themeColor="accent6"/>
        </w:rPr>
        <w:t xml:space="preserve">t is a comparable assumption to </w:t>
      </w:r>
      <w:r w:rsidR="005A2A5F">
        <w:rPr>
          <w:rFonts w:cstheme="minorHAnsi"/>
          <w:color w:val="70AD47" w:themeColor="accent6"/>
        </w:rPr>
        <w:t>speculate that in the future power consumption will be irrelevant</w:t>
      </w:r>
      <w:r w:rsidR="0054705B">
        <w:rPr>
          <w:rFonts w:cstheme="minorHAnsi"/>
          <w:color w:val="70AD47" w:themeColor="accent6"/>
        </w:rPr>
        <w:t xml:space="preserve">. </w:t>
      </w:r>
    </w:p>
    <w:p w14:paraId="15562224" w14:textId="47CAD7F5" w:rsidR="007E298D" w:rsidRPr="005957E9" w:rsidRDefault="007E298D" w:rsidP="007E298D">
      <w:pPr>
        <w:pStyle w:val="ListParagraph"/>
        <w:numPr>
          <w:ilvl w:val="0"/>
          <w:numId w:val="2"/>
        </w:numPr>
        <w:autoSpaceDE w:val="0"/>
        <w:autoSpaceDN w:val="0"/>
        <w:adjustRightInd w:val="0"/>
        <w:rPr>
          <w:rFonts w:cstheme="minorHAnsi"/>
          <w:color w:val="000000"/>
        </w:rPr>
      </w:pPr>
      <w:r w:rsidRPr="005957E9">
        <w:rPr>
          <w:rFonts w:cstheme="minorHAnsi"/>
          <w:color w:val="000000"/>
        </w:rPr>
        <w:t>Multiple places, there is reference to “Table 4.1.4” Do you mean table 1?</w:t>
      </w:r>
    </w:p>
    <w:p w14:paraId="4BCBB821" w14:textId="087891C9" w:rsidR="007E298D" w:rsidRPr="005957E9" w:rsidRDefault="007E298D" w:rsidP="007E298D">
      <w:pPr>
        <w:pStyle w:val="ListParagraph"/>
        <w:numPr>
          <w:ilvl w:val="1"/>
          <w:numId w:val="2"/>
        </w:numPr>
        <w:autoSpaceDE w:val="0"/>
        <w:autoSpaceDN w:val="0"/>
        <w:adjustRightInd w:val="0"/>
        <w:rPr>
          <w:rFonts w:cstheme="minorHAnsi"/>
          <w:i/>
          <w:iCs/>
          <w:color w:val="000000"/>
        </w:rPr>
      </w:pPr>
      <w:r w:rsidRPr="005957E9">
        <w:rPr>
          <w:rFonts w:cstheme="minorHAnsi"/>
          <w:i/>
          <w:iCs/>
          <w:color w:val="C00000"/>
        </w:rPr>
        <w:t>Yes, thank you.</w:t>
      </w:r>
    </w:p>
    <w:p w14:paraId="47C08C1D" w14:textId="147D6EB7" w:rsidR="007E298D" w:rsidRPr="005957E9" w:rsidRDefault="007E298D" w:rsidP="007E298D">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Circuit diagrams: put dots on top of wire crossings to indicate where there is a junction between wires</w:t>
      </w:r>
    </w:p>
    <w:p w14:paraId="2B0D19C7" w14:textId="6AC89FF7" w:rsidR="007E298D" w:rsidRPr="005957E9" w:rsidRDefault="007E298D" w:rsidP="007E298D">
      <w:pPr>
        <w:pStyle w:val="ListParagraph"/>
        <w:numPr>
          <w:ilvl w:val="1"/>
          <w:numId w:val="2"/>
        </w:numPr>
        <w:autoSpaceDE w:val="0"/>
        <w:autoSpaceDN w:val="0"/>
        <w:adjustRightInd w:val="0"/>
        <w:spacing w:after="240"/>
        <w:rPr>
          <w:rFonts w:cstheme="minorHAnsi"/>
          <w:color w:val="000000"/>
        </w:rPr>
      </w:pPr>
      <w:r w:rsidRPr="005957E9">
        <w:rPr>
          <w:rFonts w:cstheme="minorHAnsi"/>
          <w:i/>
          <w:iCs/>
          <w:color w:val="C00000"/>
        </w:rPr>
        <w:t>Done</w:t>
      </w:r>
      <w:r w:rsidRPr="005957E9">
        <w:rPr>
          <w:rFonts w:cstheme="minorHAnsi"/>
          <w:color w:val="C00000"/>
        </w:rPr>
        <w:t>.</w:t>
      </w:r>
      <w:r w:rsidR="0054705B">
        <w:rPr>
          <w:rFonts w:cstheme="minorHAnsi"/>
          <w:color w:val="C00000"/>
        </w:rPr>
        <w:t xml:space="preserve"> </w:t>
      </w:r>
      <w:r w:rsidR="0054705B">
        <w:rPr>
          <w:rFonts w:cstheme="minorHAnsi"/>
          <w:color w:val="70AD47" w:themeColor="accent6"/>
        </w:rPr>
        <w:t>I don’t see any dots in the circuit diagrams.</w:t>
      </w:r>
    </w:p>
    <w:p w14:paraId="25820AE0" w14:textId="77777777" w:rsidR="006915E4" w:rsidRPr="005957E9" w:rsidRDefault="006915E4" w:rsidP="006915E4">
      <w:pPr>
        <w:pStyle w:val="ListParagraph"/>
        <w:rPr>
          <w:rFonts w:cstheme="minorHAnsi"/>
        </w:rPr>
      </w:pPr>
    </w:p>
    <w:p w14:paraId="27FAB718" w14:textId="77777777" w:rsidR="006915E4" w:rsidRPr="005957E9" w:rsidRDefault="006915E4" w:rsidP="006915E4">
      <w:pPr>
        <w:rPr>
          <w:rFonts w:cstheme="minorHAnsi"/>
        </w:rPr>
      </w:pPr>
    </w:p>
    <w:sectPr w:rsidR="006915E4" w:rsidRPr="005957E9" w:rsidSect="004003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rey Shainline" w:date="2021-05-20T12:09:00Z" w:initials="JS">
    <w:p w14:paraId="6B2CF4C6" w14:textId="45FE8158" w:rsidR="00E24C89" w:rsidRDefault="00E24C89">
      <w:pPr>
        <w:pStyle w:val="CommentText"/>
      </w:pPr>
      <w:r>
        <w:rPr>
          <w:rStyle w:val="CommentReference"/>
        </w:rPr>
        <w:annotationRef/>
      </w:r>
      <w:r>
        <w:t>How? What text was added?</w:t>
      </w:r>
      <w:r w:rsidR="000935D1">
        <w:t xml:space="preserve"> Include it here in a different color</w:t>
      </w:r>
    </w:p>
  </w:comment>
  <w:comment w:id="1" w:author="Jeffrey Shainline" w:date="2021-05-20T12:09:00Z" w:initials="JS">
    <w:p w14:paraId="02BDE4A6" w14:textId="38658347" w:rsidR="000935D1" w:rsidRDefault="000935D1">
      <w:pPr>
        <w:pStyle w:val="CommentText"/>
      </w:pPr>
      <w:r>
        <w:rPr>
          <w:rStyle w:val="CommentReference"/>
        </w:rPr>
        <w:annotationRef/>
      </w:r>
      <w:r>
        <w:t>Include text that you’re referring to here under this comment in a different color</w:t>
      </w:r>
    </w:p>
  </w:comment>
  <w:comment w:id="2" w:author="Jeffrey Shainline" w:date="2021-05-20T12:13:00Z" w:initials="JS">
    <w:p w14:paraId="5EB8DBBC" w14:textId="7A4C3CAD" w:rsidR="000935D1" w:rsidRPr="000935D1" w:rsidRDefault="000935D1">
      <w:pPr>
        <w:pStyle w:val="CommentText"/>
      </w:pPr>
      <w:r>
        <w:rPr>
          <w:rStyle w:val="CommentReference"/>
        </w:rPr>
        <w:annotationRef/>
      </w:r>
      <w:r>
        <w:t>I don’t remember talking about 10</w:t>
      </w:r>
      <w:r>
        <w:rPr>
          <w:vertAlign w:val="superscript"/>
        </w:rPr>
        <w:t>4</w:t>
      </w:r>
      <w:r>
        <w:t xml:space="preserve"> planes. Should this say “wafers”?</w:t>
      </w:r>
    </w:p>
  </w:comment>
  <w:comment w:id="3" w:author="Jeffrey Shainline" w:date="2021-05-20T12:13:00Z" w:initials="JS">
    <w:p w14:paraId="59C09FF3" w14:textId="3460453F" w:rsidR="000935D1" w:rsidRDefault="000935D1">
      <w:pPr>
        <w:pStyle w:val="CommentText"/>
      </w:pPr>
      <w:r>
        <w:rPr>
          <w:rStyle w:val="CommentReference"/>
        </w:rPr>
        <w:annotationRef/>
      </w:r>
      <w:r>
        <w:t>What text have you added to the document to prevent another reader from having the same question?</w:t>
      </w:r>
    </w:p>
  </w:comment>
  <w:comment w:id="4" w:author="Jeffrey Shainline" w:date="2021-05-20T12:20:00Z" w:initials="JS">
    <w:p w14:paraId="264A22A9" w14:textId="79223411" w:rsidR="00704B86" w:rsidRDefault="00704B86">
      <w:pPr>
        <w:pStyle w:val="CommentText"/>
      </w:pPr>
      <w:r>
        <w:rPr>
          <w:rStyle w:val="CommentReference"/>
        </w:rPr>
        <w:annotationRef/>
      </w:r>
      <w:r>
        <w:t>Should a statement along these lines be included in the text?</w:t>
      </w:r>
    </w:p>
  </w:comment>
  <w:comment w:id="6" w:author="Jeffrey Shainline" w:date="2021-05-20T12:21:00Z" w:initials="JS">
    <w:p w14:paraId="14C6FE37" w14:textId="2B38D6F1" w:rsidR="00704B86" w:rsidRDefault="00704B86">
      <w:pPr>
        <w:pStyle w:val="CommentText"/>
      </w:pPr>
      <w:r>
        <w:t xml:space="preserve">We may want to add a short paragraph justifying spiking behavior. I’m always surprised that folks who have worked on spiking neural networks for years don’t seem to have a sense of why it is important. </w:t>
      </w:r>
      <w:r>
        <w:rPr>
          <w:rStyle w:val="CommentReference"/>
        </w:rPr>
        <w:annotationRef/>
      </w:r>
      <w:r>
        <w:t>Here’s the paragraph I had in the APL paper: “</w:t>
      </w:r>
      <w:r>
        <w:rPr>
          <w:color w:val="000000"/>
        </w:rPr>
        <w:t xml:space="preserve">In the temporal domain oscillations and synchronization structure the activity of populations of neurons </w:t>
      </w:r>
      <w:r>
        <w:rPr>
          <w:color w:val="800000"/>
        </w:rPr>
        <w:t>\cite</w:t>
      </w:r>
      <w:r>
        <w:rPr>
          <w:color w:val="000000"/>
        </w:rPr>
        <w:t xml:space="preserve">{bu2006}. The spiking activity of neurons is observed to comprise nested oscillations across a range of frequencies </w:t>
      </w:r>
      <w:r>
        <w:rPr>
          <w:color w:val="800000"/>
        </w:rPr>
        <w:t>\cite</w:t>
      </w:r>
      <w:r>
        <w:rPr>
          <w:color w:val="000000"/>
        </w:rPr>
        <w:t>{budr2004}. On the fastest time scales of the brain, local clusters of neurons engage in transient dynamical activity induced by the present stimulus. These patterns of activity are referred to as gamma oscillations (80</w:t>
      </w:r>
      <w:r>
        <w:rPr>
          <w:color w:val="800000"/>
        </w:rPr>
        <w:t>\,</w:t>
      </w:r>
      <w:r>
        <w:rPr>
          <w:color w:val="000000"/>
        </w:rPr>
        <w:t xml:space="preserve">Hz), and activity in this band is modulated by lower frequency oscillations </w:t>
      </w:r>
      <w:r>
        <w:rPr>
          <w:color w:val="800000"/>
        </w:rPr>
        <w:t>\cite</w:t>
      </w:r>
      <w:r>
        <w:rPr>
          <w:color w:val="000000"/>
        </w:rPr>
        <w:t xml:space="preserve">{caed2006,jeco2007} resulting from the combined activity of neurons across larger regions of the network </w:t>
      </w:r>
      <w:r>
        <w:rPr>
          <w:color w:val="800000"/>
        </w:rPr>
        <w:t>\cite</w:t>
      </w:r>
      <w:r>
        <w:rPr>
          <w:color w:val="000000"/>
        </w:rPr>
        <w:t>{stsa2000}. These slower, broader patterns are referred to as theta oscillations (6</w:t>
      </w:r>
      <w:r>
        <w:rPr>
          <w:color w:val="800000"/>
        </w:rPr>
        <w:t>\,</w:t>
      </w:r>
      <w:r>
        <w:rPr>
          <w:color w:val="000000"/>
        </w:rPr>
        <w:t xml:space="preserve">Hz), and neuronal communication across a network depends upon information present in gamma activity being structured into more complex syntax by dynamics on theta timescales </w:t>
      </w:r>
      <w:r>
        <w:rPr>
          <w:color w:val="800000"/>
        </w:rPr>
        <w:t>\cite</w:t>
      </w:r>
      <w:r>
        <w:rPr>
          <w:color w:val="000000"/>
        </w:rPr>
        <w:t>{fr2015,bu2019}. This rich structuring of information in time is enabled by the spiking behavior of neurons. Computation and communication based on spikes facilitate a diversity of information coding schemes with resilience to noise while maintaining high energy efficiency due to sparse activity.</w:t>
      </w:r>
      <w:r>
        <w:rPr>
          <w:color w:val="000000"/>
        </w:rPr>
        <w:t>”</w:t>
      </w:r>
      <w:r>
        <w:t xml:space="preserve"> </w:t>
      </w:r>
    </w:p>
  </w:comment>
  <w:comment w:id="5" w:author="Jeffrey Shainline" w:date="2021-05-20T12:21:00Z" w:initials="JS">
    <w:p w14:paraId="30346EF5" w14:textId="088FEEC0" w:rsidR="00704B86" w:rsidRDefault="00704B86">
      <w:pPr>
        <w:pStyle w:val="CommentText"/>
      </w:pPr>
      <w:r>
        <w:rPr>
          <w:rStyle w:val="CommentReference"/>
        </w:rPr>
        <w:annotationRef/>
      </w:r>
      <w:r>
        <w:t>Paste text here</w:t>
      </w:r>
    </w:p>
  </w:comment>
  <w:comment w:id="7" w:author="Jeffrey Shainline" w:date="2021-05-20T12:25:00Z" w:initials="JS">
    <w:p w14:paraId="0B7A659F" w14:textId="7980BFF0" w:rsidR="00704B86" w:rsidRDefault="00704B86">
      <w:pPr>
        <w:pStyle w:val="CommentText"/>
      </w:pPr>
      <w:r>
        <w:rPr>
          <w:rStyle w:val="CommentReference"/>
        </w:rPr>
        <w:annotationRef/>
      </w:r>
      <w:r>
        <w:t>Reproduce the sentence here.</w:t>
      </w:r>
    </w:p>
  </w:comment>
  <w:comment w:id="8" w:author="Jeffrey Shainline" w:date="2021-05-20T12:29:00Z" w:initials="JS">
    <w:p w14:paraId="1B584EC6" w14:textId="6F9BB890" w:rsidR="0054705B" w:rsidRDefault="0054705B">
      <w:pPr>
        <w:pStyle w:val="CommentText"/>
      </w:pPr>
      <w:r>
        <w:rPr>
          <w:rStyle w:val="CommentReference"/>
        </w:rPr>
        <w:annotationRef/>
      </w:r>
      <w:r>
        <w:t>Perhaps a statement to this effect should be added in the discussion.</w:t>
      </w:r>
    </w:p>
  </w:comment>
  <w:comment w:id="9" w:author="Jeffrey Shainline" w:date="2021-05-20T12:29:00Z" w:initials="JS">
    <w:p w14:paraId="5A8DFA0E" w14:textId="0C9BE0F6" w:rsidR="0054705B" w:rsidRDefault="0054705B">
      <w:pPr>
        <w:pStyle w:val="CommentText"/>
      </w:pPr>
      <w:r>
        <w:rPr>
          <w:rStyle w:val="CommentReference"/>
        </w:rPr>
        <w:annotationRef/>
      </w:r>
      <w:r>
        <w:t>What did you add to the paper? Reproduce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2CF4C6" w15:done="0"/>
  <w15:commentEx w15:paraId="02BDE4A6" w15:done="0"/>
  <w15:commentEx w15:paraId="5EB8DBBC" w15:done="0"/>
  <w15:commentEx w15:paraId="59C09FF3" w15:done="0"/>
  <w15:commentEx w15:paraId="264A22A9" w15:done="0"/>
  <w15:commentEx w15:paraId="14C6FE37" w15:done="0"/>
  <w15:commentEx w15:paraId="30346EF5" w15:done="0"/>
  <w15:commentEx w15:paraId="0B7A659F" w15:done="0"/>
  <w15:commentEx w15:paraId="1B584EC6" w15:done="0"/>
  <w15:commentEx w15:paraId="5A8DFA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FDF" w16cex:dateUtc="2021-05-20T18:09:00Z"/>
  <w16cex:commentExtensible w16cex:durableId="2450D009" w16cex:dateUtc="2021-05-20T18:09:00Z"/>
  <w16cex:commentExtensible w16cex:durableId="2450D0CE" w16cex:dateUtc="2021-05-20T18:13:00Z"/>
  <w16cex:commentExtensible w16cex:durableId="2450D0F4" w16cex:dateUtc="2021-05-20T18:13:00Z"/>
  <w16cex:commentExtensible w16cex:durableId="2450D29B" w16cex:dateUtc="2021-05-20T18:20:00Z"/>
  <w16cex:commentExtensible w16cex:durableId="2450D2C0" w16cex:dateUtc="2021-05-20T18:21:00Z"/>
  <w16cex:commentExtensible w16cex:durableId="2450D2B3" w16cex:dateUtc="2021-05-20T18:21:00Z"/>
  <w16cex:commentExtensible w16cex:durableId="2450D3AA" w16cex:dateUtc="2021-05-20T18:25:00Z"/>
  <w16cex:commentExtensible w16cex:durableId="2450D4A3" w16cex:dateUtc="2021-05-20T18:29:00Z"/>
  <w16cex:commentExtensible w16cex:durableId="2450D4C7" w16cex:dateUtc="2021-05-2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2CF4C6" w16cid:durableId="2450CFDF"/>
  <w16cid:commentId w16cid:paraId="02BDE4A6" w16cid:durableId="2450D009"/>
  <w16cid:commentId w16cid:paraId="5EB8DBBC" w16cid:durableId="2450D0CE"/>
  <w16cid:commentId w16cid:paraId="59C09FF3" w16cid:durableId="2450D0F4"/>
  <w16cid:commentId w16cid:paraId="264A22A9" w16cid:durableId="2450D29B"/>
  <w16cid:commentId w16cid:paraId="14C6FE37" w16cid:durableId="2450D2C0"/>
  <w16cid:commentId w16cid:paraId="30346EF5" w16cid:durableId="2450D2B3"/>
  <w16cid:commentId w16cid:paraId="0B7A659F" w16cid:durableId="2450D3AA"/>
  <w16cid:commentId w16cid:paraId="1B584EC6" w16cid:durableId="2450D4A3"/>
  <w16cid:commentId w16cid:paraId="5A8DFA0E" w16cid:durableId="2450D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51C"/>
    <w:multiLevelType w:val="hybridMultilevel"/>
    <w:tmpl w:val="370E6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01CBB"/>
    <w:multiLevelType w:val="hybridMultilevel"/>
    <w:tmpl w:val="46A8F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Shainline">
    <w15:presenceInfo w15:providerId="Windows Live" w15:userId="d9c3179eeaeb36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60"/>
    <w:rsid w:val="000935D1"/>
    <w:rsid w:val="000E6887"/>
    <w:rsid w:val="002864F0"/>
    <w:rsid w:val="003904D4"/>
    <w:rsid w:val="004003F4"/>
    <w:rsid w:val="00443973"/>
    <w:rsid w:val="0054705B"/>
    <w:rsid w:val="00581A19"/>
    <w:rsid w:val="00594EC1"/>
    <w:rsid w:val="005957E9"/>
    <w:rsid w:val="0059733B"/>
    <w:rsid w:val="005A2A5F"/>
    <w:rsid w:val="00603E62"/>
    <w:rsid w:val="00647193"/>
    <w:rsid w:val="006915E4"/>
    <w:rsid w:val="00704B86"/>
    <w:rsid w:val="007E298D"/>
    <w:rsid w:val="00860D5C"/>
    <w:rsid w:val="00886602"/>
    <w:rsid w:val="00894E78"/>
    <w:rsid w:val="00943207"/>
    <w:rsid w:val="00D15C22"/>
    <w:rsid w:val="00D365F3"/>
    <w:rsid w:val="00E24C89"/>
    <w:rsid w:val="00E81060"/>
    <w:rsid w:val="00E8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CDA8"/>
  <w15:chartTrackingRefBased/>
  <w15:docId w15:val="{F274A3D3-04D7-284A-B27B-681A4ABC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07"/>
    <w:pPr>
      <w:ind w:left="720"/>
      <w:contextualSpacing/>
    </w:pPr>
  </w:style>
  <w:style w:type="character" w:styleId="Hyperlink">
    <w:name w:val="Hyperlink"/>
    <w:basedOn w:val="DefaultParagraphFont"/>
    <w:uiPriority w:val="99"/>
    <w:unhideWhenUsed/>
    <w:rsid w:val="00581A19"/>
    <w:rPr>
      <w:color w:val="0000FF"/>
      <w:u w:val="single"/>
    </w:rPr>
  </w:style>
  <w:style w:type="character" w:styleId="UnresolvedMention">
    <w:name w:val="Unresolved Mention"/>
    <w:basedOn w:val="DefaultParagraphFont"/>
    <w:uiPriority w:val="99"/>
    <w:semiHidden/>
    <w:unhideWhenUsed/>
    <w:rsid w:val="00581A19"/>
    <w:rPr>
      <w:color w:val="605E5C"/>
      <w:shd w:val="clear" w:color="auto" w:fill="E1DFDD"/>
    </w:rPr>
  </w:style>
  <w:style w:type="character" w:styleId="CommentReference">
    <w:name w:val="annotation reference"/>
    <w:basedOn w:val="DefaultParagraphFont"/>
    <w:uiPriority w:val="99"/>
    <w:semiHidden/>
    <w:unhideWhenUsed/>
    <w:rsid w:val="00E24C89"/>
    <w:rPr>
      <w:sz w:val="16"/>
      <w:szCs w:val="16"/>
    </w:rPr>
  </w:style>
  <w:style w:type="paragraph" w:styleId="CommentText">
    <w:name w:val="annotation text"/>
    <w:basedOn w:val="Normal"/>
    <w:link w:val="CommentTextChar"/>
    <w:uiPriority w:val="99"/>
    <w:semiHidden/>
    <w:unhideWhenUsed/>
    <w:rsid w:val="00E24C89"/>
    <w:rPr>
      <w:sz w:val="20"/>
      <w:szCs w:val="20"/>
    </w:rPr>
  </w:style>
  <w:style w:type="character" w:customStyle="1" w:styleId="CommentTextChar">
    <w:name w:val="Comment Text Char"/>
    <w:basedOn w:val="DefaultParagraphFont"/>
    <w:link w:val="CommentText"/>
    <w:uiPriority w:val="99"/>
    <w:semiHidden/>
    <w:rsid w:val="00E24C89"/>
    <w:rPr>
      <w:sz w:val="20"/>
      <w:szCs w:val="20"/>
    </w:rPr>
  </w:style>
  <w:style w:type="paragraph" w:styleId="CommentSubject">
    <w:name w:val="annotation subject"/>
    <w:basedOn w:val="CommentText"/>
    <w:next w:val="CommentText"/>
    <w:link w:val="CommentSubjectChar"/>
    <w:uiPriority w:val="99"/>
    <w:semiHidden/>
    <w:unhideWhenUsed/>
    <w:rsid w:val="00E24C89"/>
    <w:rPr>
      <w:b/>
      <w:bCs/>
    </w:rPr>
  </w:style>
  <w:style w:type="character" w:customStyle="1" w:styleId="CommentSubjectChar">
    <w:name w:val="Comment Subject Char"/>
    <w:basedOn w:val="CommentTextChar"/>
    <w:link w:val="CommentSubject"/>
    <w:uiPriority w:val="99"/>
    <w:semiHidden/>
    <w:rsid w:val="00E24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25238">
      <w:bodyDiv w:val="1"/>
      <w:marLeft w:val="0"/>
      <w:marRight w:val="0"/>
      <w:marTop w:val="0"/>
      <w:marBottom w:val="0"/>
      <w:divBdr>
        <w:top w:val="none" w:sz="0" w:space="0" w:color="auto"/>
        <w:left w:val="none" w:sz="0" w:space="0" w:color="auto"/>
        <w:bottom w:val="none" w:sz="0" w:space="0" w:color="auto"/>
        <w:right w:val="none" w:sz="0" w:space="0" w:color="auto"/>
      </w:divBdr>
      <w:divsChild>
        <w:div w:id="1244416077">
          <w:marLeft w:val="0"/>
          <w:marRight w:val="0"/>
          <w:marTop w:val="150"/>
          <w:marBottom w:val="150"/>
          <w:divBdr>
            <w:top w:val="none" w:sz="0" w:space="0" w:color="auto"/>
            <w:left w:val="none" w:sz="0" w:space="0" w:color="auto"/>
            <w:bottom w:val="none" w:sz="0" w:space="0" w:color="auto"/>
            <w:right w:val="none" w:sz="0" w:space="0" w:color="auto"/>
          </w:divBdr>
          <w:divsChild>
            <w:div w:id="1205674589">
              <w:marLeft w:val="0"/>
              <w:marRight w:val="0"/>
              <w:marTop w:val="0"/>
              <w:marBottom w:val="0"/>
              <w:divBdr>
                <w:top w:val="none" w:sz="0" w:space="0" w:color="auto"/>
                <w:left w:val="none" w:sz="0" w:space="0" w:color="auto"/>
                <w:bottom w:val="none" w:sz="0" w:space="0" w:color="auto"/>
                <w:right w:val="none" w:sz="0" w:space="0" w:color="auto"/>
              </w:divBdr>
              <w:divsChild>
                <w:div w:id="9872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3212">
          <w:marLeft w:val="0"/>
          <w:marRight w:val="0"/>
          <w:marTop w:val="150"/>
          <w:marBottom w:val="150"/>
          <w:divBdr>
            <w:top w:val="none" w:sz="0" w:space="0" w:color="auto"/>
            <w:left w:val="none" w:sz="0" w:space="0" w:color="auto"/>
            <w:bottom w:val="none" w:sz="0" w:space="0" w:color="auto"/>
            <w:right w:val="none" w:sz="0" w:space="0" w:color="auto"/>
          </w:divBdr>
          <w:divsChild>
            <w:div w:id="1573537504">
              <w:marLeft w:val="0"/>
              <w:marRight w:val="0"/>
              <w:marTop w:val="0"/>
              <w:marBottom w:val="0"/>
              <w:divBdr>
                <w:top w:val="none" w:sz="0" w:space="0" w:color="auto"/>
                <w:left w:val="none" w:sz="0" w:space="0" w:color="auto"/>
                <w:bottom w:val="none" w:sz="0" w:space="0" w:color="auto"/>
                <w:right w:val="none" w:sz="0" w:space="0" w:color="auto"/>
              </w:divBdr>
              <w:divsChild>
                <w:div w:id="11798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ip.scitation.org/doi/10.1063/1.5096403"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D290-99C1-4591-A4EB-E31FDD51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Primavera, Bryce A. (Assoc)</dc:creator>
  <cp:keywords/>
  <dc:description/>
  <cp:lastModifiedBy>Jeffrey Shainline</cp:lastModifiedBy>
  <cp:revision>4</cp:revision>
  <dcterms:created xsi:type="dcterms:W3CDTF">2021-05-20T18:09:00Z</dcterms:created>
  <dcterms:modified xsi:type="dcterms:W3CDTF">2021-05-20T18:46:00Z</dcterms:modified>
</cp:coreProperties>
</file>