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A13A3" w14:textId="77777777" w:rsidR="008D61AF" w:rsidRPr="002F16A0" w:rsidRDefault="008D61AF" w:rsidP="005A5619">
      <w:pPr>
        <w:pStyle w:val="NormalWeb"/>
        <w:spacing w:before="0" w:beforeAutospacing="0" w:after="0" w:afterAutospacing="0"/>
        <w:jc w:val="both"/>
        <w:rPr>
          <w:rStyle w:val="Strong"/>
          <w:sz w:val="20"/>
          <w:szCs w:val="20"/>
        </w:rPr>
      </w:pPr>
    </w:p>
    <w:tbl>
      <w:tblPr>
        <w:tblpPr w:leftFromText="180" w:rightFromText="180" w:vertAnchor="text" w:horzAnchor="margin" w:tblpY="1"/>
        <w:tblW w:w="8838" w:type="dxa"/>
        <w:tblBorders>
          <w:top w:val="single" w:sz="4" w:space="0" w:color="auto"/>
          <w:bottom w:val="single" w:sz="4" w:space="0" w:color="auto"/>
        </w:tblBorders>
        <w:tblLook w:val="01E0" w:firstRow="1" w:lastRow="1" w:firstColumn="1" w:lastColumn="1" w:noHBand="0" w:noVBand="0"/>
      </w:tblPr>
      <w:tblGrid>
        <w:gridCol w:w="5778"/>
        <w:gridCol w:w="3060"/>
      </w:tblGrid>
      <w:tr w:rsidR="00C11A14" w:rsidRPr="00C11A14" w14:paraId="65CB4F75" w14:textId="77777777" w:rsidTr="00C11A14">
        <w:trPr>
          <w:trHeight w:val="540"/>
        </w:trPr>
        <w:tc>
          <w:tcPr>
            <w:tcW w:w="5778" w:type="dxa"/>
          </w:tcPr>
          <w:p w14:paraId="23B0133B" w14:textId="43E9323F" w:rsidR="00C11A14" w:rsidRPr="00C11A14" w:rsidRDefault="00C11A14" w:rsidP="008D61AF">
            <w:pPr>
              <w:pStyle w:val="NormalWeb"/>
              <w:spacing w:before="0" w:beforeAutospacing="0" w:after="0" w:afterAutospacing="0"/>
              <w:rPr>
                <w:rStyle w:val="Strong"/>
                <w:sz w:val="28"/>
                <w:szCs w:val="28"/>
              </w:rPr>
            </w:pPr>
            <w:r w:rsidRPr="00C11A14">
              <w:rPr>
                <w:rStyle w:val="Strong"/>
                <w:sz w:val="28"/>
                <w:szCs w:val="28"/>
              </w:rPr>
              <w:t xml:space="preserve">Accounting for </w:t>
            </w:r>
            <w:r w:rsidR="009249B7">
              <w:rPr>
                <w:rStyle w:val="Strong"/>
                <w:sz w:val="28"/>
                <w:szCs w:val="28"/>
              </w:rPr>
              <w:t xml:space="preserve">Professionals </w:t>
            </w:r>
          </w:p>
          <w:p w14:paraId="34DE8F0F" w14:textId="6134E383" w:rsidR="00C11A14" w:rsidRPr="00C11A14" w:rsidRDefault="00C11A14" w:rsidP="0069691D">
            <w:pPr>
              <w:pStyle w:val="NormalWeb"/>
              <w:spacing w:before="0" w:beforeAutospacing="0" w:after="0" w:afterAutospacing="0"/>
              <w:rPr>
                <w:rStyle w:val="Strong"/>
                <w:sz w:val="28"/>
                <w:szCs w:val="28"/>
              </w:rPr>
            </w:pPr>
            <w:r w:rsidRPr="00C11A14">
              <w:rPr>
                <w:rStyle w:val="Strong"/>
                <w:sz w:val="28"/>
                <w:szCs w:val="28"/>
              </w:rPr>
              <w:t>ACCT 1</w:t>
            </w:r>
            <w:r w:rsidR="009249B7">
              <w:rPr>
                <w:rStyle w:val="Strong"/>
                <w:sz w:val="28"/>
                <w:szCs w:val="28"/>
              </w:rPr>
              <w:t>1</w:t>
            </w:r>
            <w:r w:rsidRPr="00C11A14">
              <w:rPr>
                <w:rStyle w:val="Strong"/>
                <w:sz w:val="28"/>
                <w:szCs w:val="28"/>
              </w:rPr>
              <w:t>0</w:t>
            </w:r>
          </w:p>
        </w:tc>
        <w:tc>
          <w:tcPr>
            <w:tcW w:w="3060" w:type="dxa"/>
          </w:tcPr>
          <w:p w14:paraId="5922F702" w14:textId="7F87F89E" w:rsidR="00C11A14" w:rsidRPr="00C11A14" w:rsidRDefault="0019745E" w:rsidP="0054079F">
            <w:pPr>
              <w:pStyle w:val="NormalWeb"/>
              <w:spacing w:before="0" w:beforeAutospacing="0" w:after="0" w:afterAutospacing="0"/>
              <w:rPr>
                <w:rStyle w:val="Strong"/>
                <w:sz w:val="28"/>
                <w:szCs w:val="28"/>
              </w:rPr>
            </w:pPr>
            <w:r>
              <w:rPr>
                <w:rStyle w:val="Strong"/>
                <w:sz w:val="28"/>
                <w:szCs w:val="28"/>
              </w:rPr>
              <w:t>SUMMER</w:t>
            </w:r>
            <w:r w:rsidR="002F21F3">
              <w:rPr>
                <w:rStyle w:val="Strong"/>
                <w:sz w:val="28"/>
                <w:szCs w:val="28"/>
              </w:rPr>
              <w:t xml:space="preserve"> </w:t>
            </w:r>
            <w:r w:rsidR="00C11A14" w:rsidRPr="00C11A14">
              <w:rPr>
                <w:rStyle w:val="Strong"/>
                <w:sz w:val="28"/>
                <w:szCs w:val="28"/>
              </w:rPr>
              <w:t xml:space="preserve"> 20</w:t>
            </w:r>
            <w:r w:rsidR="009249B7">
              <w:rPr>
                <w:rStyle w:val="Strong"/>
                <w:sz w:val="28"/>
                <w:szCs w:val="28"/>
              </w:rPr>
              <w:t>2</w:t>
            </w:r>
            <w:r w:rsidR="000A07FF">
              <w:rPr>
                <w:rStyle w:val="Strong"/>
                <w:sz w:val="28"/>
                <w:szCs w:val="28"/>
              </w:rPr>
              <w:t>3</w:t>
            </w:r>
          </w:p>
          <w:p w14:paraId="2D6AE949" w14:textId="77777777" w:rsidR="00C11A14" w:rsidRPr="00C11A14" w:rsidRDefault="00C11A14" w:rsidP="00FF5D22">
            <w:pPr>
              <w:pStyle w:val="NormalWeb"/>
              <w:spacing w:before="0" w:beforeAutospacing="0" w:after="0" w:afterAutospacing="0"/>
              <w:jc w:val="center"/>
              <w:rPr>
                <w:rStyle w:val="Strong"/>
                <w:sz w:val="28"/>
                <w:szCs w:val="28"/>
              </w:rPr>
            </w:pPr>
          </w:p>
        </w:tc>
      </w:tr>
    </w:tbl>
    <w:p w14:paraId="43B43051" w14:textId="79579491" w:rsidR="008D61AF" w:rsidRPr="00C11A14" w:rsidRDefault="008D61AF" w:rsidP="002648D3">
      <w:pPr>
        <w:pStyle w:val="NormalWeb"/>
        <w:spacing w:before="0" w:beforeAutospacing="0" w:after="0" w:afterAutospacing="0"/>
        <w:rPr>
          <w:rStyle w:val="Strong"/>
          <w:sz w:val="22"/>
          <w:szCs w:val="22"/>
        </w:rPr>
      </w:pPr>
    </w:p>
    <w:p w14:paraId="72AE7415" w14:textId="640F46E8" w:rsidR="008D61AF" w:rsidRPr="00C01C06" w:rsidRDefault="008D61AF" w:rsidP="008D61AF">
      <w:pPr>
        <w:pStyle w:val="NormalWeb"/>
        <w:spacing w:before="0" w:beforeAutospacing="0" w:after="0" w:afterAutospacing="0"/>
        <w:rPr>
          <w:rStyle w:val="Strong"/>
          <w:sz w:val="21"/>
          <w:szCs w:val="21"/>
        </w:rPr>
      </w:pPr>
      <w:r w:rsidRPr="00C01C06">
        <w:rPr>
          <w:rStyle w:val="Strong"/>
          <w:sz w:val="21"/>
          <w:szCs w:val="21"/>
        </w:rPr>
        <w:t>INST</w:t>
      </w:r>
      <w:r w:rsidR="00EE4D75">
        <w:rPr>
          <w:rStyle w:val="Strong"/>
          <w:sz w:val="21"/>
          <w:szCs w:val="21"/>
        </w:rPr>
        <w:t>R</w:t>
      </w:r>
      <w:r w:rsidRPr="00C01C06">
        <w:rPr>
          <w:rStyle w:val="Strong"/>
          <w:sz w:val="21"/>
          <w:szCs w:val="21"/>
        </w:rPr>
        <w:t>UCTOR INFORMATION</w:t>
      </w:r>
    </w:p>
    <w:p w14:paraId="34372F64" w14:textId="074ADED8" w:rsidR="008D61AF" w:rsidRDefault="009249B7" w:rsidP="008D61AF">
      <w:pPr>
        <w:pStyle w:val="NormalWeb"/>
        <w:spacing w:before="0" w:beforeAutospacing="0" w:after="0" w:afterAutospacing="0"/>
        <w:rPr>
          <w:rStyle w:val="Strong"/>
          <w:sz w:val="21"/>
          <w:szCs w:val="21"/>
        </w:rPr>
      </w:pPr>
      <w:r w:rsidRPr="00C01C06">
        <w:rPr>
          <w:rStyle w:val="Strong"/>
          <w:sz w:val="21"/>
          <w:szCs w:val="21"/>
        </w:rPr>
        <w:t xml:space="preserve">Mary </w:t>
      </w:r>
      <w:r w:rsidR="00EE4D75">
        <w:rPr>
          <w:rStyle w:val="Strong"/>
          <w:sz w:val="21"/>
          <w:szCs w:val="21"/>
        </w:rPr>
        <w:t>Howard</w:t>
      </w:r>
    </w:p>
    <w:p w14:paraId="5E53A9C8" w14:textId="13208E8A" w:rsidR="00366644" w:rsidRPr="00C01C06" w:rsidRDefault="00366644" w:rsidP="008D61AF">
      <w:pPr>
        <w:pStyle w:val="NormalWeb"/>
        <w:spacing w:before="0" w:beforeAutospacing="0" w:after="0" w:afterAutospacing="0"/>
        <w:rPr>
          <w:rStyle w:val="Strong"/>
          <w:sz w:val="21"/>
          <w:szCs w:val="21"/>
        </w:rPr>
      </w:pPr>
      <w:r>
        <w:rPr>
          <w:rStyle w:val="Strong"/>
          <w:sz w:val="21"/>
          <w:szCs w:val="21"/>
        </w:rPr>
        <w:t>Assistant Clinical Professor</w:t>
      </w:r>
    </w:p>
    <w:p w14:paraId="4421E040" w14:textId="17786EA4" w:rsidR="008D61AF" w:rsidRPr="00E63E19" w:rsidRDefault="008D61AF" w:rsidP="00E63E19">
      <w:pPr>
        <w:rPr>
          <w:rStyle w:val="Strong"/>
          <w:b w:val="0"/>
          <w:bCs w:val="0"/>
          <w:sz w:val="21"/>
          <w:szCs w:val="21"/>
        </w:rPr>
      </w:pPr>
      <w:proofErr w:type="spellStart"/>
      <w:r w:rsidRPr="00C01C06">
        <w:rPr>
          <w:rStyle w:val="Strong"/>
          <w:b w:val="0"/>
          <w:bCs w:val="0"/>
          <w:sz w:val="21"/>
          <w:szCs w:val="21"/>
        </w:rPr>
        <w:t>LeBow</w:t>
      </w:r>
      <w:proofErr w:type="spellEnd"/>
      <w:r w:rsidRPr="00C01C06">
        <w:rPr>
          <w:rStyle w:val="Strong"/>
          <w:b w:val="0"/>
          <w:bCs w:val="0"/>
          <w:sz w:val="21"/>
          <w:szCs w:val="21"/>
        </w:rPr>
        <w:t xml:space="preserve"> College of Business</w:t>
      </w:r>
      <w:r w:rsidRPr="00C01C06">
        <w:rPr>
          <w:rStyle w:val="Strong"/>
          <w:b w:val="0"/>
          <w:bCs w:val="0"/>
          <w:sz w:val="21"/>
          <w:szCs w:val="21"/>
        </w:rPr>
        <w:br/>
        <w:t>Drexel University</w:t>
      </w:r>
    </w:p>
    <w:p w14:paraId="62A4D7AE" w14:textId="0BF8BD88" w:rsidR="008D61AF" w:rsidRPr="00C01C06" w:rsidRDefault="007069FC" w:rsidP="008D61AF">
      <w:pPr>
        <w:pStyle w:val="NormalWeb"/>
        <w:spacing w:before="0" w:beforeAutospacing="0" w:after="0" w:afterAutospacing="0"/>
        <w:rPr>
          <w:rStyle w:val="Strong"/>
          <w:sz w:val="21"/>
          <w:szCs w:val="21"/>
        </w:rPr>
      </w:pPr>
      <w:proofErr w:type="spellStart"/>
      <w:proofErr w:type="gramStart"/>
      <w:r w:rsidRPr="00C01C06">
        <w:rPr>
          <w:rStyle w:val="Strong"/>
          <w:b w:val="0"/>
          <w:bCs w:val="0"/>
          <w:sz w:val="21"/>
          <w:szCs w:val="21"/>
        </w:rPr>
        <w:t>Ghall</w:t>
      </w:r>
      <w:proofErr w:type="spellEnd"/>
      <w:r w:rsidRPr="00C01C06">
        <w:rPr>
          <w:rStyle w:val="Strong"/>
          <w:b w:val="0"/>
          <w:bCs w:val="0"/>
          <w:sz w:val="21"/>
          <w:szCs w:val="21"/>
        </w:rPr>
        <w:t xml:space="preserve"> </w:t>
      </w:r>
      <w:r w:rsidR="009249B7" w:rsidRPr="00C01C06">
        <w:rPr>
          <w:rStyle w:val="Strong"/>
          <w:b w:val="0"/>
          <w:bCs w:val="0"/>
          <w:sz w:val="21"/>
          <w:szCs w:val="21"/>
        </w:rPr>
        <w:t xml:space="preserve"> 9</w:t>
      </w:r>
      <w:proofErr w:type="gramEnd"/>
      <w:r w:rsidR="009249B7" w:rsidRPr="00C01C06">
        <w:rPr>
          <w:rStyle w:val="Strong"/>
          <w:b w:val="0"/>
          <w:bCs w:val="0"/>
          <w:sz w:val="21"/>
          <w:szCs w:val="21"/>
          <w:vertAlign w:val="superscript"/>
        </w:rPr>
        <w:t>th</w:t>
      </w:r>
      <w:r w:rsidR="009249B7" w:rsidRPr="00C01C06">
        <w:rPr>
          <w:rStyle w:val="Strong"/>
          <w:b w:val="0"/>
          <w:bCs w:val="0"/>
          <w:sz w:val="21"/>
          <w:szCs w:val="21"/>
        </w:rPr>
        <w:t xml:space="preserve"> Floor </w:t>
      </w:r>
      <w:r w:rsidR="00221512">
        <w:rPr>
          <w:rStyle w:val="Strong"/>
          <w:b w:val="0"/>
          <w:bCs w:val="0"/>
          <w:sz w:val="21"/>
          <w:szCs w:val="21"/>
        </w:rPr>
        <w:t>Room 928</w:t>
      </w:r>
    </w:p>
    <w:p w14:paraId="68F325A5" w14:textId="1AC7E681" w:rsidR="00880207" w:rsidRPr="00C01C06" w:rsidRDefault="008D61AF" w:rsidP="008D61AF">
      <w:pPr>
        <w:pStyle w:val="NormalWeb"/>
        <w:spacing w:before="0" w:beforeAutospacing="0" w:after="0" w:afterAutospacing="0"/>
        <w:rPr>
          <w:sz w:val="21"/>
          <w:szCs w:val="21"/>
        </w:rPr>
      </w:pPr>
      <w:r w:rsidRPr="00C01C06">
        <w:rPr>
          <w:rStyle w:val="Strong"/>
          <w:b w:val="0"/>
          <w:bCs w:val="0"/>
          <w:sz w:val="21"/>
          <w:szCs w:val="21"/>
        </w:rPr>
        <w:t>E</w:t>
      </w:r>
      <w:r w:rsidRPr="00C01C06">
        <w:rPr>
          <w:rStyle w:val="Strong"/>
          <w:b w:val="0"/>
          <w:sz w:val="21"/>
          <w:szCs w:val="21"/>
        </w:rPr>
        <w:t>mail</w:t>
      </w:r>
      <w:r w:rsidR="0079700B" w:rsidRPr="00C01C06">
        <w:rPr>
          <w:rStyle w:val="Strong"/>
          <w:b w:val="0"/>
          <w:sz w:val="21"/>
          <w:szCs w:val="21"/>
        </w:rPr>
        <w:t xml:space="preserve">:  </w:t>
      </w:r>
      <w:r w:rsidR="009F6962">
        <w:rPr>
          <w:rStyle w:val="Strong"/>
          <w:b w:val="0"/>
          <w:sz w:val="21"/>
          <w:szCs w:val="21"/>
        </w:rPr>
        <w:t>mlh394</w:t>
      </w:r>
      <w:r w:rsidR="0079700B" w:rsidRPr="00C01C06">
        <w:rPr>
          <w:rStyle w:val="Strong"/>
          <w:b w:val="0"/>
          <w:sz w:val="21"/>
          <w:szCs w:val="21"/>
        </w:rPr>
        <w:t>@drexel.edu</w:t>
      </w:r>
    </w:p>
    <w:p w14:paraId="52F8194F" w14:textId="5FD54A77" w:rsidR="008D61AF" w:rsidRPr="00C01C06" w:rsidRDefault="00FF5D22" w:rsidP="008D61AF">
      <w:pPr>
        <w:pStyle w:val="NormalWeb"/>
        <w:spacing w:before="0" w:beforeAutospacing="0" w:after="0" w:afterAutospacing="0"/>
        <w:rPr>
          <w:sz w:val="21"/>
          <w:szCs w:val="21"/>
        </w:rPr>
      </w:pPr>
      <w:r w:rsidRPr="00C01C06">
        <w:rPr>
          <w:sz w:val="21"/>
          <w:szCs w:val="21"/>
        </w:rPr>
        <w:t>Office Hours:</w:t>
      </w:r>
      <w:r w:rsidR="00880207" w:rsidRPr="00C01C06">
        <w:rPr>
          <w:sz w:val="21"/>
          <w:szCs w:val="21"/>
        </w:rPr>
        <w:t xml:space="preserve"> by appointment</w:t>
      </w:r>
      <w:r w:rsidR="00B605D5">
        <w:rPr>
          <w:sz w:val="21"/>
          <w:szCs w:val="21"/>
        </w:rPr>
        <w:t>*</w:t>
      </w:r>
    </w:p>
    <w:p w14:paraId="7F6A879F" w14:textId="34E1C989" w:rsidR="00C01C06" w:rsidRPr="00C01C06" w:rsidRDefault="00C01C06" w:rsidP="008D61AF">
      <w:pPr>
        <w:pStyle w:val="NormalWeb"/>
        <w:spacing w:before="0" w:beforeAutospacing="0" w:after="0" w:afterAutospacing="0"/>
        <w:rPr>
          <w:sz w:val="21"/>
          <w:szCs w:val="21"/>
        </w:rPr>
      </w:pPr>
    </w:p>
    <w:p w14:paraId="16AD4BF3" w14:textId="7DF2D131" w:rsidR="008D61AF" w:rsidRPr="00C01C06" w:rsidRDefault="008D61AF" w:rsidP="00042201">
      <w:pPr>
        <w:tabs>
          <w:tab w:val="left" w:pos="1260"/>
          <w:tab w:val="left" w:pos="5643"/>
        </w:tabs>
        <w:outlineLvl w:val="0"/>
        <w:rPr>
          <w:b/>
          <w:sz w:val="21"/>
          <w:szCs w:val="21"/>
        </w:rPr>
      </w:pPr>
      <w:r w:rsidRPr="00C01C06">
        <w:rPr>
          <w:b/>
          <w:sz w:val="21"/>
          <w:szCs w:val="21"/>
        </w:rPr>
        <w:t>Course Description</w:t>
      </w:r>
      <w:r w:rsidR="00C91986" w:rsidRPr="00C01C06">
        <w:rPr>
          <w:b/>
          <w:sz w:val="21"/>
          <w:szCs w:val="21"/>
        </w:rPr>
        <w:t xml:space="preserve"> and </w:t>
      </w:r>
      <w:r w:rsidR="0090513E" w:rsidRPr="00C01C06">
        <w:rPr>
          <w:b/>
          <w:sz w:val="21"/>
          <w:szCs w:val="21"/>
        </w:rPr>
        <w:t>Purpose</w:t>
      </w:r>
      <w:r w:rsidRPr="00C01C06">
        <w:rPr>
          <w:b/>
          <w:sz w:val="21"/>
          <w:szCs w:val="21"/>
        </w:rPr>
        <w:t>:</w:t>
      </w:r>
      <w:r w:rsidR="00042201" w:rsidRPr="00C01C06">
        <w:rPr>
          <w:b/>
          <w:sz w:val="21"/>
          <w:szCs w:val="21"/>
        </w:rPr>
        <w:tab/>
      </w:r>
    </w:p>
    <w:p w14:paraId="5C6341F8" w14:textId="6D781C1E" w:rsidR="003A2A32" w:rsidRPr="00D6061C" w:rsidRDefault="00880207" w:rsidP="00445589">
      <w:pPr>
        <w:rPr>
          <w:color w:val="000000"/>
          <w:sz w:val="21"/>
          <w:szCs w:val="21"/>
          <w:u w:val="single"/>
          <w:shd w:val="clear" w:color="auto" w:fill="FFFFFF"/>
        </w:rPr>
      </w:pPr>
      <w:r w:rsidRPr="00C01C06">
        <w:rPr>
          <w:sz w:val="21"/>
          <w:szCs w:val="21"/>
        </w:rPr>
        <w:t xml:space="preserve">This </w:t>
      </w:r>
      <w:r w:rsidR="00445589" w:rsidRPr="00C01C06">
        <w:rPr>
          <w:sz w:val="21"/>
          <w:szCs w:val="21"/>
        </w:rPr>
        <w:t xml:space="preserve">unique </w:t>
      </w:r>
      <w:r w:rsidRPr="00C01C06">
        <w:rPr>
          <w:sz w:val="21"/>
          <w:szCs w:val="21"/>
        </w:rPr>
        <w:t>accounting course provides a</w:t>
      </w:r>
      <w:r w:rsidR="00265B24" w:rsidRPr="00C01C06">
        <w:rPr>
          <w:sz w:val="21"/>
          <w:szCs w:val="21"/>
        </w:rPr>
        <w:t xml:space="preserve"> basic</w:t>
      </w:r>
      <w:r w:rsidRPr="00C01C06">
        <w:rPr>
          <w:sz w:val="21"/>
          <w:szCs w:val="21"/>
        </w:rPr>
        <w:t xml:space="preserve"> understanding of </w:t>
      </w:r>
      <w:r w:rsidR="00445589" w:rsidRPr="00C01C06">
        <w:rPr>
          <w:sz w:val="21"/>
          <w:szCs w:val="21"/>
        </w:rPr>
        <w:t xml:space="preserve">the </w:t>
      </w:r>
      <w:r w:rsidR="00265B24" w:rsidRPr="00C01C06">
        <w:rPr>
          <w:sz w:val="21"/>
          <w:szCs w:val="21"/>
        </w:rPr>
        <w:t xml:space="preserve">concepts </w:t>
      </w:r>
      <w:r w:rsidR="00445589" w:rsidRPr="00C01C06">
        <w:rPr>
          <w:sz w:val="21"/>
          <w:szCs w:val="21"/>
        </w:rPr>
        <w:t>utilized in the “language of business”</w:t>
      </w:r>
      <w:r w:rsidR="00ED5A34" w:rsidRPr="00C01C06">
        <w:rPr>
          <w:sz w:val="21"/>
          <w:szCs w:val="21"/>
        </w:rPr>
        <w:t>:</w:t>
      </w:r>
      <w:r w:rsidR="00445589" w:rsidRPr="00C01C06">
        <w:rPr>
          <w:sz w:val="21"/>
          <w:szCs w:val="21"/>
        </w:rPr>
        <w:t xml:space="preserve"> Accounting.  More specifically, the course is designed for students</w:t>
      </w:r>
      <w:r w:rsidR="00ED5A34" w:rsidRPr="00C01C06">
        <w:rPr>
          <w:sz w:val="21"/>
          <w:szCs w:val="21"/>
        </w:rPr>
        <w:t xml:space="preserve"> from a variety of majors</w:t>
      </w:r>
      <w:r w:rsidR="00445589" w:rsidRPr="00C01C06">
        <w:rPr>
          <w:sz w:val="21"/>
          <w:szCs w:val="21"/>
        </w:rPr>
        <w:t xml:space="preserve"> to develop an understanding</w:t>
      </w:r>
      <w:r w:rsidR="001A7D0C" w:rsidRPr="00C01C06">
        <w:rPr>
          <w:sz w:val="21"/>
          <w:szCs w:val="21"/>
        </w:rPr>
        <w:t xml:space="preserve"> of accounting</w:t>
      </w:r>
      <w:r w:rsidR="00445589" w:rsidRPr="00C01C06">
        <w:rPr>
          <w:sz w:val="21"/>
          <w:szCs w:val="21"/>
        </w:rPr>
        <w:t xml:space="preserve"> as a </w:t>
      </w:r>
      <w:r w:rsidR="00ED5A34" w:rsidRPr="00C01C06">
        <w:rPr>
          <w:i/>
          <w:iCs/>
          <w:sz w:val="21"/>
          <w:szCs w:val="21"/>
        </w:rPr>
        <w:t>P</w:t>
      </w:r>
      <w:r w:rsidR="00445589" w:rsidRPr="00C01C06">
        <w:rPr>
          <w:i/>
          <w:iCs/>
          <w:sz w:val="21"/>
          <w:szCs w:val="21"/>
        </w:rPr>
        <w:t>rofessional</w:t>
      </w:r>
      <w:r w:rsidR="001A7D0C" w:rsidRPr="00C01C06">
        <w:rPr>
          <w:i/>
          <w:iCs/>
          <w:sz w:val="21"/>
          <w:szCs w:val="21"/>
        </w:rPr>
        <w:t xml:space="preserve"> </w:t>
      </w:r>
      <w:r w:rsidR="001A7D0C" w:rsidRPr="00C01C06">
        <w:rPr>
          <w:sz w:val="21"/>
          <w:szCs w:val="21"/>
        </w:rPr>
        <w:t>within the workplace</w:t>
      </w:r>
      <w:r w:rsidR="001A7D0C" w:rsidRPr="00C01C06">
        <w:rPr>
          <w:i/>
          <w:iCs/>
          <w:sz w:val="21"/>
          <w:szCs w:val="21"/>
        </w:rPr>
        <w:t xml:space="preserve">. </w:t>
      </w:r>
      <w:r w:rsidR="00ED5A34" w:rsidRPr="00C01C06">
        <w:rPr>
          <w:i/>
          <w:iCs/>
          <w:sz w:val="21"/>
          <w:szCs w:val="21"/>
        </w:rPr>
        <w:t xml:space="preserve"> </w:t>
      </w:r>
      <w:r w:rsidR="00ED5A34" w:rsidRPr="00C01C06">
        <w:rPr>
          <w:sz w:val="21"/>
          <w:szCs w:val="21"/>
        </w:rPr>
        <w:t xml:space="preserve"> The ability</w:t>
      </w:r>
      <w:r w:rsidR="00445589" w:rsidRPr="00C01C06">
        <w:rPr>
          <w:sz w:val="21"/>
          <w:szCs w:val="21"/>
        </w:rPr>
        <w:t xml:space="preserve"> to interpret the financial landscape </w:t>
      </w:r>
      <w:r w:rsidR="00ED5A34" w:rsidRPr="00C01C06">
        <w:rPr>
          <w:sz w:val="21"/>
          <w:szCs w:val="21"/>
        </w:rPr>
        <w:t xml:space="preserve">within their respective businesses </w:t>
      </w:r>
      <w:r w:rsidR="001A7D0C" w:rsidRPr="00C01C06">
        <w:rPr>
          <w:sz w:val="21"/>
          <w:szCs w:val="21"/>
        </w:rPr>
        <w:t>will give</w:t>
      </w:r>
      <w:r w:rsidR="00ED5A34" w:rsidRPr="00C01C06">
        <w:rPr>
          <w:sz w:val="21"/>
          <w:szCs w:val="21"/>
        </w:rPr>
        <w:t xml:space="preserve"> students the tools to make knowledgeable financial decisions.  </w:t>
      </w:r>
      <w:r w:rsidR="00E93929" w:rsidRPr="00D6061C">
        <w:rPr>
          <w:sz w:val="21"/>
          <w:szCs w:val="21"/>
          <w:u w:val="single"/>
        </w:rPr>
        <w:t>PLEASE CHECK ANNOUNCEMENTS AND EMAILS</w:t>
      </w:r>
      <w:r w:rsidR="00D6061C" w:rsidRPr="00D6061C">
        <w:rPr>
          <w:sz w:val="21"/>
          <w:szCs w:val="21"/>
          <w:u w:val="single"/>
        </w:rPr>
        <w:t xml:space="preserve"> DAILY FOR IMPORTANT COMMUNICATIONS. </w:t>
      </w:r>
    </w:p>
    <w:p w14:paraId="50A3160D" w14:textId="77777777" w:rsidR="00445589" w:rsidRPr="00D6061C" w:rsidRDefault="00445589" w:rsidP="003C1180">
      <w:pPr>
        <w:tabs>
          <w:tab w:val="left" w:pos="2160"/>
        </w:tabs>
        <w:jc w:val="both"/>
        <w:rPr>
          <w:b/>
          <w:sz w:val="21"/>
          <w:szCs w:val="21"/>
          <w:u w:val="single"/>
        </w:rPr>
      </w:pPr>
    </w:p>
    <w:p w14:paraId="55DEDE86" w14:textId="43CAF69A" w:rsidR="008D61AF" w:rsidRPr="00C01C06" w:rsidRDefault="008D61AF" w:rsidP="008D61AF">
      <w:pPr>
        <w:tabs>
          <w:tab w:val="left" w:pos="1260"/>
        </w:tabs>
        <w:outlineLvl w:val="0"/>
        <w:rPr>
          <w:b/>
          <w:sz w:val="21"/>
          <w:szCs w:val="21"/>
        </w:rPr>
      </w:pPr>
      <w:r w:rsidRPr="00C01C06">
        <w:rPr>
          <w:b/>
          <w:sz w:val="21"/>
          <w:szCs w:val="21"/>
        </w:rPr>
        <w:t>Required Texts &amp; Materials:</w:t>
      </w:r>
    </w:p>
    <w:p w14:paraId="1C9C1A35" w14:textId="77777777" w:rsidR="008919FE" w:rsidRPr="00C01C06" w:rsidRDefault="008919FE" w:rsidP="002D3614">
      <w:pPr>
        <w:pStyle w:val="ListParagraph"/>
        <w:numPr>
          <w:ilvl w:val="0"/>
          <w:numId w:val="26"/>
        </w:numPr>
        <w:tabs>
          <w:tab w:val="left" w:pos="2160"/>
        </w:tabs>
        <w:rPr>
          <w:sz w:val="21"/>
          <w:szCs w:val="21"/>
        </w:rPr>
      </w:pPr>
      <w:r w:rsidRPr="00C01C06">
        <w:rPr>
          <w:sz w:val="21"/>
          <w:szCs w:val="21"/>
        </w:rPr>
        <w:t xml:space="preserve">Basic function calculator is </w:t>
      </w:r>
      <w:proofErr w:type="gramStart"/>
      <w:r w:rsidRPr="00C01C06">
        <w:rPr>
          <w:sz w:val="21"/>
          <w:szCs w:val="21"/>
        </w:rPr>
        <w:t>required</w:t>
      </w:r>
      <w:proofErr w:type="gramEnd"/>
    </w:p>
    <w:p w14:paraId="3A4392F7" w14:textId="74736491" w:rsidR="003C1180" w:rsidRPr="00C01C06" w:rsidRDefault="003C1180" w:rsidP="002D3614">
      <w:pPr>
        <w:pStyle w:val="ListParagraph"/>
        <w:numPr>
          <w:ilvl w:val="0"/>
          <w:numId w:val="26"/>
        </w:numPr>
        <w:rPr>
          <w:i/>
          <w:iCs/>
          <w:sz w:val="21"/>
          <w:szCs w:val="21"/>
        </w:rPr>
      </w:pPr>
      <w:r w:rsidRPr="00C01C06">
        <w:rPr>
          <w:i/>
          <w:iCs/>
          <w:sz w:val="21"/>
          <w:szCs w:val="21"/>
        </w:rPr>
        <w:t>Text</w:t>
      </w:r>
      <w:r w:rsidRPr="00C01C06">
        <w:rPr>
          <w:sz w:val="21"/>
          <w:szCs w:val="21"/>
        </w:rPr>
        <w:t xml:space="preserve">:  </w:t>
      </w:r>
      <w:r w:rsidR="0079700B" w:rsidRPr="00C01C06">
        <w:rPr>
          <w:i/>
          <w:sz w:val="21"/>
          <w:szCs w:val="21"/>
        </w:rPr>
        <w:t>Survey of Accounting</w:t>
      </w:r>
      <w:r w:rsidR="007069FC" w:rsidRPr="00C01C06">
        <w:rPr>
          <w:i/>
          <w:sz w:val="21"/>
          <w:szCs w:val="21"/>
        </w:rPr>
        <w:t>,</w:t>
      </w:r>
      <w:r w:rsidR="007069FC" w:rsidRPr="00C01C06">
        <w:rPr>
          <w:sz w:val="21"/>
          <w:szCs w:val="21"/>
        </w:rPr>
        <w:t xml:space="preserve"> </w:t>
      </w:r>
      <w:r w:rsidR="00E43338">
        <w:rPr>
          <w:sz w:val="21"/>
          <w:szCs w:val="21"/>
        </w:rPr>
        <w:t>6</w:t>
      </w:r>
      <w:r w:rsidR="0079700B" w:rsidRPr="00C01C06">
        <w:rPr>
          <w:sz w:val="21"/>
          <w:szCs w:val="21"/>
          <w:vertAlign w:val="superscript"/>
        </w:rPr>
        <w:t>th</w:t>
      </w:r>
      <w:r w:rsidR="007C300F" w:rsidRPr="00C01C06">
        <w:rPr>
          <w:sz w:val="21"/>
          <w:szCs w:val="21"/>
        </w:rPr>
        <w:t xml:space="preserve"> </w:t>
      </w:r>
      <w:r w:rsidRPr="00C01C06">
        <w:rPr>
          <w:i/>
          <w:iCs/>
          <w:sz w:val="21"/>
          <w:szCs w:val="21"/>
        </w:rPr>
        <w:t xml:space="preserve">Edition, </w:t>
      </w:r>
      <w:r w:rsidR="007C300F" w:rsidRPr="00C01C06">
        <w:rPr>
          <w:i/>
          <w:iCs/>
          <w:sz w:val="21"/>
          <w:szCs w:val="21"/>
        </w:rPr>
        <w:t>Edmonds, Olds,</w:t>
      </w:r>
      <w:r w:rsidRPr="00C01C06">
        <w:rPr>
          <w:i/>
          <w:iCs/>
          <w:sz w:val="21"/>
          <w:szCs w:val="21"/>
        </w:rPr>
        <w:t xml:space="preserve"> McGraw-Hill with Connect.</w:t>
      </w:r>
    </w:p>
    <w:p w14:paraId="0874022B" w14:textId="3E0DFEAA" w:rsidR="008D27AC" w:rsidRPr="00C01C06" w:rsidRDefault="008D27AC" w:rsidP="002D3614">
      <w:pPr>
        <w:pStyle w:val="ListParagraph"/>
        <w:numPr>
          <w:ilvl w:val="0"/>
          <w:numId w:val="26"/>
        </w:numPr>
        <w:rPr>
          <w:i/>
          <w:iCs/>
          <w:sz w:val="21"/>
          <w:szCs w:val="21"/>
        </w:rPr>
      </w:pPr>
      <w:r w:rsidRPr="00C01C06">
        <w:rPr>
          <w:i/>
          <w:iCs/>
          <w:sz w:val="21"/>
          <w:szCs w:val="21"/>
        </w:rPr>
        <w:t xml:space="preserve">Additional readings posted </w:t>
      </w:r>
      <w:r w:rsidR="00640CCE" w:rsidRPr="00C01C06">
        <w:rPr>
          <w:i/>
          <w:iCs/>
          <w:sz w:val="21"/>
          <w:szCs w:val="21"/>
        </w:rPr>
        <w:t xml:space="preserve">on </w:t>
      </w:r>
      <w:proofErr w:type="spellStart"/>
      <w:proofErr w:type="gramStart"/>
      <w:r w:rsidR="00640CCE" w:rsidRPr="00C01C06">
        <w:rPr>
          <w:i/>
          <w:iCs/>
          <w:sz w:val="21"/>
          <w:szCs w:val="21"/>
        </w:rPr>
        <w:t>Bblearn</w:t>
      </w:r>
      <w:proofErr w:type="spellEnd"/>
      <w:proofErr w:type="gramEnd"/>
    </w:p>
    <w:p w14:paraId="5300CF15" w14:textId="503BB6FD" w:rsidR="001B3A78" w:rsidRPr="00C01C06" w:rsidRDefault="008919FE" w:rsidP="002D3614">
      <w:pPr>
        <w:pStyle w:val="ListParagraph"/>
        <w:numPr>
          <w:ilvl w:val="0"/>
          <w:numId w:val="26"/>
        </w:numPr>
        <w:tabs>
          <w:tab w:val="left" w:pos="2160"/>
        </w:tabs>
        <w:rPr>
          <w:i/>
          <w:sz w:val="21"/>
          <w:szCs w:val="21"/>
        </w:rPr>
      </w:pPr>
      <w:r w:rsidRPr="00C01C06">
        <w:rPr>
          <w:i/>
          <w:sz w:val="21"/>
          <w:szCs w:val="21"/>
        </w:rPr>
        <w:t xml:space="preserve">Connect -- registration link will be posted on </w:t>
      </w:r>
      <w:proofErr w:type="spellStart"/>
      <w:proofErr w:type="gramStart"/>
      <w:r w:rsidR="009249B7" w:rsidRPr="00C01C06">
        <w:rPr>
          <w:i/>
          <w:sz w:val="21"/>
          <w:szCs w:val="21"/>
        </w:rPr>
        <w:t>B</w:t>
      </w:r>
      <w:r w:rsidRPr="00C01C06">
        <w:rPr>
          <w:i/>
          <w:sz w:val="21"/>
          <w:szCs w:val="21"/>
        </w:rPr>
        <w:t>blearn</w:t>
      </w:r>
      <w:proofErr w:type="spellEnd"/>
      <w:proofErr w:type="gramEnd"/>
      <w:r w:rsidR="009249B7" w:rsidRPr="00C01C06">
        <w:rPr>
          <w:i/>
          <w:sz w:val="21"/>
          <w:szCs w:val="21"/>
        </w:rPr>
        <w:t xml:space="preserve">  </w:t>
      </w:r>
    </w:p>
    <w:p w14:paraId="68C3C7AB" w14:textId="3CE09F77" w:rsidR="009249B7" w:rsidRPr="00C01C06" w:rsidRDefault="009249B7" w:rsidP="009249B7">
      <w:pPr>
        <w:pStyle w:val="ListParagraph"/>
        <w:numPr>
          <w:ilvl w:val="0"/>
          <w:numId w:val="26"/>
        </w:numPr>
        <w:rPr>
          <w:sz w:val="21"/>
          <w:szCs w:val="21"/>
        </w:rPr>
      </w:pPr>
      <w:proofErr w:type="gramStart"/>
      <w:r w:rsidRPr="00C01C06">
        <w:rPr>
          <w:sz w:val="21"/>
          <w:szCs w:val="21"/>
        </w:rPr>
        <w:t>Student</w:t>
      </w:r>
      <w:proofErr w:type="gramEnd"/>
      <w:r w:rsidRPr="00C01C06">
        <w:rPr>
          <w:sz w:val="21"/>
          <w:szCs w:val="21"/>
        </w:rPr>
        <w:t xml:space="preserve"> can purchase Connect, which includes the </w:t>
      </w:r>
      <w:proofErr w:type="spellStart"/>
      <w:r w:rsidRPr="00C01C06">
        <w:rPr>
          <w:sz w:val="21"/>
          <w:szCs w:val="21"/>
        </w:rPr>
        <w:t>ebook</w:t>
      </w:r>
      <w:proofErr w:type="spellEnd"/>
      <w:r w:rsidRPr="00C01C06">
        <w:rPr>
          <w:sz w:val="21"/>
          <w:szCs w:val="21"/>
        </w:rPr>
        <w:t xml:space="preserve">, directly from the link to launch Connect homework on their </w:t>
      </w:r>
      <w:proofErr w:type="spellStart"/>
      <w:r w:rsidRPr="00C01C06">
        <w:rPr>
          <w:sz w:val="21"/>
          <w:szCs w:val="21"/>
        </w:rPr>
        <w:t>BBLearn</w:t>
      </w:r>
      <w:proofErr w:type="spellEnd"/>
      <w:r w:rsidRPr="00C01C06">
        <w:rPr>
          <w:sz w:val="21"/>
          <w:szCs w:val="21"/>
        </w:rPr>
        <w:t xml:space="preserve"> course shell</w:t>
      </w:r>
      <w:r w:rsidR="009608CD">
        <w:rPr>
          <w:sz w:val="21"/>
          <w:szCs w:val="21"/>
        </w:rPr>
        <w:t xml:space="preserve">. </w:t>
      </w:r>
      <w:r w:rsidRPr="00C01C06">
        <w:rPr>
          <w:sz w:val="21"/>
          <w:szCs w:val="21"/>
        </w:rPr>
        <w:t xml:space="preserve">  Once students register for Connect, they will also see an option to purchase a loose-leaf, binder ready version of the book directly from McGraw-Hill for if they choose to</w:t>
      </w:r>
      <w:r w:rsidR="00445589" w:rsidRPr="00C01C06">
        <w:rPr>
          <w:sz w:val="21"/>
          <w:szCs w:val="21"/>
        </w:rPr>
        <w:t xml:space="preserve"> wish to make that purchase.</w:t>
      </w:r>
    </w:p>
    <w:p w14:paraId="3252F797" w14:textId="1E0995E4" w:rsidR="009608CD" w:rsidRDefault="009249B7" w:rsidP="00ED5A34">
      <w:pPr>
        <w:pStyle w:val="ListParagraph"/>
        <w:numPr>
          <w:ilvl w:val="0"/>
          <w:numId w:val="26"/>
        </w:numPr>
        <w:rPr>
          <w:sz w:val="21"/>
          <w:szCs w:val="21"/>
        </w:rPr>
      </w:pPr>
      <w:r w:rsidRPr="00C01C06">
        <w:rPr>
          <w:sz w:val="21"/>
          <w:szCs w:val="21"/>
        </w:rPr>
        <w:t xml:space="preserve">Students can also buy a Connect code, which includes the </w:t>
      </w:r>
      <w:proofErr w:type="spellStart"/>
      <w:r w:rsidRPr="00C01C06">
        <w:rPr>
          <w:sz w:val="21"/>
          <w:szCs w:val="21"/>
        </w:rPr>
        <w:t>ebook</w:t>
      </w:r>
      <w:proofErr w:type="spellEnd"/>
      <w:r w:rsidRPr="00C01C06">
        <w:rPr>
          <w:sz w:val="21"/>
          <w:szCs w:val="21"/>
        </w:rPr>
        <w:t>, directly from the campus bookstore</w:t>
      </w:r>
      <w:r w:rsidR="009608CD">
        <w:rPr>
          <w:sz w:val="21"/>
          <w:szCs w:val="21"/>
        </w:rPr>
        <w:t>.</w:t>
      </w:r>
    </w:p>
    <w:p w14:paraId="45A3367C" w14:textId="77777777" w:rsidR="009608CD" w:rsidRDefault="009608CD" w:rsidP="00ED5A34">
      <w:pPr>
        <w:pStyle w:val="ListParagraph"/>
        <w:numPr>
          <w:ilvl w:val="0"/>
          <w:numId w:val="26"/>
        </w:numPr>
        <w:rPr>
          <w:sz w:val="21"/>
          <w:szCs w:val="21"/>
        </w:rPr>
      </w:pPr>
    </w:p>
    <w:p w14:paraId="60A28520" w14:textId="77777777" w:rsidR="009608CD" w:rsidRPr="009608CD" w:rsidRDefault="009608CD" w:rsidP="009608CD">
      <w:pPr>
        <w:pStyle w:val="ListParagraph"/>
        <w:numPr>
          <w:ilvl w:val="0"/>
          <w:numId w:val="26"/>
        </w:numPr>
        <w:rPr>
          <w:sz w:val="22"/>
          <w:szCs w:val="22"/>
        </w:rPr>
      </w:pPr>
      <w:r w:rsidRPr="009608CD">
        <w:rPr>
          <w:sz w:val="22"/>
          <w:szCs w:val="22"/>
        </w:rPr>
        <w:t xml:space="preserve">All-digital Connect option </w:t>
      </w:r>
      <w:r w:rsidRPr="009608CD">
        <w:rPr>
          <w:color w:val="FF0000"/>
          <w:sz w:val="22"/>
          <w:szCs w:val="22"/>
        </w:rPr>
        <w:t>is $</w:t>
      </w:r>
      <w:proofErr w:type="gramStart"/>
      <w:r w:rsidRPr="009608CD">
        <w:rPr>
          <w:color w:val="FF0000"/>
          <w:sz w:val="22"/>
          <w:szCs w:val="22"/>
        </w:rPr>
        <w:t xml:space="preserve">75  </w:t>
      </w:r>
      <w:r w:rsidRPr="009608CD">
        <w:rPr>
          <w:sz w:val="22"/>
          <w:szCs w:val="22"/>
        </w:rPr>
        <w:t>or</w:t>
      </w:r>
      <w:proofErr w:type="gramEnd"/>
      <w:r w:rsidRPr="009608CD">
        <w:rPr>
          <w:sz w:val="22"/>
          <w:szCs w:val="22"/>
        </w:rPr>
        <w:t xml:space="preserve"> the  package of the loose-leaf book with Connect code from the Drexel bookstore  </w:t>
      </w:r>
      <w:r w:rsidRPr="009608CD">
        <w:rPr>
          <w:color w:val="FF0000"/>
          <w:sz w:val="22"/>
          <w:szCs w:val="22"/>
        </w:rPr>
        <w:t>for $100</w:t>
      </w:r>
      <w:r w:rsidRPr="009608CD">
        <w:rPr>
          <w:sz w:val="22"/>
          <w:szCs w:val="22"/>
        </w:rPr>
        <w:t>, Drexel bookstore image below.</w:t>
      </w:r>
    </w:p>
    <w:p w14:paraId="55DA1123" w14:textId="77777777" w:rsidR="009608CD" w:rsidRPr="009608CD" w:rsidRDefault="009608CD" w:rsidP="009608CD">
      <w:pPr>
        <w:pStyle w:val="ListParagraph"/>
        <w:numPr>
          <w:ilvl w:val="0"/>
          <w:numId w:val="26"/>
        </w:numPr>
        <w:rPr>
          <w:sz w:val="22"/>
          <w:szCs w:val="22"/>
        </w:rPr>
      </w:pPr>
    </w:p>
    <w:p w14:paraId="1A308C1D" w14:textId="4D4E16A7" w:rsidR="009608CD" w:rsidRPr="009608CD" w:rsidRDefault="009608CD" w:rsidP="009608CD">
      <w:pPr>
        <w:ind w:left="810"/>
        <w:rPr>
          <w:sz w:val="22"/>
          <w:szCs w:val="22"/>
        </w:rPr>
      </w:pPr>
      <w:r w:rsidRPr="009608CD">
        <w:rPr>
          <w:sz w:val="22"/>
          <w:szCs w:val="22"/>
        </w:rPr>
        <w:t xml:space="preserve"> </w:t>
      </w:r>
    </w:p>
    <w:p w14:paraId="537BE636" w14:textId="62BAEC7F" w:rsidR="009608CD" w:rsidRPr="009608CD" w:rsidRDefault="009608CD" w:rsidP="009608CD">
      <w:pPr>
        <w:pStyle w:val="ListParagraph"/>
        <w:numPr>
          <w:ilvl w:val="0"/>
          <w:numId w:val="26"/>
        </w:numPr>
        <w:rPr>
          <w:sz w:val="22"/>
          <w:szCs w:val="22"/>
        </w:rPr>
      </w:pPr>
      <w:r>
        <w:rPr>
          <w:noProof/>
        </w:rPr>
        <w:drawing>
          <wp:inline distT="0" distB="0" distL="0" distR="0" wp14:anchorId="627293F2" wp14:editId="630C1CD4">
            <wp:extent cx="5943600" cy="1710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1710690"/>
                    </a:xfrm>
                    <a:prstGeom prst="rect">
                      <a:avLst/>
                    </a:prstGeom>
                    <a:noFill/>
                    <a:ln>
                      <a:noFill/>
                    </a:ln>
                  </pic:spPr>
                </pic:pic>
              </a:graphicData>
            </a:graphic>
          </wp:inline>
        </w:drawing>
      </w:r>
    </w:p>
    <w:p w14:paraId="2A09F8BE" w14:textId="33F12849" w:rsidR="009249B7" w:rsidRPr="00C01C06" w:rsidRDefault="009249B7" w:rsidP="00ED5A34">
      <w:pPr>
        <w:pStyle w:val="ListParagraph"/>
        <w:numPr>
          <w:ilvl w:val="0"/>
          <w:numId w:val="26"/>
        </w:numPr>
        <w:rPr>
          <w:sz w:val="21"/>
          <w:szCs w:val="21"/>
        </w:rPr>
      </w:pPr>
      <w:r w:rsidRPr="00C01C06">
        <w:rPr>
          <w:sz w:val="21"/>
          <w:szCs w:val="21"/>
        </w:rPr>
        <w:t xml:space="preserve">.  </w:t>
      </w:r>
    </w:p>
    <w:p w14:paraId="22C69AB1" w14:textId="1657480B" w:rsidR="00E46660" w:rsidRPr="00C01C06" w:rsidRDefault="00E46660" w:rsidP="00445589">
      <w:pPr>
        <w:tabs>
          <w:tab w:val="left" w:pos="2160"/>
        </w:tabs>
        <w:rPr>
          <w:i/>
          <w:sz w:val="21"/>
          <w:szCs w:val="21"/>
        </w:rPr>
      </w:pPr>
      <w:r w:rsidRPr="00C01C06">
        <w:rPr>
          <w:b/>
          <w:bCs/>
          <w:color w:val="000000"/>
          <w:sz w:val="21"/>
          <w:szCs w:val="21"/>
        </w:rPr>
        <w:lastRenderedPageBreak/>
        <w:t>This Connect is NOT the same as any other course.</w:t>
      </w:r>
      <w:r w:rsidR="00445589" w:rsidRPr="00C01C06">
        <w:rPr>
          <w:color w:val="000000"/>
          <w:sz w:val="21"/>
          <w:szCs w:val="21"/>
        </w:rPr>
        <w:t xml:space="preserve"> Be mindful of the instructor’s instructions. </w:t>
      </w:r>
      <w:r w:rsidR="001B3A78" w:rsidRPr="00C01C06">
        <w:rPr>
          <w:color w:val="000000"/>
          <w:sz w:val="21"/>
          <w:szCs w:val="21"/>
        </w:rPr>
        <w:t xml:space="preserve"> </w:t>
      </w:r>
      <w:r w:rsidRPr="00C01C06">
        <w:rPr>
          <w:sz w:val="21"/>
          <w:szCs w:val="21"/>
        </w:rPr>
        <w:t xml:space="preserve">If you have any issues with registration, please contact McGraw-Hill Support at:             </w:t>
      </w:r>
    </w:p>
    <w:p w14:paraId="21FF3ABF" w14:textId="209910B4" w:rsidR="009F411C" w:rsidRPr="00C01C06" w:rsidRDefault="002648D3" w:rsidP="00ED5A34">
      <w:pPr>
        <w:tabs>
          <w:tab w:val="left" w:pos="2160"/>
        </w:tabs>
        <w:ind w:left="1440" w:hanging="1440"/>
        <w:rPr>
          <w:sz w:val="21"/>
          <w:szCs w:val="21"/>
        </w:rPr>
      </w:pPr>
      <w:r w:rsidRPr="00C01C06">
        <w:rPr>
          <w:sz w:val="21"/>
          <w:szCs w:val="21"/>
        </w:rPr>
        <w:t xml:space="preserve">  </w:t>
      </w:r>
      <w:r w:rsidR="00E46660" w:rsidRPr="00C01C06">
        <w:rPr>
          <w:sz w:val="21"/>
          <w:szCs w:val="21"/>
        </w:rPr>
        <w:tab/>
        <w:t xml:space="preserve">1-800-331-5094 or </w:t>
      </w:r>
      <w:hyperlink r:id="rId9" w:history="1">
        <w:r w:rsidR="00E46660" w:rsidRPr="00C01C06">
          <w:rPr>
            <w:rStyle w:val="Hyperlink"/>
            <w:sz w:val="21"/>
            <w:szCs w:val="21"/>
          </w:rPr>
          <w:t>www.mhhe.com/support</w:t>
        </w:r>
      </w:hyperlink>
      <w:r w:rsidR="00E46660" w:rsidRPr="00C01C06">
        <w:rPr>
          <w:sz w:val="21"/>
          <w:szCs w:val="21"/>
        </w:rPr>
        <w:t xml:space="preserve">. </w:t>
      </w:r>
    </w:p>
    <w:p w14:paraId="577D7B1D" w14:textId="77777777" w:rsidR="0053630B" w:rsidRPr="00C01C06" w:rsidRDefault="009F411C" w:rsidP="004A2F88">
      <w:pPr>
        <w:tabs>
          <w:tab w:val="left" w:pos="2160"/>
        </w:tabs>
        <w:rPr>
          <w:i/>
          <w:sz w:val="21"/>
          <w:szCs w:val="21"/>
        </w:rPr>
      </w:pPr>
      <w:r w:rsidRPr="00C01C06">
        <w:rPr>
          <w:i/>
          <w:sz w:val="21"/>
          <w:szCs w:val="21"/>
        </w:rPr>
        <w:t>*Note that an e-book w</w:t>
      </w:r>
      <w:r w:rsidR="007122C8" w:rsidRPr="00C01C06">
        <w:rPr>
          <w:i/>
          <w:sz w:val="21"/>
          <w:szCs w:val="21"/>
        </w:rPr>
        <w:t xml:space="preserve">ith Connect is available </w:t>
      </w:r>
      <w:r w:rsidR="00E46660" w:rsidRPr="00C01C06">
        <w:rPr>
          <w:i/>
          <w:sz w:val="21"/>
          <w:szCs w:val="21"/>
        </w:rPr>
        <w:t xml:space="preserve">on the </w:t>
      </w:r>
      <w:r w:rsidRPr="00C01C06">
        <w:rPr>
          <w:i/>
          <w:sz w:val="21"/>
          <w:szCs w:val="21"/>
        </w:rPr>
        <w:t>Connect website</w:t>
      </w:r>
      <w:r w:rsidR="002B5F87" w:rsidRPr="00C01C06">
        <w:rPr>
          <w:i/>
          <w:sz w:val="21"/>
          <w:szCs w:val="21"/>
        </w:rPr>
        <w:t xml:space="preserve">.  </w:t>
      </w:r>
    </w:p>
    <w:p w14:paraId="03E8FD8D" w14:textId="19F28E96" w:rsidR="009F411C" w:rsidRPr="00C01C06" w:rsidRDefault="00274121" w:rsidP="004A2F88">
      <w:pPr>
        <w:tabs>
          <w:tab w:val="left" w:pos="2160"/>
        </w:tabs>
        <w:rPr>
          <w:b/>
          <w:sz w:val="21"/>
          <w:szCs w:val="21"/>
        </w:rPr>
      </w:pPr>
      <w:r w:rsidRPr="00C01C06">
        <w:rPr>
          <w:i/>
          <w:sz w:val="21"/>
          <w:szCs w:val="21"/>
        </w:rPr>
        <w:t>Access to Connect O</w:t>
      </w:r>
      <w:r w:rsidR="002B5F87" w:rsidRPr="00C01C06">
        <w:rPr>
          <w:i/>
          <w:sz w:val="21"/>
          <w:szCs w:val="21"/>
        </w:rPr>
        <w:t>nly is available</w:t>
      </w:r>
      <w:r w:rsidRPr="00C01C06">
        <w:rPr>
          <w:i/>
          <w:sz w:val="21"/>
          <w:szCs w:val="21"/>
        </w:rPr>
        <w:t xml:space="preserve"> for purchase </w:t>
      </w:r>
      <w:r w:rsidR="002B5F87" w:rsidRPr="00C01C06">
        <w:rPr>
          <w:i/>
          <w:sz w:val="21"/>
          <w:szCs w:val="21"/>
        </w:rPr>
        <w:t>on the Connect website.</w:t>
      </w:r>
      <w:r w:rsidR="0053630B" w:rsidRPr="00C01C06">
        <w:rPr>
          <w:i/>
          <w:sz w:val="21"/>
          <w:szCs w:val="21"/>
        </w:rPr>
        <w:t xml:space="preserve">  </w:t>
      </w:r>
      <w:r w:rsidR="0053630B" w:rsidRPr="00C01C06">
        <w:rPr>
          <w:b/>
          <w:i/>
          <w:sz w:val="21"/>
          <w:szCs w:val="21"/>
        </w:rPr>
        <w:t xml:space="preserve">Your code is valid for </w:t>
      </w:r>
      <w:r w:rsidRPr="00C01C06">
        <w:rPr>
          <w:b/>
          <w:i/>
          <w:sz w:val="21"/>
          <w:szCs w:val="21"/>
        </w:rPr>
        <w:t>18 months</w:t>
      </w:r>
      <w:r w:rsidR="0022452F" w:rsidRPr="00C01C06">
        <w:rPr>
          <w:b/>
          <w:i/>
          <w:sz w:val="21"/>
          <w:szCs w:val="21"/>
        </w:rPr>
        <w:t>;</w:t>
      </w:r>
      <w:r w:rsidR="0053630B" w:rsidRPr="00C01C06">
        <w:rPr>
          <w:b/>
          <w:i/>
          <w:sz w:val="21"/>
          <w:szCs w:val="21"/>
        </w:rPr>
        <w:t xml:space="preserve"> save the code in the event you need to drop or withdraw from the course.</w:t>
      </w:r>
    </w:p>
    <w:p w14:paraId="541CE823" w14:textId="77777777" w:rsidR="00BF0151" w:rsidRPr="00C01C06" w:rsidRDefault="00BF0151" w:rsidP="00FF5D22">
      <w:pPr>
        <w:tabs>
          <w:tab w:val="left" w:pos="1260"/>
        </w:tabs>
        <w:outlineLvl w:val="0"/>
        <w:rPr>
          <w:b/>
          <w:sz w:val="21"/>
          <w:szCs w:val="21"/>
          <w:shd w:val="solid" w:color="FFFF00" w:fill="auto"/>
        </w:rPr>
      </w:pPr>
    </w:p>
    <w:p w14:paraId="74026EB6" w14:textId="0014D8C4" w:rsidR="00903E38" w:rsidRPr="00C01C06" w:rsidRDefault="00F923CC" w:rsidP="00FF5D22">
      <w:pPr>
        <w:tabs>
          <w:tab w:val="left" w:pos="1260"/>
        </w:tabs>
        <w:outlineLvl w:val="0"/>
        <w:rPr>
          <w:b/>
          <w:sz w:val="21"/>
          <w:szCs w:val="21"/>
        </w:rPr>
      </w:pPr>
      <w:r w:rsidRPr="00C01C06">
        <w:rPr>
          <w:b/>
          <w:sz w:val="21"/>
          <w:szCs w:val="21"/>
        </w:rPr>
        <w:t xml:space="preserve">Virtual </w:t>
      </w:r>
      <w:r w:rsidR="00BF0151" w:rsidRPr="00C01C06">
        <w:rPr>
          <w:b/>
          <w:sz w:val="21"/>
          <w:szCs w:val="21"/>
        </w:rPr>
        <w:t>Tutoring</w:t>
      </w:r>
    </w:p>
    <w:p w14:paraId="6462287C" w14:textId="46B06006" w:rsidR="00F923CC" w:rsidRDefault="00564A67" w:rsidP="007955E3">
      <w:pPr>
        <w:tabs>
          <w:tab w:val="left" w:pos="1260"/>
        </w:tabs>
        <w:outlineLvl w:val="0"/>
        <w:rPr>
          <w:b/>
          <w:sz w:val="21"/>
          <w:szCs w:val="21"/>
        </w:rPr>
      </w:pPr>
      <w:r>
        <w:rPr>
          <w:b/>
          <w:sz w:val="21"/>
          <w:szCs w:val="21"/>
        </w:rPr>
        <w:t>If you need help in this class, the TA will have office hours and host review sessions. Addition there are tutors available beginning week two through week ten. Scheduled hours will be announced and posted in course announcements. I am also available to meet my appointment to help my students.</w:t>
      </w:r>
    </w:p>
    <w:p w14:paraId="528E3E7A" w14:textId="77777777" w:rsidR="00564A67" w:rsidRPr="00C01C06" w:rsidRDefault="00564A67" w:rsidP="007955E3">
      <w:pPr>
        <w:tabs>
          <w:tab w:val="left" w:pos="1260"/>
        </w:tabs>
        <w:outlineLvl w:val="0"/>
        <w:rPr>
          <w:b/>
          <w:sz w:val="21"/>
          <w:szCs w:val="21"/>
        </w:rPr>
      </w:pPr>
    </w:p>
    <w:p w14:paraId="66E95FC6" w14:textId="7CADE1D2" w:rsidR="008D61AF" w:rsidRPr="00C01C06" w:rsidRDefault="004E37A8" w:rsidP="007955E3">
      <w:pPr>
        <w:tabs>
          <w:tab w:val="left" w:pos="1260"/>
        </w:tabs>
        <w:outlineLvl w:val="0"/>
        <w:rPr>
          <w:b/>
          <w:sz w:val="21"/>
          <w:szCs w:val="21"/>
        </w:rPr>
      </w:pPr>
      <w:r w:rsidRPr="00C01C06">
        <w:rPr>
          <w:b/>
          <w:sz w:val="21"/>
          <w:szCs w:val="21"/>
        </w:rPr>
        <w:t>Statement of Expected Learning:</w:t>
      </w:r>
    </w:p>
    <w:p w14:paraId="5C14D2F9" w14:textId="19DE1F2F" w:rsidR="00EC0372" w:rsidRPr="00C01C06" w:rsidRDefault="00EC0372" w:rsidP="00EC0372">
      <w:pPr>
        <w:rPr>
          <w:sz w:val="21"/>
          <w:szCs w:val="21"/>
        </w:rPr>
      </w:pPr>
      <w:r w:rsidRPr="00C01C06">
        <w:rPr>
          <w:sz w:val="21"/>
          <w:szCs w:val="21"/>
        </w:rPr>
        <w:t xml:space="preserve">Upon successful completion of this course, students will be able to: </w:t>
      </w:r>
    </w:p>
    <w:p w14:paraId="350FBD58" w14:textId="0671F187" w:rsidR="00EC0372" w:rsidRPr="00C01C06" w:rsidRDefault="00EC0372" w:rsidP="00EC0372">
      <w:pPr>
        <w:pStyle w:val="ListParagraph"/>
        <w:numPr>
          <w:ilvl w:val="0"/>
          <w:numId w:val="23"/>
        </w:numPr>
        <w:spacing w:after="160"/>
        <w:rPr>
          <w:sz w:val="21"/>
          <w:szCs w:val="21"/>
        </w:rPr>
      </w:pPr>
      <w:r w:rsidRPr="00C01C06">
        <w:rPr>
          <w:sz w:val="21"/>
          <w:szCs w:val="21"/>
        </w:rPr>
        <w:t xml:space="preserve">demonstrate a basic understanding of </w:t>
      </w:r>
      <w:r w:rsidR="00F6242F" w:rsidRPr="00C01C06">
        <w:rPr>
          <w:sz w:val="21"/>
          <w:szCs w:val="21"/>
        </w:rPr>
        <w:t>financial</w:t>
      </w:r>
      <w:r w:rsidRPr="00C01C06">
        <w:rPr>
          <w:sz w:val="21"/>
          <w:szCs w:val="21"/>
        </w:rPr>
        <w:t xml:space="preserve"> accounting and decision making,</w:t>
      </w:r>
    </w:p>
    <w:p w14:paraId="20353000" w14:textId="3832CCCE" w:rsidR="00934B71" w:rsidRPr="00C01C06" w:rsidRDefault="00934B71" w:rsidP="00934B71">
      <w:pPr>
        <w:pStyle w:val="ListParagraph"/>
        <w:numPr>
          <w:ilvl w:val="0"/>
          <w:numId w:val="23"/>
        </w:numPr>
        <w:rPr>
          <w:b/>
          <w:sz w:val="21"/>
          <w:szCs w:val="21"/>
        </w:rPr>
      </w:pPr>
      <w:r w:rsidRPr="00C01C06">
        <w:rPr>
          <w:sz w:val="21"/>
          <w:szCs w:val="21"/>
        </w:rPr>
        <w:t>Understand the accounting cycle and how financial statements are created,</w:t>
      </w:r>
    </w:p>
    <w:p w14:paraId="337F3981" w14:textId="2F06F005" w:rsidR="00934B71" w:rsidRPr="00C01C06" w:rsidRDefault="00934B71" w:rsidP="00934B71">
      <w:pPr>
        <w:pStyle w:val="ListParagraph"/>
        <w:numPr>
          <w:ilvl w:val="0"/>
          <w:numId w:val="23"/>
        </w:numPr>
        <w:rPr>
          <w:b/>
          <w:sz w:val="21"/>
          <w:szCs w:val="21"/>
        </w:rPr>
      </w:pPr>
      <w:r w:rsidRPr="00C01C06">
        <w:rPr>
          <w:sz w:val="21"/>
          <w:szCs w:val="21"/>
        </w:rPr>
        <w:t>Read and comprehend financial statements,</w:t>
      </w:r>
    </w:p>
    <w:p w14:paraId="32CDEAF9" w14:textId="29A80CFC" w:rsidR="00934B71" w:rsidRPr="00C01C06" w:rsidRDefault="00934B71" w:rsidP="00934B71">
      <w:pPr>
        <w:pStyle w:val="ListParagraph"/>
        <w:numPr>
          <w:ilvl w:val="0"/>
          <w:numId w:val="23"/>
        </w:numPr>
        <w:rPr>
          <w:b/>
          <w:sz w:val="21"/>
          <w:szCs w:val="21"/>
        </w:rPr>
      </w:pPr>
      <w:r w:rsidRPr="00C01C06">
        <w:rPr>
          <w:sz w:val="21"/>
          <w:szCs w:val="21"/>
        </w:rPr>
        <w:t>Use financial statements to make basic business decisions,</w:t>
      </w:r>
    </w:p>
    <w:p w14:paraId="0B5DB1CA" w14:textId="73E7891F" w:rsidR="00934B71" w:rsidRPr="00C01C06" w:rsidRDefault="00934B71" w:rsidP="00ED5A34">
      <w:pPr>
        <w:pStyle w:val="ListParagraph"/>
        <w:numPr>
          <w:ilvl w:val="0"/>
          <w:numId w:val="23"/>
        </w:numPr>
        <w:rPr>
          <w:b/>
          <w:sz w:val="21"/>
          <w:szCs w:val="21"/>
        </w:rPr>
      </w:pPr>
      <w:r w:rsidRPr="00C01C06">
        <w:rPr>
          <w:sz w:val="21"/>
          <w:szCs w:val="21"/>
          <w:shd w:val="clear" w:color="auto" w:fill="FFFFFF"/>
        </w:rPr>
        <w:t>Apply cost accounting methods to evaluate and project business performance,</w:t>
      </w:r>
    </w:p>
    <w:p w14:paraId="78EE17AC" w14:textId="77777777" w:rsidR="00934B71" w:rsidRPr="00C01C06" w:rsidRDefault="00934B71" w:rsidP="00934B71">
      <w:pPr>
        <w:pStyle w:val="ListParagraph"/>
        <w:numPr>
          <w:ilvl w:val="0"/>
          <w:numId w:val="23"/>
        </w:numPr>
        <w:spacing w:after="160"/>
        <w:rPr>
          <w:sz w:val="21"/>
          <w:szCs w:val="21"/>
        </w:rPr>
      </w:pPr>
      <w:r w:rsidRPr="00C01C06">
        <w:rPr>
          <w:sz w:val="21"/>
          <w:szCs w:val="21"/>
        </w:rPr>
        <w:t>Extend opportunities for collaborative learning in a team-based learning environment,</w:t>
      </w:r>
    </w:p>
    <w:p w14:paraId="6E016110" w14:textId="6A47F828" w:rsidR="00C01C06" w:rsidRPr="00C01C06" w:rsidRDefault="00934B71" w:rsidP="00C01C06">
      <w:pPr>
        <w:pStyle w:val="ListParagraph"/>
        <w:numPr>
          <w:ilvl w:val="0"/>
          <w:numId w:val="23"/>
        </w:numPr>
        <w:spacing w:after="160"/>
        <w:rPr>
          <w:sz w:val="21"/>
          <w:szCs w:val="21"/>
        </w:rPr>
      </w:pPr>
      <w:r w:rsidRPr="00C01C06">
        <w:rPr>
          <w:sz w:val="21"/>
          <w:szCs w:val="21"/>
        </w:rPr>
        <w:t xml:space="preserve">Expand excel skills through project-based </w:t>
      </w:r>
      <w:proofErr w:type="gramStart"/>
      <w:r w:rsidRPr="00C01C06">
        <w:rPr>
          <w:sz w:val="21"/>
          <w:szCs w:val="21"/>
        </w:rPr>
        <w:t>assignments</w:t>
      </w:r>
      <w:proofErr w:type="gramEnd"/>
    </w:p>
    <w:p w14:paraId="464A81A9" w14:textId="77777777" w:rsidR="00C01C06" w:rsidRPr="00022161" w:rsidRDefault="00C01C06" w:rsidP="00C01C06">
      <w:pPr>
        <w:rPr>
          <w:b/>
          <w:bCs/>
        </w:rPr>
      </w:pPr>
      <w:r>
        <w:rPr>
          <w:b/>
          <w:bCs/>
        </w:rPr>
        <w:t>Time Zones and Assignment Due Dates</w:t>
      </w:r>
    </w:p>
    <w:p w14:paraId="335D15A0" w14:textId="31531386" w:rsidR="00C01C06" w:rsidRDefault="00C01C06" w:rsidP="00C01C06">
      <w:r>
        <w:t xml:space="preserve">Drexel’s Blackboard servers </w:t>
      </w:r>
      <w:proofErr w:type="gramStart"/>
      <w:r>
        <w:t>are located in</w:t>
      </w:r>
      <w:proofErr w:type="gramEnd"/>
      <w:r>
        <w:t xml:space="preserve"> the Eastern Time Zone (currently observing EDT which is UTC-4).  All due dates and times should be understood as being displayed in Eastern Time.  For example, an assignment that is due at 11:59 PM (EDT) on a Wednesday would be due on Wednesday at 8:59 PM Pacific (PDT) and due on Thursday at 3:59 AM UTC.  Students should adjust any deadlines to their own time zone.  No changes to due dates/times (or how they display in Blackboard) can be made for students in other time zones.</w:t>
      </w:r>
    </w:p>
    <w:p w14:paraId="4A942B6F" w14:textId="77777777" w:rsidR="00100CB4" w:rsidRDefault="00100CB4" w:rsidP="00BA3101">
      <w:pPr>
        <w:tabs>
          <w:tab w:val="left" w:pos="1260"/>
        </w:tabs>
        <w:outlineLvl w:val="0"/>
        <w:rPr>
          <w:b/>
          <w:bCs/>
        </w:rPr>
      </w:pPr>
    </w:p>
    <w:p w14:paraId="220C2492" w14:textId="42AEE501" w:rsidR="00BA3101" w:rsidRPr="00C01C06" w:rsidRDefault="00BA3101" w:rsidP="00BA3101">
      <w:pPr>
        <w:tabs>
          <w:tab w:val="left" w:pos="1260"/>
        </w:tabs>
        <w:outlineLvl w:val="0"/>
        <w:rPr>
          <w:b/>
          <w:sz w:val="21"/>
          <w:szCs w:val="21"/>
        </w:rPr>
      </w:pPr>
      <w:r w:rsidRPr="00C01C06">
        <w:rPr>
          <w:b/>
          <w:sz w:val="21"/>
          <w:szCs w:val="21"/>
        </w:rPr>
        <w:t>Grading &amp; Assignments</w:t>
      </w:r>
    </w:p>
    <w:p w14:paraId="42ACA4C2" w14:textId="77777777" w:rsidR="008919FE" w:rsidRPr="00C01C06" w:rsidRDefault="008919FE" w:rsidP="00BA3101">
      <w:pPr>
        <w:tabs>
          <w:tab w:val="left" w:pos="1260"/>
        </w:tabs>
        <w:outlineLvl w:val="0"/>
        <w:rPr>
          <w:b/>
          <w:sz w:val="21"/>
          <w:szCs w:val="21"/>
        </w:rPr>
      </w:pPr>
    </w:p>
    <w:tbl>
      <w:tblPr>
        <w:tblW w:w="8118" w:type="dxa"/>
        <w:tblLook w:val="0000" w:firstRow="0" w:lastRow="0" w:firstColumn="0" w:lastColumn="0" w:noHBand="0" w:noVBand="0"/>
      </w:tblPr>
      <w:tblGrid>
        <w:gridCol w:w="97"/>
        <w:gridCol w:w="2251"/>
        <w:gridCol w:w="1967"/>
        <w:gridCol w:w="1643"/>
        <w:gridCol w:w="2160"/>
      </w:tblGrid>
      <w:tr w:rsidR="00EF22B3" w:rsidRPr="00C01C06" w14:paraId="51E6D86D" w14:textId="77777777" w:rsidTr="00C11A14">
        <w:trPr>
          <w:gridBefore w:val="1"/>
          <w:wBefore w:w="97" w:type="dxa"/>
          <w:trHeight w:val="315"/>
        </w:trPr>
        <w:tc>
          <w:tcPr>
            <w:tcW w:w="4218" w:type="dxa"/>
            <w:gridSpan w:val="2"/>
            <w:tcBorders>
              <w:top w:val="single" w:sz="4" w:space="0" w:color="auto"/>
              <w:left w:val="single" w:sz="4" w:space="0" w:color="auto"/>
              <w:bottom w:val="single" w:sz="4" w:space="0" w:color="auto"/>
              <w:right w:val="single" w:sz="4" w:space="0" w:color="auto"/>
            </w:tcBorders>
            <w:shd w:val="clear" w:color="auto" w:fill="auto"/>
          </w:tcPr>
          <w:p w14:paraId="46E3AF42" w14:textId="77777777" w:rsidR="00EF22B3" w:rsidRPr="00C01C06" w:rsidRDefault="00EF22B3" w:rsidP="008C0221">
            <w:pPr>
              <w:ind w:firstLine="360"/>
              <w:rPr>
                <w:b/>
                <w:color w:val="0000FF"/>
                <w:sz w:val="21"/>
                <w:szCs w:val="21"/>
              </w:rPr>
            </w:pPr>
            <w:r w:rsidRPr="00C01C06">
              <w:rPr>
                <w:b/>
                <w:color w:val="0000FF"/>
                <w:sz w:val="21"/>
                <w:szCs w:val="21"/>
              </w:rPr>
              <w:t>Exams and Assignments </w:t>
            </w:r>
          </w:p>
        </w:tc>
        <w:tc>
          <w:tcPr>
            <w:tcW w:w="1643" w:type="dxa"/>
            <w:tcBorders>
              <w:top w:val="single" w:sz="8" w:space="0" w:color="auto"/>
              <w:left w:val="single" w:sz="4" w:space="0" w:color="auto"/>
              <w:bottom w:val="single" w:sz="8" w:space="0" w:color="auto"/>
              <w:right w:val="single" w:sz="8" w:space="0" w:color="auto"/>
            </w:tcBorders>
            <w:shd w:val="clear" w:color="auto" w:fill="auto"/>
          </w:tcPr>
          <w:p w14:paraId="27C755FD" w14:textId="77777777" w:rsidR="00EF22B3" w:rsidRPr="00C01C06" w:rsidRDefault="00EF22B3" w:rsidP="00183DE5">
            <w:pPr>
              <w:jc w:val="center"/>
              <w:rPr>
                <w:b/>
                <w:color w:val="0000FF"/>
                <w:sz w:val="21"/>
                <w:szCs w:val="21"/>
              </w:rPr>
            </w:pPr>
            <w:r w:rsidRPr="00C01C06">
              <w:rPr>
                <w:b/>
                <w:color w:val="0000FF"/>
                <w:sz w:val="21"/>
                <w:szCs w:val="21"/>
              </w:rPr>
              <w:t>Grade Points</w:t>
            </w:r>
          </w:p>
        </w:tc>
        <w:tc>
          <w:tcPr>
            <w:tcW w:w="2160" w:type="dxa"/>
            <w:tcBorders>
              <w:top w:val="single" w:sz="8" w:space="0" w:color="auto"/>
              <w:left w:val="nil"/>
              <w:bottom w:val="single" w:sz="8" w:space="0" w:color="auto"/>
              <w:right w:val="single" w:sz="8" w:space="0" w:color="auto"/>
            </w:tcBorders>
            <w:shd w:val="clear" w:color="auto" w:fill="auto"/>
            <w:noWrap/>
            <w:vAlign w:val="bottom"/>
          </w:tcPr>
          <w:p w14:paraId="253A8AAD" w14:textId="77777777" w:rsidR="00EF22B3" w:rsidRPr="00C01C06" w:rsidRDefault="00EF22B3" w:rsidP="00145EED">
            <w:pPr>
              <w:rPr>
                <w:b/>
                <w:color w:val="0000FF"/>
                <w:sz w:val="21"/>
                <w:szCs w:val="21"/>
              </w:rPr>
            </w:pPr>
            <w:r w:rsidRPr="00C01C06">
              <w:rPr>
                <w:b/>
                <w:color w:val="0000FF"/>
                <w:sz w:val="21"/>
                <w:szCs w:val="21"/>
              </w:rPr>
              <w:t>Keep a record of your grade:</w:t>
            </w:r>
          </w:p>
        </w:tc>
      </w:tr>
      <w:tr w:rsidR="00EF22B3" w:rsidRPr="00C01C06" w14:paraId="1747DFEB" w14:textId="77777777" w:rsidTr="00C11A14">
        <w:trPr>
          <w:gridBefore w:val="1"/>
          <w:wBefore w:w="97" w:type="dxa"/>
          <w:trHeight w:val="300"/>
        </w:trPr>
        <w:tc>
          <w:tcPr>
            <w:tcW w:w="4218" w:type="dxa"/>
            <w:gridSpan w:val="2"/>
            <w:tcBorders>
              <w:top w:val="single" w:sz="4" w:space="0" w:color="auto"/>
              <w:left w:val="single" w:sz="8" w:space="0" w:color="auto"/>
              <w:bottom w:val="nil"/>
              <w:right w:val="single" w:sz="8" w:space="0" w:color="auto"/>
            </w:tcBorders>
            <w:shd w:val="clear" w:color="auto" w:fill="auto"/>
          </w:tcPr>
          <w:p w14:paraId="31EBA6D8" w14:textId="77777777" w:rsidR="00872C2F" w:rsidRDefault="00903E38" w:rsidP="002B058F">
            <w:pPr>
              <w:ind w:firstLine="360"/>
              <w:rPr>
                <w:b/>
                <w:sz w:val="21"/>
                <w:szCs w:val="21"/>
              </w:rPr>
            </w:pPr>
            <w:r w:rsidRPr="00C01C06">
              <w:rPr>
                <w:b/>
                <w:sz w:val="21"/>
                <w:szCs w:val="21"/>
              </w:rPr>
              <w:t>Exam</w:t>
            </w:r>
            <w:r w:rsidR="00ED5A34" w:rsidRPr="00C01C06">
              <w:rPr>
                <w:b/>
                <w:sz w:val="21"/>
                <w:szCs w:val="21"/>
              </w:rPr>
              <w:t xml:space="preserve"> 1 </w:t>
            </w:r>
          </w:p>
          <w:p w14:paraId="2F8B6CCA" w14:textId="2A5F5BAB" w:rsidR="00D167A8" w:rsidRPr="00C01C06" w:rsidRDefault="00D167A8" w:rsidP="002B058F">
            <w:pPr>
              <w:ind w:firstLine="360"/>
              <w:rPr>
                <w:b/>
                <w:sz w:val="21"/>
                <w:szCs w:val="21"/>
              </w:rPr>
            </w:pPr>
            <w:r>
              <w:rPr>
                <w:b/>
                <w:sz w:val="21"/>
                <w:szCs w:val="21"/>
              </w:rPr>
              <w:t>Exam 2</w:t>
            </w:r>
          </w:p>
        </w:tc>
        <w:tc>
          <w:tcPr>
            <w:tcW w:w="1643" w:type="dxa"/>
            <w:tcBorders>
              <w:top w:val="nil"/>
              <w:left w:val="nil"/>
              <w:bottom w:val="nil"/>
              <w:right w:val="single" w:sz="8" w:space="0" w:color="auto"/>
            </w:tcBorders>
            <w:shd w:val="clear" w:color="auto" w:fill="auto"/>
          </w:tcPr>
          <w:p w14:paraId="29BB4D8E" w14:textId="5BE94334" w:rsidR="00903E38" w:rsidRDefault="00ED5A34" w:rsidP="00FF5D22">
            <w:pPr>
              <w:ind w:firstLine="360"/>
              <w:jc w:val="center"/>
              <w:rPr>
                <w:b/>
                <w:sz w:val="21"/>
                <w:szCs w:val="21"/>
              </w:rPr>
            </w:pPr>
            <w:r w:rsidRPr="00C01C06">
              <w:rPr>
                <w:b/>
                <w:sz w:val="21"/>
                <w:szCs w:val="21"/>
              </w:rPr>
              <w:t>1</w:t>
            </w:r>
            <w:r w:rsidR="00D167A8">
              <w:rPr>
                <w:b/>
                <w:sz w:val="21"/>
                <w:szCs w:val="21"/>
              </w:rPr>
              <w:t>25</w:t>
            </w:r>
          </w:p>
          <w:p w14:paraId="35208750" w14:textId="77DE28F3" w:rsidR="00872C2F" w:rsidRPr="00C01C06" w:rsidRDefault="00D167A8" w:rsidP="002B058F">
            <w:pPr>
              <w:ind w:firstLine="360"/>
              <w:rPr>
                <w:b/>
                <w:sz w:val="21"/>
                <w:szCs w:val="21"/>
              </w:rPr>
            </w:pPr>
            <w:r>
              <w:rPr>
                <w:b/>
                <w:sz w:val="21"/>
                <w:szCs w:val="21"/>
              </w:rPr>
              <w:t xml:space="preserve">       125</w:t>
            </w:r>
          </w:p>
        </w:tc>
        <w:tc>
          <w:tcPr>
            <w:tcW w:w="2160" w:type="dxa"/>
            <w:tcBorders>
              <w:top w:val="nil"/>
              <w:left w:val="nil"/>
              <w:bottom w:val="nil"/>
              <w:right w:val="single" w:sz="8" w:space="0" w:color="auto"/>
            </w:tcBorders>
            <w:shd w:val="clear" w:color="auto" w:fill="auto"/>
            <w:noWrap/>
            <w:vAlign w:val="bottom"/>
          </w:tcPr>
          <w:p w14:paraId="3BF3E93F" w14:textId="77777777" w:rsidR="00EF22B3" w:rsidRPr="00C01C06" w:rsidRDefault="00EF22B3" w:rsidP="00183DE5">
            <w:pPr>
              <w:ind w:firstLine="360"/>
              <w:jc w:val="center"/>
              <w:rPr>
                <w:b/>
                <w:sz w:val="21"/>
                <w:szCs w:val="21"/>
              </w:rPr>
            </w:pPr>
          </w:p>
        </w:tc>
      </w:tr>
      <w:tr w:rsidR="00EF22B3" w:rsidRPr="00C01C06" w14:paraId="613158B1" w14:textId="77777777" w:rsidTr="00C11A14">
        <w:trPr>
          <w:gridBefore w:val="1"/>
          <w:wBefore w:w="97" w:type="dxa"/>
          <w:trHeight w:val="300"/>
        </w:trPr>
        <w:tc>
          <w:tcPr>
            <w:tcW w:w="4218" w:type="dxa"/>
            <w:gridSpan w:val="2"/>
            <w:tcBorders>
              <w:top w:val="nil"/>
              <w:left w:val="single" w:sz="8" w:space="0" w:color="auto"/>
              <w:bottom w:val="nil"/>
              <w:right w:val="single" w:sz="8" w:space="0" w:color="auto"/>
            </w:tcBorders>
            <w:shd w:val="clear" w:color="auto" w:fill="auto"/>
          </w:tcPr>
          <w:p w14:paraId="3B65FF88" w14:textId="2C944F86" w:rsidR="00EF22B3" w:rsidRPr="00C01C06" w:rsidRDefault="00EF22B3" w:rsidP="00D13D02">
            <w:pPr>
              <w:ind w:firstLine="360"/>
              <w:rPr>
                <w:b/>
                <w:sz w:val="21"/>
                <w:szCs w:val="21"/>
              </w:rPr>
            </w:pPr>
            <w:r w:rsidRPr="00C01C06">
              <w:rPr>
                <w:b/>
                <w:sz w:val="21"/>
                <w:szCs w:val="21"/>
              </w:rPr>
              <w:t>Exam</w:t>
            </w:r>
            <w:r w:rsidR="00ED5A34" w:rsidRPr="00C01C06">
              <w:rPr>
                <w:b/>
                <w:sz w:val="21"/>
                <w:szCs w:val="21"/>
              </w:rPr>
              <w:t xml:space="preserve"> </w:t>
            </w:r>
            <w:r w:rsidR="00D167A8">
              <w:rPr>
                <w:b/>
                <w:sz w:val="21"/>
                <w:szCs w:val="21"/>
              </w:rPr>
              <w:t xml:space="preserve">3 </w:t>
            </w:r>
            <w:r w:rsidR="00ED5A34" w:rsidRPr="00C01C06">
              <w:rPr>
                <w:b/>
                <w:sz w:val="21"/>
                <w:szCs w:val="21"/>
              </w:rPr>
              <w:t xml:space="preserve">(Finals Week) </w:t>
            </w:r>
          </w:p>
        </w:tc>
        <w:tc>
          <w:tcPr>
            <w:tcW w:w="1643" w:type="dxa"/>
            <w:tcBorders>
              <w:top w:val="nil"/>
              <w:left w:val="nil"/>
              <w:bottom w:val="nil"/>
              <w:right w:val="single" w:sz="8" w:space="0" w:color="auto"/>
            </w:tcBorders>
            <w:shd w:val="clear" w:color="auto" w:fill="auto"/>
          </w:tcPr>
          <w:p w14:paraId="5308D0FB" w14:textId="09F6783D" w:rsidR="00EF22B3" w:rsidRPr="00C01C06" w:rsidRDefault="002B058F" w:rsidP="006C34E9">
            <w:pPr>
              <w:ind w:firstLine="360"/>
              <w:jc w:val="center"/>
              <w:rPr>
                <w:b/>
                <w:sz w:val="21"/>
                <w:szCs w:val="21"/>
              </w:rPr>
            </w:pPr>
            <w:r>
              <w:rPr>
                <w:b/>
                <w:sz w:val="21"/>
                <w:szCs w:val="21"/>
              </w:rPr>
              <w:t>1</w:t>
            </w:r>
            <w:r w:rsidR="00D167A8">
              <w:rPr>
                <w:b/>
                <w:sz w:val="21"/>
                <w:szCs w:val="21"/>
              </w:rPr>
              <w:t>40</w:t>
            </w:r>
          </w:p>
        </w:tc>
        <w:tc>
          <w:tcPr>
            <w:tcW w:w="2160" w:type="dxa"/>
            <w:tcBorders>
              <w:top w:val="nil"/>
              <w:left w:val="nil"/>
              <w:bottom w:val="nil"/>
              <w:right w:val="single" w:sz="8" w:space="0" w:color="auto"/>
            </w:tcBorders>
            <w:shd w:val="clear" w:color="auto" w:fill="auto"/>
            <w:noWrap/>
            <w:vAlign w:val="bottom"/>
          </w:tcPr>
          <w:p w14:paraId="14461F74" w14:textId="77777777" w:rsidR="00EF22B3" w:rsidRPr="00C01C06" w:rsidRDefault="00EF22B3" w:rsidP="00183DE5">
            <w:pPr>
              <w:ind w:firstLine="360"/>
              <w:jc w:val="center"/>
              <w:rPr>
                <w:b/>
                <w:sz w:val="21"/>
                <w:szCs w:val="21"/>
              </w:rPr>
            </w:pPr>
          </w:p>
        </w:tc>
      </w:tr>
      <w:tr w:rsidR="00EF22B3" w:rsidRPr="00C01C06" w14:paraId="0DA61110" w14:textId="77777777" w:rsidTr="00C11A14">
        <w:trPr>
          <w:gridBefore w:val="1"/>
          <w:wBefore w:w="97" w:type="dxa"/>
          <w:trHeight w:val="300"/>
        </w:trPr>
        <w:tc>
          <w:tcPr>
            <w:tcW w:w="4218" w:type="dxa"/>
            <w:gridSpan w:val="2"/>
            <w:tcBorders>
              <w:top w:val="nil"/>
              <w:left w:val="single" w:sz="8" w:space="0" w:color="auto"/>
              <w:bottom w:val="nil"/>
              <w:right w:val="single" w:sz="8" w:space="0" w:color="auto"/>
            </w:tcBorders>
            <w:shd w:val="clear" w:color="auto" w:fill="auto"/>
          </w:tcPr>
          <w:p w14:paraId="7E1C5E8E" w14:textId="77777777" w:rsidR="009F659B" w:rsidRDefault="00DA4ED0" w:rsidP="00DA4ED0">
            <w:pPr>
              <w:rPr>
                <w:b/>
                <w:sz w:val="21"/>
                <w:szCs w:val="21"/>
              </w:rPr>
            </w:pPr>
            <w:r w:rsidRPr="00C01C06">
              <w:rPr>
                <w:b/>
                <w:sz w:val="21"/>
                <w:szCs w:val="21"/>
              </w:rPr>
              <w:t xml:space="preserve">      Connect H</w:t>
            </w:r>
            <w:r w:rsidR="00EF22B3" w:rsidRPr="00C01C06">
              <w:rPr>
                <w:b/>
                <w:sz w:val="21"/>
                <w:szCs w:val="21"/>
              </w:rPr>
              <w:t>omework Assignments</w:t>
            </w:r>
            <w:r w:rsidR="009F659B">
              <w:rPr>
                <w:b/>
                <w:sz w:val="21"/>
                <w:szCs w:val="21"/>
              </w:rPr>
              <w:t xml:space="preserve"> </w:t>
            </w:r>
          </w:p>
          <w:p w14:paraId="3A819BA8" w14:textId="77777777" w:rsidR="00300E34" w:rsidRDefault="009F659B" w:rsidP="00DA4ED0">
            <w:pPr>
              <w:rPr>
                <w:b/>
                <w:sz w:val="21"/>
                <w:szCs w:val="21"/>
              </w:rPr>
            </w:pPr>
            <w:r>
              <w:rPr>
                <w:b/>
                <w:sz w:val="21"/>
                <w:szCs w:val="21"/>
              </w:rPr>
              <w:t xml:space="preserve">       Class</w:t>
            </w:r>
            <w:r w:rsidR="00300E34">
              <w:rPr>
                <w:b/>
                <w:sz w:val="21"/>
                <w:szCs w:val="21"/>
              </w:rPr>
              <w:t xml:space="preserve"> </w:t>
            </w:r>
            <w:proofErr w:type="spellStart"/>
            <w:r>
              <w:rPr>
                <w:b/>
                <w:sz w:val="21"/>
                <w:szCs w:val="21"/>
              </w:rPr>
              <w:t>Homework</w:t>
            </w:r>
            <w:r w:rsidR="00300E34">
              <w:rPr>
                <w:b/>
                <w:sz w:val="21"/>
                <w:szCs w:val="21"/>
              </w:rPr>
              <w:t>s</w:t>
            </w:r>
            <w:proofErr w:type="spellEnd"/>
          </w:p>
          <w:p w14:paraId="3D2456F1" w14:textId="17811DB0" w:rsidR="00EF22B3" w:rsidRPr="00C01C06" w:rsidRDefault="00300E34" w:rsidP="00DA4ED0">
            <w:pPr>
              <w:rPr>
                <w:b/>
                <w:sz w:val="21"/>
                <w:szCs w:val="21"/>
              </w:rPr>
            </w:pPr>
            <w:r>
              <w:rPr>
                <w:b/>
                <w:sz w:val="21"/>
                <w:szCs w:val="21"/>
              </w:rPr>
              <w:t xml:space="preserve">      </w:t>
            </w:r>
          </w:p>
        </w:tc>
        <w:tc>
          <w:tcPr>
            <w:tcW w:w="1643" w:type="dxa"/>
            <w:tcBorders>
              <w:top w:val="nil"/>
              <w:left w:val="nil"/>
              <w:bottom w:val="nil"/>
              <w:right w:val="single" w:sz="8" w:space="0" w:color="auto"/>
            </w:tcBorders>
            <w:shd w:val="clear" w:color="auto" w:fill="auto"/>
          </w:tcPr>
          <w:p w14:paraId="2D7019D9" w14:textId="0C810CA8" w:rsidR="009F659B" w:rsidRDefault="00007A25" w:rsidP="00FF5D22">
            <w:pPr>
              <w:ind w:firstLine="360"/>
              <w:jc w:val="center"/>
              <w:rPr>
                <w:b/>
                <w:sz w:val="21"/>
                <w:szCs w:val="21"/>
              </w:rPr>
            </w:pPr>
            <w:r>
              <w:rPr>
                <w:b/>
                <w:sz w:val="21"/>
                <w:szCs w:val="21"/>
              </w:rPr>
              <w:t>235</w:t>
            </w:r>
          </w:p>
          <w:p w14:paraId="0431FBE5" w14:textId="14921757" w:rsidR="00603AE7" w:rsidRDefault="00007A25" w:rsidP="00FF5D22">
            <w:pPr>
              <w:ind w:firstLine="360"/>
              <w:jc w:val="center"/>
              <w:rPr>
                <w:b/>
                <w:sz w:val="21"/>
                <w:szCs w:val="21"/>
              </w:rPr>
            </w:pPr>
            <w:r>
              <w:rPr>
                <w:b/>
                <w:sz w:val="21"/>
                <w:szCs w:val="21"/>
              </w:rPr>
              <w:t>10</w:t>
            </w:r>
          </w:p>
          <w:p w14:paraId="362830D2" w14:textId="6A188C36" w:rsidR="007D2AFB" w:rsidRPr="00C01C06" w:rsidRDefault="007D2AFB" w:rsidP="007D2AFB">
            <w:pPr>
              <w:ind w:firstLine="360"/>
              <w:jc w:val="center"/>
              <w:rPr>
                <w:b/>
                <w:sz w:val="21"/>
                <w:szCs w:val="21"/>
              </w:rPr>
            </w:pPr>
          </w:p>
        </w:tc>
        <w:tc>
          <w:tcPr>
            <w:tcW w:w="2160" w:type="dxa"/>
            <w:tcBorders>
              <w:top w:val="nil"/>
              <w:left w:val="nil"/>
              <w:bottom w:val="nil"/>
              <w:right w:val="single" w:sz="8" w:space="0" w:color="auto"/>
            </w:tcBorders>
            <w:shd w:val="clear" w:color="auto" w:fill="auto"/>
            <w:noWrap/>
            <w:vAlign w:val="bottom"/>
          </w:tcPr>
          <w:p w14:paraId="3EE5B6E4" w14:textId="77777777" w:rsidR="00EF22B3" w:rsidRPr="00C01C06" w:rsidRDefault="00EF22B3" w:rsidP="000C118D">
            <w:pPr>
              <w:ind w:firstLine="360"/>
              <w:jc w:val="center"/>
              <w:rPr>
                <w:b/>
                <w:sz w:val="21"/>
                <w:szCs w:val="21"/>
              </w:rPr>
            </w:pPr>
          </w:p>
        </w:tc>
      </w:tr>
      <w:tr w:rsidR="00122C3A" w:rsidRPr="00C01C06" w14:paraId="1B2DD679" w14:textId="77777777" w:rsidTr="00C11A14">
        <w:trPr>
          <w:gridBefore w:val="1"/>
          <w:wBefore w:w="97" w:type="dxa"/>
          <w:trHeight w:val="315"/>
        </w:trPr>
        <w:tc>
          <w:tcPr>
            <w:tcW w:w="4218" w:type="dxa"/>
            <w:gridSpan w:val="2"/>
            <w:tcBorders>
              <w:top w:val="nil"/>
              <w:left w:val="single" w:sz="8" w:space="0" w:color="auto"/>
              <w:bottom w:val="nil"/>
              <w:right w:val="single" w:sz="8" w:space="0" w:color="auto"/>
            </w:tcBorders>
            <w:shd w:val="clear" w:color="auto" w:fill="auto"/>
          </w:tcPr>
          <w:p w14:paraId="02E80F55" w14:textId="230E7F83" w:rsidR="00122C3A" w:rsidRPr="00C01C06" w:rsidRDefault="00122C3A" w:rsidP="00395D00">
            <w:pPr>
              <w:ind w:firstLine="360"/>
              <w:rPr>
                <w:b/>
                <w:sz w:val="21"/>
                <w:szCs w:val="21"/>
              </w:rPr>
            </w:pPr>
          </w:p>
        </w:tc>
        <w:tc>
          <w:tcPr>
            <w:tcW w:w="1643" w:type="dxa"/>
            <w:tcBorders>
              <w:top w:val="nil"/>
              <w:left w:val="nil"/>
              <w:bottom w:val="nil"/>
              <w:right w:val="single" w:sz="8" w:space="0" w:color="auto"/>
            </w:tcBorders>
            <w:shd w:val="clear" w:color="auto" w:fill="auto"/>
          </w:tcPr>
          <w:p w14:paraId="1BA0E96D" w14:textId="730F2850" w:rsidR="009F659B" w:rsidRPr="00C01C06" w:rsidRDefault="009F659B" w:rsidP="009F659B">
            <w:pPr>
              <w:rPr>
                <w:b/>
                <w:sz w:val="21"/>
                <w:szCs w:val="21"/>
              </w:rPr>
            </w:pPr>
            <w:r>
              <w:rPr>
                <w:b/>
                <w:sz w:val="21"/>
                <w:szCs w:val="21"/>
              </w:rPr>
              <w:t xml:space="preserve">     </w:t>
            </w:r>
          </w:p>
        </w:tc>
        <w:tc>
          <w:tcPr>
            <w:tcW w:w="2160" w:type="dxa"/>
            <w:tcBorders>
              <w:top w:val="nil"/>
              <w:left w:val="nil"/>
              <w:bottom w:val="nil"/>
              <w:right w:val="single" w:sz="8" w:space="0" w:color="auto"/>
            </w:tcBorders>
            <w:shd w:val="clear" w:color="auto" w:fill="auto"/>
            <w:noWrap/>
            <w:vAlign w:val="bottom"/>
          </w:tcPr>
          <w:p w14:paraId="0727C143" w14:textId="77777777" w:rsidR="00122C3A" w:rsidRPr="00C01C06" w:rsidRDefault="00122C3A" w:rsidP="0080432F">
            <w:pPr>
              <w:rPr>
                <w:b/>
                <w:sz w:val="21"/>
                <w:szCs w:val="21"/>
              </w:rPr>
            </w:pPr>
          </w:p>
        </w:tc>
      </w:tr>
      <w:tr w:rsidR="00EF22B3" w:rsidRPr="00C01C06" w14:paraId="3A23B597" w14:textId="77777777" w:rsidTr="00C11A14">
        <w:trPr>
          <w:gridBefore w:val="1"/>
          <w:wBefore w:w="97" w:type="dxa"/>
          <w:trHeight w:val="315"/>
        </w:trPr>
        <w:tc>
          <w:tcPr>
            <w:tcW w:w="4218" w:type="dxa"/>
            <w:gridSpan w:val="2"/>
            <w:tcBorders>
              <w:top w:val="nil"/>
              <w:left w:val="single" w:sz="8" w:space="0" w:color="auto"/>
              <w:bottom w:val="nil"/>
              <w:right w:val="single" w:sz="8" w:space="0" w:color="auto"/>
            </w:tcBorders>
            <w:shd w:val="clear" w:color="auto" w:fill="auto"/>
          </w:tcPr>
          <w:p w14:paraId="72D03DEB" w14:textId="77777777" w:rsidR="0069183E" w:rsidRDefault="0028652E" w:rsidP="0028652E">
            <w:pPr>
              <w:rPr>
                <w:b/>
                <w:sz w:val="21"/>
                <w:szCs w:val="21"/>
              </w:rPr>
            </w:pPr>
            <w:r>
              <w:rPr>
                <w:b/>
                <w:sz w:val="21"/>
                <w:szCs w:val="21"/>
              </w:rPr>
              <w:t xml:space="preserve">       </w:t>
            </w:r>
            <w:r w:rsidR="00EF22B3" w:rsidRPr="00C01C06">
              <w:rPr>
                <w:b/>
                <w:sz w:val="21"/>
                <w:szCs w:val="21"/>
              </w:rPr>
              <w:t>Quiz</w:t>
            </w:r>
            <w:r w:rsidR="000531FC">
              <w:rPr>
                <w:b/>
                <w:sz w:val="21"/>
                <w:szCs w:val="21"/>
              </w:rPr>
              <w:t xml:space="preserve"> 1</w:t>
            </w:r>
          </w:p>
          <w:p w14:paraId="36E94A2F" w14:textId="254D4249" w:rsidR="000531FC" w:rsidRPr="00C01C06" w:rsidRDefault="000531FC" w:rsidP="0028652E">
            <w:pPr>
              <w:rPr>
                <w:b/>
                <w:sz w:val="21"/>
                <w:szCs w:val="21"/>
              </w:rPr>
            </w:pPr>
            <w:r>
              <w:rPr>
                <w:b/>
                <w:sz w:val="21"/>
                <w:szCs w:val="21"/>
              </w:rPr>
              <w:t xml:space="preserve">       Quiz 2</w:t>
            </w:r>
          </w:p>
        </w:tc>
        <w:tc>
          <w:tcPr>
            <w:tcW w:w="1643" w:type="dxa"/>
            <w:tcBorders>
              <w:top w:val="nil"/>
              <w:left w:val="nil"/>
              <w:bottom w:val="nil"/>
              <w:right w:val="single" w:sz="8" w:space="0" w:color="auto"/>
            </w:tcBorders>
            <w:shd w:val="clear" w:color="auto" w:fill="auto"/>
          </w:tcPr>
          <w:p w14:paraId="28A27676" w14:textId="77777777" w:rsidR="00EF22B3" w:rsidRDefault="000531FC" w:rsidP="00FF5D22">
            <w:pPr>
              <w:ind w:firstLine="360"/>
              <w:jc w:val="center"/>
              <w:rPr>
                <w:b/>
                <w:sz w:val="21"/>
                <w:szCs w:val="21"/>
              </w:rPr>
            </w:pPr>
            <w:r>
              <w:rPr>
                <w:b/>
                <w:sz w:val="21"/>
                <w:szCs w:val="21"/>
              </w:rPr>
              <w:t>50</w:t>
            </w:r>
          </w:p>
          <w:p w14:paraId="2ECFCFD5" w14:textId="5B92B3AC" w:rsidR="000531FC" w:rsidRPr="00C01C06" w:rsidRDefault="000531FC" w:rsidP="00FF5D22">
            <w:pPr>
              <w:ind w:firstLine="360"/>
              <w:jc w:val="center"/>
              <w:rPr>
                <w:b/>
                <w:sz w:val="21"/>
                <w:szCs w:val="21"/>
              </w:rPr>
            </w:pPr>
            <w:r>
              <w:rPr>
                <w:b/>
                <w:sz w:val="21"/>
                <w:szCs w:val="21"/>
              </w:rPr>
              <w:t>70</w:t>
            </w:r>
          </w:p>
        </w:tc>
        <w:tc>
          <w:tcPr>
            <w:tcW w:w="2160" w:type="dxa"/>
            <w:tcBorders>
              <w:top w:val="nil"/>
              <w:left w:val="nil"/>
              <w:bottom w:val="nil"/>
              <w:right w:val="single" w:sz="8" w:space="0" w:color="auto"/>
            </w:tcBorders>
            <w:shd w:val="clear" w:color="auto" w:fill="auto"/>
            <w:noWrap/>
            <w:vAlign w:val="bottom"/>
          </w:tcPr>
          <w:p w14:paraId="7564E149" w14:textId="77777777" w:rsidR="00EF22B3" w:rsidRPr="00C01C06" w:rsidRDefault="00EF22B3" w:rsidP="0080432F">
            <w:pPr>
              <w:rPr>
                <w:b/>
                <w:sz w:val="21"/>
                <w:szCs w:val="21"/>
              </w:rPr>
            </w:pPr>
          </w:p>
        </w:tc>
      </w:tr>
      <w:tr w:rsidR="007D77D2" w:rsidRPr="00C01C06" w14:paraId="01B03F68" w14:textId="77777777" w:rsidTr="00C11A14">
        <w:trPr>
          <w:gridBefore w:val="1"/>
          <w:wBefore w:w="97" w:type="dxa"/>
          <w:trHeight w:val="315"/>
        </w:trPr>
        <w:tc>
          <w:tcPr>
            <w:tcW w:w="4218" w:type="dxa"/>
            <w:gridSpan w:val="2"/>
            <w:tcBorders>
              <w:top w:val="nil"/>
              <w:left w:val="single" w:sz="8" w:space="0" w:color="auto"/>
              <w:bottom w:val="nil"/>
              <w:right w:val="single" w:sz="8" w:space="0" w:color="auto"/>
            </w:tcBorders>
            <w:shd w:val="clear" w:color="auto" w:fill="auto"/>
          </w:tcPr>
          <w:p w14:paraId="7475E672" w14:textId="463010A6" w:rsidR="007D77D2" w:rsidRPr="00C01C06" w:rsidRDefault="00DA4ED0" w:rsidP="00D13D02">
            <w:pPr>
              <w:ind w:firstLine="360"/>
              <w:rPr>
                <w:b/>
                <w:sz w:val="21"/>
                <w:szCs w:val="21"/>
              </w:rPr>
            </w:pPr>
            <w:r w:rsidRPr="00C01C06">
              <w:rPr>
                <w:b/>
                <w:sz w:val="21"/>
                <w:szCs w:val="21"/>
              </w:rPr>
              <w:t xml:space="preserve"> </w:t>
            </w:r>
            <w:r w:rsidR="00C11A14" w:rsidRPr="00C01C06">
              <w:rPr>
                <w:b/>
                <w:sz w:val="21"/>
                <w:szCs w:val="21"/>
              </w:rPr>
              <w:t>Project</w:t>
            </w:r>
            <w:r w:rsidR="00FB6F7D">
              <w:rPr>
                <w:b/>
                <w:sz w:val="21"/>
                <w:szCs w:val="21"/>
              </w:rPr>
              <w:t xml:space="preserve"> 1</w:t>
            </w:r>
          </w:p>
          <w:p w14:paraId="419319AC" w14:textId="3030BA68" w:rsidR="0069183E" w:rsidRPr="00C01C06" w:rsidRDefault="00FB6F7D" w:rsidP="00D13D02">
            <w:pPr>
              <w:ind w:firstLine="360"/>
              <w:rPr>
                <w:b/>
                <w:sz w:val="21"/>
                <w:szCs w:val="21"/>
              </w:rPr>
            </w:pPr>
            <w:r>
              <w:rPr>
                <w:b/>
                <w:sz w:val="21"/>
                <w:szCs w:val="21"/>
              </w:rPr>
              <w:t xml:space="preserve"> Project 2</w:t>
            </w:r>
          </w:p>
        </w:tc>
        <w:tc>
          <w:tcPr>
            <w:tcW w:w="1643" w:type="dxa"/>
            <w:tcBorders>
              <w:top w:val="nil"/>
              <w:left w:val="nil"/>
              <w:bottom w:val="nil"/>
              <w:right w:val="single" w:sz="8" w:space="0" w:color="auto"/>
            </w:tcBorders>
            <w:shd w:val="clear" w:color="auto" w:fill="auto"/>
          </w:tcPr>
          <w:p w14:paraId="062C0D9B" w14:textId="23DEBB7B" w:rsidR="007D77D2" w:rsidRPr="00C01C06" w:rsidRDefault="00DA4ED0" w:rsidP="00FF5D22">
            <w:pPr>
              <w:ind w:firstLine="360"/>
              <w:jc w:val="center"/>
              <w:rPr>
                <w:b/>
                <w:sz w:val="21"/>
                <w:szCs w:val="21"/>
              </w:rPr>
            </w:pPr>
            <w:r w:rsidRPr="00C01C06">
              <w:rPr>
                <w:b/>
                <w:sz w:val="21"/>
                <w:szCs w:val="21"/>
              </w:rPr>
              <w:t>1</w:t>
            </w:r>
            <w:r w:rsidR="00587D9B">
              <w:rPr>
                <w:b/>
                <w:sz w:val="21"/>
                <w:szCs w:val="21"/>
              </w:rPr>
              <w:t>2</w:t>
            </w:r>
            <w:r w:rsidR="005A053D">
              <w:rPr>
                <w:b/>
                <w:sz w:val="21"/>
                <w:szCs w:val="21"/>
              </w:rPr>
              <w:t>5</w:t>
            </w:r>
          </w:p>
          <w:p w14:paraId="434CB4F1" w14:textId="38436B2E" w:rsidR="0069183E" w:rsidRPr="00C01C06" w:rsidRDefault="0069183E" w:rsidP="00FF5D22">
            <w:pPr>
              <w:ind w:firstLine="360"/>
              <w:jc w:val="center"/>
              <w:rPr>
                <w:b/>
                <w:sz w:val="21"/>
                <w:szCs w:val="21"/>
              </w:rPr>
            </w:pPr>
            <w:r w:rsidRPr="00C01C06">
              <w:rPr>
                <w:b/>
                <w:sz w:val="21"/>
                <w:szCs w:val="21"/>
              </w:rPr>
              <w:t>1</w:t>
            </w:r>
            <w:r w:rsidR="00FB6F7D">
              <w:rPr>
                <w:b/>
                <w:sz w:val="21"/>
                <w:szCs w:val="21"/>
              </w:rPr>
              <w:t>2</w:t>
            </w:r>
            <w:r w:rsidR="005A053D">
              <w:rPr>
                <w:b/>
                <w:sz w:val="21"/>
                <w:szCs w:val="21"/>
              </w:rPr>
              <w:t>0</w:t>
            </w:r>
          </w:p>
        </w:tc>
        <w:tc>
          <w:tcPr>
            <w:tcW w:w="2160" w:type="dxa"/>
            <w:tcBorders>
              <w:top w:val="nil"/>
              <w:left w:val="nil"/>
              <w:bottom w:val="nil"/>
              <w:right w:val="single" w:sz="8" w:space="0" w:color="auto"/>
            </w:tcBorders>
            <w:shd w:val="clear" w:color="auto" w:fill="auto"/>
            <w:noWrap/>
            <w:vAlign w:val="bottom"/>
          </w:tcPr>
          <w:p w14:paraId="70C64775" w14:textId="77777777" w:rsidR="007D77D2" w:rsidRPr="00C01C06" w:rsidRDefault="007D77D2" w:rsidP="0080432F">
            <w:pPr>
              <w:rPr>
                <w:b/>
                <w:sz w:val="21"/>
                <w:szCs w:val="21"/>
              </w:rPr>
            </w:pPr>
          </w:p>
        </w:tc>
      </w:tr>
      <w:tr w:rsidR="00EF22B3" w:rsidRPr="00C01C06" w14:paraId="637A5E9E" w14:textId="77777777" w:rsidTr="00C11A14">
        <w:trPr>
          <w:gridBefore w:val="1"/>
          <w:wBefore w:w="97" w:type="dxa"/>
          <w:trHeight w:val="300"/>
        </w:trPr>
        <w:tc>
          <w:tcPr>
            <w:tcW w:w="4218" w:type="dxa"/>
            <w:gridSpan w:val="2"/>
            <w:tcBorders>
              <w:top w:val="single" w:sz="8" w:space="0" w:color="auto"/>
              <w:left w:val="single" w:sz="8" w:space="0" w:color="auto"/>
              <w:bottom w:val="single" w:sz="8" w:space="0" w:color="auto"/>
              <w:right w:val="single" w:sz="8" w:space="0" w:color="auto"/>
            </w:tcBorders>
            <w:shd w:val="clear" w:color="auto" w:fill="auto"/>
          </w:tcPr>
          <w:p w14:paraId="22A71674" w14:textId="77777777" w:rsidR="00EF22B3" w:rsidRPr="00C01C06" w:rsidRDefault="00EF22B3" w:rsidP="00D13D02">
            <w:pPr>
              <w:ind w:firstLine="360"/>
              <w:rPr>
                <w:b/>
                <w:sz w:val="21"/>
                <w:szCs w:val="21"/>
              </w:rPr>
            </w:pPr>
            <w:r w:rsidRPr="00C01C06">
              <w:rPr>
                <w:b/>
                <w:sz w:val="21"/>
                <w:szCs w:val="21"/>
              </w:rPr>
              <w:t>Total Points Available</w:t>
            </w:r>
          </w:p>
        </w:tc>
        <w:tc>
          <w:tcPr>
            <w:tcW w:w="1643" w:type="dxa"/>
            <w:tcBorders>
              <w:top w:val="single" w:sz="8" w:space="0" w:color="auto"/>
              <w:left w:val="nil"/>
              <w:bottom w:val="single" w:sz="8" w:space="0" w:color="auto"/>
              <w:right w:val="single" w:sz="8" w:space="0" w:color="auto"/>
            </w:tcBorders>
            <w:shd w:val="clear" w:color="auto" w:fill="auto"/>
          </w:tcPr>
          <w:p w14:paraId="7F151F87" w14:textId="2146A3C8" w:rsidR="00EF22B3" w:rsidRPr="00C01C06" w:rsidRDefault="007C300F" w:rsidP="00183DE5">
            <w:pPr>
              <w:ind w:firstLine="360"/>
              <w:jc w:val="center"/>
              <w:rPr>
                <w:b/>
                <w:sz w:val="21"/>
                <w:szCs w:val="21"/>
              </w:rPr>
            </w:pPr>
            <w:r w:rsidRPr="00C01C06">
              <w:rPr>
                <w:b/>
                <w:sz w:val="21"/>
                <w:szCs w:val="21"/>
              </w:rPr>
              <w:t>1</w:t>
            </w:r>
            <w:r w:rsidR="00EF22B3" w:rsidRPr="00C01C06">
              <w:rPr>
                <w:b/>
                <w:sz w:val="21"/>
                <w:szCs w:val="21"/>
              </w:rPr>
              <w:t>00</w:t>
            </w:r>
            <w:r w:rsidR="00DA4ED0" w:rsidRPr="00C01C06">
              <w:rPr>
                <w:b/>
                <w:sz w:val="21"/>
                <w:szCs w:val="21"/>
              </w:rPr>
              <w:t>0</w:t>
            </w:r>
          </w:p>
        </w:tc>
        <w:tc>
          <w:tcPr>
            <w:tcW w:w="2160" w:type="dxa"/>
            <w:tcBorders>
              <w:top w:val="single" w:sz="8" w:space="0" w:color="auto"/>
              <w:left w:val="nil"/>
              <w:bottom w:val="single" w:sz="8" w:space="0" w:color="auto"/>
              <w:right w:val="single" w:sz="8" w:space="0" w:color="auto"/>
            </w:tcBorders>
            <w:shd w:val="clear" w:color="auto" w:fill="auto"/>
            <w:noWrap/>
            <w:vAlign w:val="bottom"/>
          </w:tcPr>
          <w:p w14:paraId="68677181" w14:textId="77777777" w:rsidR="00EF22B3" w:rsidRPr="00C01C06" w:rsidRDefault="00EF22B3" w:rsidP="00D13D02">
            <w:pPr>
              <w:ind w:firstLine="360"/>
              <w:rPr>
                <w:b/>
                <w:sz w:val="21"/>
                <w:szCs w:val="21"/>
              </w:rPr>
            </w:pPr>
          </w:p>
        </w:tc>
      </w:tr>
      <w:tr w:rsidR="00191AEE" w:rsidRPr="00C01C06" w14:paraId="0E65A893" w14:textId="77777777" w:rsidTr="00191A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8118" w:type="dxa"/>
            <w:gridSpan w:val="5"/>
            <w:tcBorders>
              <w:bottom w:val="single" w:sz="4" w:space="0" w:color="auto"/>
            </w:tcBorders>
            <w:shd w:val="clear" w:color="auto" w:fill="D9D9D9"/>
          </w:tcPr>
          <w:p w14:paraId="7DED29B3" w14:textId="77777777" w:rsidR="00191AEE" w:rsidRPr="00C01C06" w:rsidRDefault="00191AEE" w:rsidP="00437A93">
            <w:pPr>
              <w:rPr>
                <w:b/>
                <w:sz w:val="21"/>
                <w:szCs w:val="21"/>
              </w:rPr>
            </w:pPr>
          </w:p>
        </w:tc>
      </w:tr>
      <w:tr w:rsidR="00191AEE" w:rsidRPr="00C01C06" w14:paraId="3841815D" w14:textId="77777777" w:rsidTr="008440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2348" w:type="dxa"/>
            <w:gridSpan w:val="2"/>
            <w:shd w:val="clear" w:color="auto" w:fill="CCFFFF"/>
            <w:vAlign w:val="center"/>
          </w:tcPr>
          <w:p w14:paraId="6D00BC48" w14:textId="77777777" w:rsidR="00191AEE" w:rsidRPr="00C01C06" w:rsidRDefault="00191AEE" w:rsidP="00844055">
            <w:pPr>
              <w:rPr>
                <w:b/>
                <w:sz w:val="21"/>
                <w:szCs w:val="21"/>
              </w:rPr>
            </w:pPr>
            <w:r w:rsidRPr="00C01C06">
              <w:rPr>
                <w:b/>
                <w:sz w:val="21"/>
                <w:szCs w:val="21"/>
              </w:rPr>
              <w:t>Grading Scale</w:t>
            </w:r>
          </w:p>
          <w:p w14:paraId="50440ECA" w14:textId="77777777" w:rsidR="00191AEE" w:rsidRPr="00C01C06" w:rsidRDefault="00191AEE" w:rsidP="00844055">
            <w:pPr>
              <w:rPr>
                <w:b/>
                <w:sz w:val="21"/>
                <w:szCs w:val="21"/>
              </w:rPr>
            </w:pPr>
            <w:r w:rsidRPr="00C01C06">
              <w:rPr>
                <w:b/>
                <w:sz w:val="21"/>
                <w:szCs w:val="21"/>
              </w:rPr>
              <w:t>Based on points earned</w:t>
            </w:r>
          </w:p>
        </w:tc>
        <w:tc>
          <w:tcPr>
            <w:tcW w:w="5770" w:type="dxa"/>
            <w:gridSpan w:val="3"/>
            <w:shd w:val="clear" w:color="auto" w:fill="CCFFFF"/>
          </w:tcPr>
          <w:p w14:paraId="5DF8464E" w14:textId="77777777" w:rsidR="00191AEE" w:rsidRPr="00C01C06" w:rsidRDefault="00191AEE" w:rsidP="00437A93">
            <w:pPr>
              <w:autoSpaceDE w:val="0"/>
              <w:autoSpaceDN w:val="0"/>
              <w:adjustRightInd w:val="0"/>
              <w:rPr>
                <w:b/>
                <w:sz w:val="21"/>
                <w:szCs w:val="21"/>
              </w:rPr>
            </w:pPr>
            <w:r w:rsidRPr="00C01C06">
              <w:rPr>
                <w:b/>
                <w:sz w:val="21"/>
                <w:szCs w:val="21"/>
              </w:rPr>
              <w:t xml:space="preserve">A+ = 980-1000     A = 915-979.9     A- = 900-914.9 </w:t>
            </w:r>
          </w:p>
          <w:p w14:paraId="18ADFFE5" w14:textId="77777777" w:rsidR="00191AEE" w:rsidRPr="00C01C06" w:rsidRDefault="00191AEE" w:rsidP="00437A93">
            <w:pPr>
              <w:autoSpaceDE w:val="0"/>
              <w:autoSpaceDN w:val="0"/>
              <w:adjustRightInd w:val="0"/>
              <w:rPr>
                <w:b/>
                <w:sz w:val="21"/>
                <w:szCs w:val="21"/>
              </w:rPr>
            </w:pPr>
            <w:r w:rsidRPr="00C01C06">
              <w:rPr>
                <w:b/>
                <w:sz w:val="21"/>
                <w:szCs w:val="21"/>
              </w:rPr>
              <w:t>B+ = 880-899.9    B = 815-879.9     B- = 800-814.9</w:t>
            </w:r>
          </w:p>
          <w:p w14:paraId="663EBAB2" w14:textId="77777777" w:rsidR="00191AEE" w:rsidRPr="00C01C06" w:rsidRDefault="00191AEE" w:rsidP="00437A93">
            <w:pPr>
              <w:autoSpaceDE w:val="0"/>
              <w:autoSpaceDN w:val="0"/>
              <w:adjustRightInd w:val="0"/>
              <w:rPr>
                <w:b/>
                <w:sz w:val="21"/>
                <w:szCs w:val="21"/>
              </w:rPr>
            </w:pPr>
            <w:r w:rsidRPr="00C01C06">
              <w:rPr>
                <w:b/>
                <w:sz w:val="21"/>
                <w:szCs w:val="21"/>
              </w:rPr>
              <w:lastRenderedPageBreak/>
              <w:t>C+ = 780-799.9    C = 715-779.9     C- = 700-714.9</w:t>
            </w:r>
          </w:p>
          <w:p w14:paraId="0F8D3BF3" w14:textId="446B2473" w:rsidR="00191AEE" w:rsidRPr="00C01C06" w:rsidRDefault="00191AEE" w:rsidP="00437A93">
            <w:pPr>
              <w:autoSpaceDE w:val="0"/>
              <w:autoSpaceDN w:val="0"/>
              <w:adjustRightInd w:val="0"/>
              <w:rPr>
                <w:b/>
                <w:sz w:val="21"/>
                <w:szCs w:val="21"/>
              </w:rPr>
            </w:pPr>
            <w:r w:rsidRPr="00C01C06">
              <w:rPr>
                <w:b/>
                <w:sz w:val="21"/>
                <w:szCs w:val="21"/>
              </w:rPr>
              <w:t>D+ = 680-699.9    D = 600-67</w:t>
            </w:r>
            <w:r w:rsidR="006D0E95">
              <w:rPr>
                <w:b/>
                <w:sz w:val="21"/>
                <w:szCs w:val="21"/>
              </w:rPr>
              <w:t>9.9</w:t>
            </w:r>
            <w:r w:rsidRPr="00C01C06">
              <w:rPr>
                <w:b/>
                <w:sz w:val="21"/>
                <w:szCs w:val="21"/>
              </w:rPr>
              <w:t xml:space="preserve">       F = below 600</w:t>
            </w:r>
          </w:p>
        </w:tc>
      </w:tr>
    </w:tbl>
    <w:p w14:paraId="18053505" w14:textId="77777777" w:rsidR="00316D7F" w:rsidRDefault="00316D7F" w:rsidP="00316D7F">
      <w:pPr>
        <w:rPr>
          <w:b/>
          <w:sz w:val="21"/>
          <w:szCs w:val="21"/>
          <w:u w:val="single"/>
        </w:rPr>
      </w:pPr>
      <w:r>
        <w:rPr>
          <w:b/>
          <w:color w:val="000000"/>
          <w:sz w:val="21"/>
          <w:szCs w:val="21"/>
          <w:u w:val="single"/>
        </w:rPr>
        <w:lastRenderedPageBreak/>
        <w:t>EXAMS/</w:t>
      </w:r>
      <w:r w:rsidR="00A42CF7">
        <w:rPr>
          <w:b/>
          <w:sz w:val="21"/>
          <w:szCs w:val="21"/>
          <w:u w:val="single"/>
        </w:rPr>
        <w:t>QUIZZES</w:t>
      </w:r>
    </w:p>
    <w:p w14:paraId="2C309656" w14:textId="77777777" w:rsidR="00316D7F" w:rsidRDefault="00316D7F" w:rsidP="00316D7F">
      <w:pPr>
        <w:rPr>
          <w:b/>
          <w:sz w:val="21"/>
          <w:szCs w:val="21"/>
          <w:u w:val="single"/>
        </w:rPr>
      </w:pPr>
    </w:p>
    <w:p w14:paraId="25C1D23B" w14:textId="27541814" w:rsidR="00DA4ED0" w:rsidRPr="00C01C06" w:rsidRDefault="008919FE" w:rsidP="00316D7F">
      <w:pPr>
        <w:rPr>
          <w:b/>
          <w:sz w:val="21"/>
          <w:szCs w:val="21"/>
        </w:rPr>
      </w:pPr>
      <w:r w:rsidRPr="00C01C06">
        <w:rPr>
          <w:b/>
          <w:sz w:val="21"/>
          <w:szCs w:val="21"/>
          <w:u w:val="single"/>
        </w:rPr>
        <w:t>Exams</w:t>
      </w:r>
      <w:r w:rsidRPr="00C01C06">
        <w:rPr>
          <w:sz w:val="21"/>
          <w:szCs w:val="21"/>
          <w:u w:val="single"/>
        </w:rPr>
        <w:t>:</w:t>
      </w:r>
      <w:r w:rsidR="00DA4ED0" w:rsidRPr="00C01C06">
        <w:rPr>
          <w:sz w:val="21"/>
          <w:szCs w:val="21"/>
        </w:rPr>
        <w:t xml:space="preserve"> Each exam will consist of multiple</w:t>
      </w:r>
      <w:r w:rsidR="00C20C8B" w:rsidRPr="00C01C06">
        <w:rPr>
          <w:sz w:val="21"/>
          <w:szCs w:val="21"/>
        </w:rPr>
        <w:t>-</w:t>
      </w:r>
      <w:r w:rsidR="00DA4ED0" w:rsidRPr="00C01C06">
        <w:rPr>
          <w:sz w:val="21"/>
          <w:szCs w:val="21"/>
        </w:rPr>
        <w:t xml:space="preserve">choice </w:t>
      </w:r>
      <w:r w:rsidR="00E63E19" w:rsidRPr="00C01C06">
        <w:rPr>
          <w:sz w:val="21"/>
          <w:szCs w:val="21"/>
        </w:rPr>
        <w:t xml:space="preserve">questions </w:t>
      </w:r>
      <w:r w:rsidR="00E63E19">
        <w:rPr>
          <w:sz w:val="21"/>
          <w:szCs w:val="21"/>
        </w:rPr>
        <w:t>and</w:t>
      </w:r>
      <w:r w:rsidR="00B53DD4">
        <w:rPr>
          <w:sz w:val="21"/>
          <w:szCs w:val="21"/>
        </w:rPr>
        <w:t xml:space="preserve"> possibility </w:t>
      </w:r>
      <w:r w:rsidR="00DA4ED0" w:rsidRPr="00C01C06">
        <w:rPr>
          <w:sz w:val="21"/>
          <w:szCs w:val="21"/>
        </w:rPr>
        <w:t xml:space="preserve">some problems and short answer questions. </w:t>
      </w:r>
      <w:r w:rsidR="00B53DD4">
        <w:rPr>
          <w:b/>
          <w:bCs/>
          <w:sz w:val="21"/>
          <w:szCs w:val="21"/>
        </w:rPr>
        <w:t xml:space="preserve">Review “Course Schedule” below to see which material is covered in each exam. </w:t>
      </w:r>
      <w:r w:rsidR="00E0515C">
        <w:rPr>
          <w:b/>
          <w:bCs/>
          <w:sz w:val="21"/>
          <w:szCs w:val="21"/>
        </w:rPr>
        <w:t>Exams are NOT cumulative</w:t>
      </w:r>
      <w:r w:rsidR="00A05F48">
        <w:rPr>
          <w:b/>
          <w:bCs/>
          <w:sz w:val="21"/>
          <w:szCs w:val="21"/>
        </w:rPr>
        <w:t xml:space="preserve"> </w:t>
      </w:r>
      <w:proofErr w:type="gramStart"/>
      <w:r w:rsidR="00A05F48">
        <w:rPr>
          <w:b/>
          <w:bCs/>
          <w:sz w:val="21"/>
          <w:szCs w:val="21"/>
        </w:rPr>
        <w:t>But</w:t>
      </w:r>
      <w:proofErr w:type="gramEnd"/>
      <w:r w:rsidR="00A05F48">
        <w:rPr>
          <w:b/>
          <w:bCs/>
          <w:sz w:val="21"/>
          <w:szCs w:val="21"/>
        </w:rPr>
        <w:t xml:space="preserve"> they are comprehensive in nature</w:t>
      </w:r>
      <w:r w:rsidR="00E0515C">
        <w:rPr>
          <w:b/>
          <w:bCs/>
          <w:sz w:val="21"/>
          <w:szCs w:val="21"/>
        </w:rPr>
        <w:t xml:space="preserve">. </w:t>
      </w:r>
      <w:r w:rsidR="00DA4ED0" w:rsidRPr="00C01C06">
        <w:rPr>
          <w:b/>
          <w:sz w:val="21"/>
          <w:szCs w:val="21"/>
        </w:rPr>
        <w:t xml:space="preserve"> </w:t>
      </w:r>
      <w:r w:rsidR="00B53DD4">
        <w:rPr>
          <w:b/>
          <w:sz w:val="21"/>
          <w:szCs w:val="21"/>
        </w:rPr>
        <w:t xml:space="preserve">Exam </w:t>
      </w:r>
      <w:r w:rsidR="00221512">
        <w:rPr>
          <w:b/>
          <w:sz w:val="21"/>
          <w:szCs w:val="21"/>
        </w:rPr>
        <w:t xml:space="preserve">3 </w:t>
      </w:r>
      <w:r w:rsidR="00DA4ED0" w:rsidRPr="00C01C06">
        <w:rPr>
          <w:b/>
          <w:sz w:val="21"/>
          <w:szCs w:val="21"/>
        </w:rPr>
        <w:t>will be taken during Finals Week.</w:t>
      </w:r>
    </w:p>
    <w:p w14:paraId="5B3AB213" w14:textId="33DCEAA4" w:rsidR="008919FE" w:rsidRPr="00433445" w:rsidRDefault="008919FE" w:rsidP="008919FE">
      <w:pPr>
        <w:rPr>
          <w:b/>
          <w:bCs/>
          <w:color w:val="FF0000"/>
          <w:sz w:val="21"/>
          <w:szCs w:val="21"/>
          <w:u w:val="single"/>
        </w:rPr>
      </w:pPr>
      <w:r w:rsidRPr="00C01C06">
        <w:rPr>
          <w:sz w:val="21"/>
          <w:szCs w:val="21"/>
        </w:rPr>
        <w:t xml:space="preserve">There are </w:t>
      </w:r>
      <w:r w:rsidR="006D0E95">
        <w:rPr>
          <w:sz w:val="21"/>
          <w:szCs w:val="21"/>
        </w:rPr>
        <w:t>NO</w:t>
      </w:r>
      <w:r w:rsidRPr="00C01C06">
        <w:rPr>
          <w:sz w:val="21"/>
          <w:szCs w:val="21"/>
        </w:rPr>
        <w:t xml:space="preserve"> make-ups </w:t>
      </w:r>
      <w:r w:rsidR="006D0E95">
        <w:rPr>
          <w:sz w:val="21"/>
          <w:szCs w:val="21"/>
        </w:rPr>
        <w:t>exams or quizzes</w:t>
      </w:r>
      <w:r w:rsidRPr="00C01C06">
        <w:rPr>
          <w:sz w:val="21"/>
          <w:szCs w:val="21"/>
        </w:rPr>
        <w:t>.  If you miss an exam</w:t>
      </w:r>
      <w:r w:rsidR="006D0E95">
        <w:rPr>
          <w:sz w:val="21"/>
          <w:szCs w:val="21"/>
        </w:rPr>
        <w:t xml:space="preserve"> or quiz</w:t>
      </w:r>
      <w:r w:rsidRPr="00C01C06">
        <w:rPr>
          <w:sz w:val="21"/>
          <w:szCs w:val="21"/>
        </w:rPr>
        <w:t xml:space="preserve">, you will receive a grade of zero unless there is an unexpected emergency </w:t>
      </w:r>
      <w:r w:rsidR="006D0E95" w:rsidRPr="00C01C06">
        <w:rPr>
          <w:sz w:val="21"/>
          <w:szCs w:val="21"/>
        </w:rPr>
        <w:t xml:space="preserve">for which you </w:t>
      </w:r>
      <w:r w:rsidR="006D0E95">
        <w:rPr>
          <w:sz w:val="21"/>
          <w:szCs w:val="21"/>
        </w:rPr>
        <w:t xml:space="preserve">will need </w:t>
      </w:r>
      <w:proofErr w:type="gramStart"/>
      <w:r w:rsidR="00A05F48">
        <w:rPr>
          <w:sz w:val="21"/>
          <w:szCs w:val="21"/>
        </w:rPr>
        <w:t>To</w:t>
      </w:r>
      <w:proofErr w:type="gramEnd"/>
      <w:r w:rsidR="00A05F48">
        <w:rPr>
          <w:sz w:val="21"/>
          <w:szCs w:val="21"/>
        </w:rPr>
        <w:t xml:space="preserve"> provide evidence or documentation ---</w:t>
      </w:r>
      <w:r w:rsidR="006D0E95">
        <w:rPr>
          <w:sz w:val="21"/>
          <w:szCs w:val="21"/>
        </w:rPr>
        <w:t xml:space="preserve">approval </w:t>
      </w:r>
      <w:r w:rsidR="00A05F48">
        <w:rPr>
          <w:sz w:val="21"/>
          <w:szCs w:val="21"/>
        </w:rPr>
        <w:t xml:space="preserve">Is that the discretion of the </w:t>
      </w:r>
      <w:r w:rsidR="006D0E95" w:rsidRPr="00C01C06">
        <w:rPr>
          <w:sz w:val="21"/>
          <w:szCs w:val="21"/>
        </w:rPr>
        <w:t>instructor</w:t>
      </w:r>
      <w:r w:rsidRPr="00C01C06">
        <w:rPr>
          <w:sz w:val="21"/>
          <w:szCs w:val="21"/>
        </w:rPr>
        <w:t xml:space="preserve">. </w:t>
      </w:r>
      <w:r w:rsidRPr="00C01C06">
        <w:rPr>
          <w:color w:val="000000"/>
          <w:sz w:val="21"/>
          <w:szCs w:val="21"/>
        </w:rPr>
        <w:t xml:space="preserve"> If you miss a</w:t>
      </w:r>
      <w:r w:rsidR="00DA4ED0" w:rsidRPr="00C01C06">
        <w:rPr>
          <w:color w:val="000000"/>
          <w:sz w:val="21"/>
          <w:szCs w:val="21"/>
        </w:rPr>
        <w:t>n</w:t>
      </w:r>
      <w:r w:rsidRPr="00C01C06">
        <w:rPr>
          <w:color w:val="000000"/>
          <w:sz w:val="21"/>
          <w:szCs w:val="21"/>
        </w:rPr>
        <w:t xml:space="preserve"> exam </w:t>
      </w:r>
      <w:r w:rsidR="006D0E95">
        <w:rPr>
          <w:color w:val="000000"/>
          <w:sz w:val="21"/>
          <w:szCs w:val="21"/>
        </w:rPr>
        <w:t xml:space="preserve">or a quiz </w:t>
      </w:r>
      <w:r w:rsidRPr="00C01C06">
        <w:rPr>
          <w:color w:val="000000"/>
          <w:sz w:val="21"/>
          <w:szCs w:val="21"/>
        </w:rPr>
        <w:t xml:space="preserve">without a justifiable reason or without instructor approval </w:t>
      </w:r>
      <w:r w:rsidRPr="00C01C06">
        <w:rPr>
          <w:color w:val="000000"/>
          <w:sz w:val="21"/>
          <w:szCs w:val="21"/>
          <w:u w:val="single"/>
        </w:rPr>
        <w:t>prior</w:t>
      </w:r>
      <w:r w:rsidRPr="00C01C06">
        <w:rPr>
          <w:color w:val="000000"/>
          <w:sz w:val="21"/>
          <w:szCs w:val="21"/>
        </w:rPr>
        <w:t xml:space="preserve"> to the exam</w:t>
      </w:r>
      <w:r w:rsidR="006D0E95">
        <w:rPr>
          <w:color w:val="000000"/>
          <w:sz w:val="21"/>
          <w:szCs w:val="21"/>
        </w:rPr>
        <w:t>/quiz</w:t>
      </w:r>
      <w:r w:rsidRPr="00C01C06">
        <w:rPr>
          <w:color w:val="000000"/>
          <w:sz w:val="21"/>
          <w:szCs w:val="21"/>
        </w:rPr>
        <w:t>, your grade will be zero</w:t>
      </w:r>
      <w:r w:rsidR="00A05F48">
        <w:rPr>
          <w:color w:val="000000"/>
          <w:sz w:val="21"/>
          <w:szCs w:val="21"/>
        </w:rPr>
        <w:t xml:space="preserve">. </w:t>
      </w:r>
      <w:r w:rsidR="000A07FF">
        <w:rPr>
          <w:color w:val="000000"/>
          <w:sz w:val="21"/>
          <w:szCs w:val="21"/>
        </w:rPr>
        <w:t xml:space="preserve"> </w:t>
      </w:r>
      <w:proofErr w:type="gramStart"/>
      <w:r w:rsidR="000A07FF">
        <w:rPr>
          <w:color w:val="000000"/>
          <w:sz w:val="21"/>
          <w:szCs w:val="21"/>
        </w:rPr>
        <w:t>Any</w:t>
      </w:r>
      <w:proofErr w:type="gramEnd"/>
      <w:r w:rsidR="000A07FF">
        <w:rPr>
          <w:color w:val="000000"/>
          <w:sz w:val="21"/>
          <w:szCs w:val="21"/>
        </w:rPr>
        <w:t xml:space="preserve"> make up exam that is approved by the instructor will automatically have a </w:t>
      </w:r>
      <w:proofErr w:type="gramStart"/>
      <w:r w:rsidR="000A07FF">
        <w:rPr>
          <w:color w:val="000000"/>
          <w:sz w:val="21"/>
          <w:szCs w:val="21"/>
        </w:rPr>
        <w:t>25 point</w:t>
      </w:r>
      <w:proofErr w:type="gramEnd"/>
      <w:r w:rsidR="000A07FF">
        <w:rPr>
          <w:color w:val="000000"/>
          <w:sz w:val="21"/>
          <w:szCs w:val="21"/>
        </w:rPr>
        <w:t xml:space="preserve"> deduction.</w:t>
      </w:r>
      <w:r w:rsidRPr="00C01C06">
        <w:rPr>
          <w:color w:val="000000"/>
          <w:sz w:val="21"/>
          <w:szCs w:val="21"/>
        </w:rPr>
        <w:t xml:space="preserve"> </w:t>
      </w:r>
      <w:r w:rsidR="006D0E95">
        <w:rPr>
          <w:color w:val="000000"/>
          <w:sz w:val="21"/>
          <w:szCs w:val="21"/>
        </w:rPr>
        <w:t xml:space="preserve"> </w:t>
      </w:r>
      <w:r w:rsidR="006D0E95" w:rsidRPr="00E0515C">
        <w:rPr>
          <w:b/>
          <w:bCs/>
          <w:color w:val="FF0000"/>
          <w:sz w:val="21"/>
          <w:szCs w:val="21"/>
          <w:u w:val="single"/>
        </w:rPr>
        <w:t>All approved makeup exams will be CUMMULATIVE</w:t>
      </w:r>
      <w:r w:rsidR="006D0E95">
        <w:rPr>
          <w:color w:val="000000"/>
          <w:sz w:val="21"/>
          <w:szCs w:val="21"/>
        </w:rPr>
        <w:t xml:space="preserve">.  </w:t>
      </w:r>
      <w:r w:rsidRPr="00C01C06">
        <w:rPr>
          <w:color w:val="000000"/>
          <w:sz w:val="21"/>
          <w:szCs w:val="21"/>
        </w:rPr>
        <w:t xml:space="preserve"> </w:t>
      </w:r>
      <w:r w:rsidR="00660BB5">
        <w:rPr>
          <w:color w:val="000000"/>
          <w:sz w:val="21"/>
          <w:szCs w:val="21"/>
        </w:rPr>
        <w:t>Dates o</w:t>
      </w:r>
      <w:r w:rsidR="00221512">
        <w:rPr>
          <w:color w:val="000000"/>
          <w:sz w:val="21"/>
          <w:szCs w:val="21"/>
        </w:rPr>
        <w:t>f</w:t>
      </w:r>
      <w:r w:rsidR="00660BB5">
        <w:rPr>
          <w:color w:val="000000"/>
          <w:sz w:val="21"/>
          <w:szCs w:val="21"/>
        </w:rPr>
        <w:t xml:space="preserve"> </w:t>
      </w:r>
      <w:r w:rsidR="00221512">
        <w:rPr>
          <w:color w:val="000000"/>
          <w:sz w:val="21"/>
          <w:szCs w:val="21"/>
        </w:rPr>
        <w:t>E</w:t>
      </w:r>
      <w:r w:rsidR="00660BB5">
        <w:rPr>
          <w:color w:val="000000"/>
          <w:sz w:val="21"/>
          <w:szCs w:val="21"/>
        </w:rPr>
        <w:t>xam are on Syllabus</w:t>
      </w:r>
      <w:r w:rsidR="00660BB5" w:rsidRPr="00433445">
        <w:rPr>
          <w:b/>
          <w:bCs/>
          <w:color w:val="FF0000"/>
          <w:sz w:val="21"/>
          <w:szCs w:val="21"/>
          <w:u w:val="single"/>
        </w:rPr>
        <w:t>.</w:t>
      </w:r>
      <w:r w:rsidR="00433445" w:rsidRPr="00433445">
        <w:rPr>
          <w:b/>
          <w:bCs/>
          <w:color w:val="FF0000"/>
          <w:sz w:val="21"/>
          <w:szCs w:val="21"/>
          <w:u w:val="single"/>
        </w:rPr>
        <w:t xml:space="preserve"> BE PREPARED TO BRING YOUR LAPTOP TO CLASS FOR ALL EXAMS AND QUIZZES.</w:t>
      </w:r>
    </w:p>
    <w:p w14:paraId="75CE5CBD" w14:textId="77777777" w:rsidR="008919FE" w:rsidRPr="00433445" w:rsidRDefault="008919FE" w:rsidP="008919FE">
      <w:pPr>
        <w:rPr>
          <w:b/>
          <w:bCs/>
          <w:color w:val="FF0000"/>
          <w:sz w:val="21"/>
          <w:szCs w:val="21"/>
          <w:u w:val="single"/>
        </w:rPr>
      </w:pPr>
    </w:p>
    <w:p w14:paraId="08C8B6B3" w14:textId="77777777" w:rsidR="008919FE" w:rsidRPr="00C01C06" w:rsidRDefault="008919FE" w:rsidP="008919FE">
      <w:pPr>
        <w:rPr>
          <w:color w:val="000000"/>
          <w:sz w:val="21"/>
          <w:szCs w:val="21"/>
        </w:rPr>
      </w:pPr>
      <w:r w:rsidRPr="00C01C06">
        <w:rPr>
          <w:color w:val="000000"/>
          <w:sz w:val="21"/>
          <w:szCs w:val="21"/>
        </w:rPr>
        <w:t>No calculator with the ability to store text, such as graphing calculators, will be allowed.  It is your responsibility to make sure you have an appropriate calculator for exam purposes.</w:t>
      </w:r>
    </w:p>
    <w:p w14:paraId="36A33029" w14:textId="33E84235" w:rsidR="00C01C06" w:rsidRPr="00EB18D6" w:rsidRDefault="008919FE" w:rsidP="00100CB4">
      <w:pPr>
        <w:rPr>
          <w:b/>
          <w:bCs/>
          <w:color w:val="000000"/>
          <w:sz w:val="21"/>
          <w:szCs w:val="21"/>
          <w:u w:val="single"/>
        </w:rPr>
      </w:pPr>
      <w:r w:rsidRPr="00C01C06">
        <w:rPr>
          <w:color w:val="000000"/>
          <w:sz w:val="21"/>
          <w:szCs w:val="21"/>
        </w:rPr>
        <w:t>Cell phones or other digital devices, such as Apple watches, should be turned off and put away prior to the start of an exam – do not plan to use your phone as either a calculator or a clock. The use of digital devices during an exam will result in a zero.</w:t>
      </w:r>
      <w:r w:rsidR="001C1C08">
        <w:rPr>
          <w:color w:val="000000"/>
          <w:sz w:val="21"/>
          <w:szCs w:val="21"/>
        </w:rPr>
        <w:t xml:space="preserve"> </w:t>
      </w:r>
      <w:r w:rsidR="003843E4" w:rsidRPr="00EB18D6">
        <w:rPr>
          <w:b/>
          <w:bCs/>
          <w:color w:val="000000"/>
          <w:sz w:val="21"/>
          <w:szCs w:val="21"/>
        </w:rPr>
        <w:t xml:space="preserve">If </w:t>
      </w:r>
      <w:r w:rsidR="00E63E19">
        <w:rPr>
          <w:b/>
          <w:bCs/>
          <w:color w:val="000000"/>
          <w:sz w:val="21"/>
          <w:szCs w:val="21"/>
        </w:rPr>
        <w:t xml:space="preserve">an </w:t>
      </w:r>
      <w:r w:rsidR="003843E4" w:rsidRPr="00EB18D6">
        <w:rPr>
          <w:b/>
          <w:bCs/>
          <w:color w:val="000000"/>
          <w:sz w:val="21"/>
          <w:szCs w:val="21"/>
        </w:rPr>
        <w:t>exam is given online</w:t>
      </w:r>
      <w:r w:rsidR="00EB18D6" w:rsidRPr="00EB18D6">
        <w:rPr>
          <w:b/>
          <w:bCs/>
          <w:color w:val="000000"/>
          <w:sz w:val="21"/>
          <w:szCs w:val="21"/>
        </w:rPr>
        <w:t>, y</w:t>
      </w:r>
      <w:r w:rsidR="001C1C08" w:rsidRPr="00EB18D6">
        <w:rPr>
          <w:b/>
          <w:bCs/>
          <w:color w:val="000000"/>
          <w:sz w:val="21"/>
          <w:szCs w:val="21"/>
          <w:u w:val="single"/>
        </w:rPr>
        <w:t xml:space="preserve">ou must enter the </w:t>
      </w:r>
      <w:r w:rsidR="00184BD0" w:rsidRPr="00EB18D6">
        <w:rPr>
          <w:b/>
          <w:bCs/>
          <w:color w:val="000000"/>
          <w:sz w:val="21"/>
          <w:szCs w:val="21"/>
          <w:u w:val="single"/>
        </w:rPr>
        <w:t>exam on your laptop. You cannot access it through a tablet, mobile device or through the BB app.</w:t>
      </w:r>
    </w:p>
    <w:p w14:paraId="5B8787BE" w14:textId="77777777" w:rsidR="00C01C06" w:rsidRPr="00C01C06" w:rsidRDefault="00C01C06" w:rsidP="008919FE">
      <w:pPr>
        <w:autoSpaceDE w:val="0"/>
        <w:autoSpaceDN w:val="0"/>
        <w:adjustRightInd w:val="0"/>
        <w:rPr>
          <w:sz w:val="21"/>
          <w:szCs w:val="21"/>
        </w:rPr>
      </w:pPr>
    </w:p>
    <w:p w14:paraId="786B4B98" w14:textId="12D2ED1E" w:rsidR="008919FE" w:rsidRPr="00C01C06" w:rsidRDefault="008919FE" w:rsidP="008919FE">
      <w:pPr>
        <w:autoSpaceDE w:val="0"/>
        <w:autoSpaceDN w:val="0"/>
        <w:adjustRightInd w:val="0"/>
        <w:ind w:left="1440" w:hanging="1440"/>
        <w:rPr>
          <w:sz w:val="21"/>
          <w:szCs w:val="21"/>
          <w:u w:val="single"/>
        </w:rPr>
      </w:pPr>
      <w:r w:rsidRPr="00C01C06">
        <w:rPr>
          <w:b/>
          <w:sz w:val="21"/>
          <w:szCs w:val="21"/>
          <w:u w:val="single"/>
        </w:rPr>
        <w:t>Weekly Homework Assignments</w:t>
      </w:r>
      <w:r w:rsidRPr="00C01C06">
        <w:rPr>
          <w:sz w:val="21"/>
          <w:szCs w:val="21"/>
          <w:u w:val="single"/>
        </w:rPr>
        <w:t>:</w:t>
      </w:r>
      <w:r w:rsidR="0077568E" w:rsidRPr="00C01C06">
        <w:rPr>
          <w:sz w:val="21"/>
          <w:szCs w:val="21"/>
          <w:u w:val="single"/>
        </w:rPr>
        <w:t xml:space="preserve"> </w:t>
      </w:r>
      <w:r w:rsidR="0077568E" w:rsidRPr="00C01C06">
        <w:rPr>
          <w:b/>
          <w:bCs/>
          <w:sz w:val="21"/>
          <w:szCs w:val="21"/>
          <w:u w:val="single"/>
        </w:rPr>
        <w:t>Connect and Posted Problems</w:t>
      </w:r>
    </w:p>
    <w:p w14:paraId="473FF94F" w14:textId="50DBF9C9" w:rsidR="008919FE" w:rsidRPr="00C01C06" w:rsidRDefault="00640CCE" w:rsidP="00640CCE">
      <w:pPr>
        <w:shd w:val="solid" w:color="FFFF00" w:fill="auto"/>
        <w:autoSpaceDE w:val="0"/>
        <w:autoSpaceDN w:val="0"/>
        <w:adjustRightInd w:val="0"/>
        <w:ind w:left="1440" w:hanging="720"/>
        <w:rPr>
          <w:b/>
          <w:sz w:val="21"/>
          <w:szCs w:val="21"/>
          <w:u w:val="single"/>
        </w:rPr>
      </w:pPr>
      <w:r w:rsidRPr="00C01C06">
        <w:rPr>
          <w:b/>
          <w:sz w:val="21"/>
          <w:szCs w:val="21"/>
        </w:rPr>
        <w:t xml:space="preserve">            </w:t>
      </w:r>
      <w:r w:rsidR="008919FE" w:rsidRPr="00C01C06">
        <w:rPr>
          <w:b/>
          <w:sz w:val="21"/>
          <w:szCs w:val="21"/>
        </w:rPr>
        <w:t>The more you practice, the better you will do in this class!</w:t>
      </w:r>
    </w:p>
    <w:p w14:paraId="2BC0E30B" w14:textId="6C543ACF" w:rsidR="00B46E4B" w:rsidRDefault="008919FE" w:rsidP="00FE6DD0">
      <w:pPr>
        <w:autoSpaceDE w:val="0"/>
        <w:autoSpaceDN w:val="0"/>
        <w:adjustRightInd w:val="0"/>
        <w:rPr>
          <w:sz w:val="21"/>
          <w:szCs w:val="21"/>
        </w:rPr>
      </w:pPr>
      <w:r w:rsidRPr="00877980">
        <w:rPr>
          <w:b/>
          <w:bCs/>
          <w:color w:val="000000"/>
          <w:sz w:val="21"/>
          <w:szCs w:val="21"/>
        </w:rPr>
        <w:t xml:space="preserve">Weekly </w:t>
      </w:r>
      <w:proofErr w:type="gramStart"/>
      <w:r w:rsidRPr="00877980">
        <w:rPr>
          <w:b/>
          <w:bCs/>
          <w:color w:val="000000"/>
          <w:sz w:val="21"/>
          <w:szCs w:val="21"/>
        </w:rPr>
        <w:t>problem</w:t>
      </w:r>
      <w:proofErr w:type="gramEnd"/>
      <w:r w:rsidR="00E63E19">
        <w:rPr>
          <w:b/>
          <w:bCs/>
          <w:color w:val="000000"/>
          <w:sz w:val="21"/>
          <w:szCs w:val="21"/>
        </w:rPr>
        <w:t xml:space="preserve"> may be</w:t>
      </w:r>
      <w:r w:rsidRPr="00877980">
        <w:rPr>
          <w:b/>
          <w:bCs/>
          <w:color w:val="000000"/>
          <w:sz w:val="21"/>
          <w:szCs w:val="21"/>
        </w:rPr>
        <w:t xml:space="preserve"> assigned throughout the term to check your comprehension</w:t>
      </w:r>
      <w:r w:rsidRPr="00C01C06">
        <w:rPr>
          <w:color w:val="000000"/>
          <w:sz w:val="21"/>
          <w:szCs w:val="21"/>
        </w:rPr>
        <w:t xml:space="preserve">. </w:t>
      </w:r>
      <w:r w:rsidR="0054079F">
        <w:rPr>
          <w:color w:val="000000"/>
          <w:sz w:val="21"/>
          <w:szCs w:val="21"/>
        </w:rPr>
        <w:t xml:space="preserve">THEY ARE POSTED IN “COURSE CONTENT” UNDER WEEK </w:t>
      </w:r>
      <w:proofErr w:type="spellStart"/>
      <w:r w:rsidR="0054079F">
        <w:rPr>
          <w:color w:val="000000"/>
          <w:sz w:val="21"/>
          <w:szCs w:val="21"/>
        </w:rPr>
        <w:t>WEEK</w:t>
      </w:r>
      <w:proofErr w:type="spellEnd"/>
      <w:r w:rsidR="0054079F">
        <w:rPr>
          <w:color w:val="000000"/>
          <w:sz w:val="21"/>
          <w:szCs w:val="21"/>
        </w:rPr>
        <w:t xml:space="preserve">. </w:t>
      </w:r>
      <w:r w:rsidRPr="00DA2FC6">
        <w:rPr>
          <w:color w:val="FF0000"/>
          <w:sz w:val="21"/>
          <w:szCs w:val="21"/>
        </w:rPr>
        <w:t>The weekly assignments will show up on Connec</w:t>
      </w:r>
      <w:r w:rsidR="0077568E" w:rsidRPr="00DA2FC6">
        <w:rPr>
          <w:color w:val="FF0000"/>
          <w:sz w:val="21"/>
          <w:szCs w:val="21"/>
        </w:rPr>
        <w:t xml:space="preserve">t in the Weekly folders on </w:t>
      </w:r>
      <w:proofErr w:type="spellStart"/>
      <w:r w:rsidR="0077568E" w:rsidRPr="00DA2FC6">
        <w:rPr>
          <w:color w:val="FF0000"/>
          <w:sz w:val="21"/>
          <w:szCs w:val="21"/>
        </w:rPr>
        <w:t>BbLearn</w:t>
      </w:r>
      <w:proofErr w:type="spellEnd"/>
      <w:r w:rsidR="0077568E" w:rsidRPr="00C01C06">
        <w:rPr>
          <w:sz w:val="21"/>
          <w:szCs w:val="21"/>
        </w:rPr>
        <w:t xml:space="preserve">. </w:t>
      </w:r>
      <w:r w:rsidRPr="00C01C06">
        <w:rPr>
          <w:sz w:val="21"/>
          <w:szCs w:val="21"/>
        </w:rPr>
        <w:t xml:space="preserve">  Weekly assignments </w:t>
      </w:r>
      <w:r w:rsidR="00E63E19">
        <w:rPr>
          <w:sz w:val="21"/>
          <w:szCs w:val="21"/>
        </w:rPr>
        <w:t>may be</w:t>
      </w:r>
      <w:r w:rsidRPr="00C01C06">
        <w:rPr>
          <w:sz w:val="21"/>
          <w:szCs w:val="21"/>
        </w:rPr>
        <w:t xml:space="preserve"> in the form of homework problems, </w:t>
      </w:r>
      <w:r w:rsidR="00C11A14" w:rsidRPr="00C01C06">
        <w:rPr>
          <w:sz w:val="21"/>
          <w:szCs w:val="21"/>
        </w:rPr>
        <w:t>readings</w:t>
      </w:r>
      <w:r w:rsidRPr="00C01C06">
        <w:rPr>
          <w:sz w:val="21"/>
          <w:szCs w:val="21"/>
        </w:rPr>
        <w:t xml:space="preserve">, interactive presentations, </w:t>
      </w:r>
      <w:r w:rsidR="00C11A14" w:rsidRPr="00C01C06">
        <w:rPr>
          <w:sz w:val="21"/>
          <w:szCs w:val="21"/>
        </w:rPr>
        <w:t xml:space="preserve">videos, </w:t>
      </w:r>
      <w:r w:rsidRPr="00C01C06">
        <w:rPr>
          <w:sz w:val="21"/>
          <w:szCs w:val="21"/>
        </w:rPr>
        <w:t xml:space="preserve">etc.  You should complete the </w:t>
      </w:r>
      <w:proofErr w:type="gramStart"/>
      <w:r w:rsidRPr="00C01C06">
        <w:rPr>
          <w:sz w:val="21"/>
          <w:szCs w:val="21"/>
        </w:rPr>
        <w:t xml:space="preserve">assignments </w:t>
      </w:r>
      <w:r w:rsidR="00E003C8">
        <w:rPr>
          <w:sz w:val="21"/>
          <w:szCs w:val="21"/>
        </w:rPr>
        <w:t>timely</w:t>
      </w:r>
      <w:proofErr w:type="gramEnd"/>
      <w:r w:rsidR="00E003C8">
        <w:rPr>
          <w:sz w:val="21"/>
          <w:szCs w:val="21"/>
        </w:rPr>
        <w:t xml:space="preserve">. </w:t>
      </w:r>
      <w:r w:rsidR="003B5AFD">
        <w:rPr>
          <w:sz w:val="21"/>
          <w:szCs w:val="21"/>
        </w:rPr>
        <w:t>For w</w:t>
      </w:r>
      <w:r w:rsidR="0077568E" w:rsidRPr="00C01C06">
        <w:rPr>
          <w:sz w:val="21"/>
          <w:szCs w:val="21"/>
        </w:rPr>
        <w:t>eekly Homework assignments</w:t>
      </w:r>
      <w:r w:rsidR="00402782">
        <w:rPr>
          <w:sz w:val="21"/>
          <w:szCs w:val="21"/>
        </w:rPr>
        <w:t>/discussions</w:t>
      </w:r>
      <w:r w:rsidR="00B31718">
        <w:rPr>
          <w:sz w:val="21"/>
          <w:szCs w:val="21"/>
        </w:rPr>
        <w:t>/</w:t>
      </w:r>
      <w:proofErr w:type="gramStart"/>
      <w:r w:rsidR="00B31718">
        <w:rPr>
          <w:sz w:val="21"/>
          <w:szCs w:val="21"/>
        </w:rPr>
        <w:t xml:space="preserve">attendance </w:t>
      </w:r>
      <w:r w:rsidR="0077568E" w:rsidRPr="00C01C06">
        <w:rPr>
          <w:sz w:val="21"/>
          <w:szCs w:val="21"/>
        </w:rPr>
        <w:t xml:space="preserve"> be</w:t>
      </w:r>
      <w:proofErr w:type="gramEnd"/>
      <w:r w:rsidR="0077568E" w:rsidRPr="00C01C06">
        <w:rPr>
          <w:sz w:val="21"/>
          <w:szCs w:val="21"/>
        </w:rPr>
        <w:t xml:space="preserve"> sure to keep track of these deadlines. </w:t>
      </w:r>
      <w:r w:rsidR="00B46E4B">
        <w:rPr>
          <w:sz w:val="21"/>
          <w:szCs w:val="21"/>
        </w:rPr>
        <w:t xml:space="preserve">Submit though Black Board. DO NOT email </w:t>
      </w:r>
      <w:proofErr w:type="spellStart"/>
      <w:r w:rsidR="00B46E4B">
        <w:rPr>
          <w:sz w:val="21"/>
          <w:szCs w:val="21"/>
        </w:rPr>
        <w:t>homeworks</w:t>
      </w:r>
      <w:proofErr w:type="spellEnd"/>
      <w:r w:rsidR="00B46E4B">
        <w:rPr>
          <w:sz w:val="21"/>
          <w:szCs w:val="21"/>
        </w:rPr>
        <w:t>.</w:t>
      </w:r>
    </w:p>
    <w:p w14:paraId="7C4C2589" w14:textId="7D302BB9" w:rsidR="008919FE" w:rsidRPr="00C01C06" w:rsidRDefault="0077568E" w:rsidP="00FE6DD0">
      <w:pPr>
        <w:autoSpaceDE w:val="0"/>
        <w:autoSpaceDN w:val="0"/>
        <w:adjustRightInd w:val="0"/>
        <w:rPr>
          <w:sz w:val="21"/>
          <w:szCs w:val="21"/>
        </w:rPr>
      </w:pPr>
      <w:r w:rsidRPr="00C01C06">
        <w:rPr>
          <w:sz w:val="21"/>
          <w:szCs w:val="21"/>
        </w:rPr>
        <w:t xml:space="preserve"> </w:t>
      </w:r>
      <w:r w:rsidR="004A6264">
        <w:rPr>
          <w:sz w:val="21"/>
          <w:szCs w:val="21"/>
        </w:rPr>
        <w:t>All</w:t>
      </w:r>
      <w:r w:rsidR="00402782">
        <w:rPr>
          <w:sz w:val="21"/>
          <w:szCs w:val="21"/>
        </w:rPr>
        <w:t xml:space="preserve"> late </w:t>
      </w:r>
      <w:proofErr w:type="gramStart"/>
      <w:r w:rsidR="00402782">
        <w:rPr>
          <w:sz w:val="21"/>
          <w:szCs w:val="21"/>
        </w:rPr>
        <w:t>submission</w:t>
      </w:r>
      <w:proofErr w:type="gramEnd"/>
      <w:r w:rsidR="00402782">
        <w:rPr>
          <w:sz w:val="21"/>
          <w:szCs w:val="21"/>
        </w:rPr>
        <w:t xml:space="preserve"> will have a </w:t>
      </w:r>
      <w:proofErr w:type="gramStart"/>
      <w:r w:rsidR="00402782">
        <w:rPr>
          <w:sz w:val="21"/>
          <w:szCs w:val="21"/>
        </w:rPr>
        <w:t>5 point</w:t>
      </w:r>
      <w:proofErr w:type="gramEnd"/>
      <w:r w:rsidR="00402782">
        <w:rPr>
          <w:sz w:val="21"/>
          <w:szCs w:val="21"/>
        </w:rPr>
        <w:t xml:space="preserve"> deduction. All </w:t>
      </w:r>
      <w:r w:rsidR="00221512">
        <w:rPr>
          <w:sz w:val="21"/>
          <w:szCs w:val="21"/>
        </w:rPr>
        <w:t xml:space="preserve">class </w:t>
      </w:r>
      <w:r w:rsidR="00402782" w:rsidRPr="00C01C06">
        <w:rPr>
          <w:sz w:val="21"/>
          <w:szCs w:val="21"/>
        </w:rPr>
        <w:t>Homework assignments</w:t>
      </w:r>
      <w:r w:rsidR="00402782">
        <w:rPr>
          <w:sz w:val="21"/>
          <w:szCs w:val="21"/>
        </w:rPr>
        <w:t xml:space="preserve">/discussions </w:t>
      </w:r>
      <w:r w:rsidR="00221512">
        <w:rPr>
          <w:sz w:val="21"/>
          <w:szCs w:val="21"/>
        </w:rPr>
        <w:t xml:space="preserve">in BB </w:t>
      </w:r>
      <w:r w:rsidR="00402782">
        <w:rPr>
          <w:sz w:val="21"/>
          <w:szCs w:val="21"/>
        </w:rPr>
        <w:t>must be submitted within 1 week of the deadline for</w:t>
      </w:r>
      <w:r w:rsidR="00221512">
        <w:rPr>
          <w:sz w:val="21"/>
          <w:szCs w:val="21"/>
        </w:rPr>
        <w:t xml:space="preserve"> any</w:t>
      </w:r>
      <w:r w:rsidR="00402782">
        <w:rPr>
          <w:sz w:val="21"/>
          <w:szCs w:val="21"/>
        </w:rPr>
        <w:t xml:space="preserve"> point consideration.</w:t>
      </w:r>
      <w:r w:rsidR="00A002E7">
        <w:rPr>
          <w:sz w:val="21"/>
          <w:szCs w:val="21"/>
        </w:rPr>
        <w:t xml:space="preserve"> All HW will have a </w:t>
      </w:r>
      <w:proofErr w:type="gramStart"/>
      <w:r w:rsidR="00A002E7">
        <w:rPr>
          <w:sz w:val="21"/>
          <w:szCs w:val="21"/>
        </w:rPr>
        <w:t>3 point</w:t>
      </w:r>
      <w:proofErr w:type="gramEnd"/>
      <w:r w:rsidR="00A002E7">
        <w:rPr>
          <w:sz w:val="21"/>
          <w:szCs w:val="21"/>
        </w:rPr>
        <w:t xml:space="preserve"> deduction for not showing all your work.</w:t>
      </w:r>
    </w:p>
    <w:p w14:paraId="1CCAE878" w14:textId="2F44FDC7" w:rsidR="00C20C8B" w:rsidRPr="00C01C06" w:rsidRDefault="00C20C8B" w:rsidP="00FE6DD0">
      <w:pPr>
        <w:autoSpaceDE w:val="0"/>
        <w:autoSpaceDN w:val="0"/>
        <w:adjustRightInd w:val="0"/>
        <w:rPr>
          <w:sz w:val="21"/>
          <w:szCs w:val="21"/>
        </w:rPr>
      </w:pPr>
    </w:p>
    <w:p w14:paraId="3E86C6D9" w14:textId="35532E06" w:rsidR="00EF66AA" w:rsidRPr="0054079F" w:rsidRDefault="003B5AFD" w:rsidP="00E003C8">
      <w:pPr>
        <w:autoSpaceDE w:val="0"/>
        <w:autoSpaceDN w:val="0"/>
        <w:adjustRightInd w:val="0"/>
        <w:rPr>
          <w:sz w:val="21"/>
          <w:szCs w:val="21"/>
        </w:rPr>
      </w:pPr>
      <w:proofErr w:type="gramStart"/>
      <w:r w:rsidRPr="001B4DCA">
        <w:rPr>
          <w:b/>
          <w:bCs/>
          <w:sz w:val="21"/>
          <w:szCs w:val="21"/>
        </w:rPr>
        <w:t xml:space="preserve">Connect </w:t>
      </w:r>
      <w:r w:rsidR="00C20C8B" w:rsidRPr="001B4DCA">
        <w:rPr>
          <w:b/>
          <w:bCs/>
          <w:sz w:val="21"/>
          <w:szCs w:val="21"/>
        </w:rPr>
        <w:t>Homework</w:t>
      </w:r>
      <w:proofErr w:type="gramEnd"/>
      <w:r w:rsidR="00C20C8B" w:rsidRPr="001B4DCA">
        <w:rPr>
          <w:b/>
          <w:bCs/>
          <w:sz w:val="21"/>
          <w:szCs w:val="21"/>
        </w:rPr>
        <w:t xml:space="preserve"> assignments allow for multiple submissions</w:t>
      </w:r>
      <w:r w:rsidR="00C20C8B" w:rsidRPr="00C01C06">
        <w:rPr>
          <w:sz w:val="21"/>
          <w:szCs w:val="21"/>
        </w:rPr>
        <w:t>.  Only the highest graded (</w:t>
      </w:r>
      <w:proofErr w:type="spellStart"/>
      <w:r w:rsidR="00C20C8B" w:rsidRPr="00C01C06">
        <w:rPr>
          <w:sz w:val="21"/>
          <w:szCs w:val="21"/>
        </w:rPr>
        <w:t>ie</w:t>
      </w:r>
      <w:proofErr w:type="spellEnd"/>
      <w:r w:rsidR="00C20C8B" w:rsidRPr="00C01C06">
        <w:rPr>
          <w:sz w:val="21"/>
          <w:szCs w:val="21"/>
        </w:rPr>
        <w:t xml:space="preserve">, NOT the average) attempt for a particular assignment will count towards your </w:t>
      </w:r>
      <w:r w:rsidR="00221512">
        <w:rPr>
          <w:sz w:val="21"/>
          <w:szCs w:val="21"/>
        </w:rPr>
        <w:t xml:space="preserve">Connect </w:t>
      </w:r>
      <w:r w:rsidR="00C20C8B" w:rsidRPr="00C01C06">
        <w:rPr>
          <w:sz w:val="21"/>
          <w:szCs w:val="21"/>
        </w:rPr>
        <w:t xml:space="preserve">homework grade. Homework grades are tabulated at the END of the term.  </w:t>
      </w:r>
      <w:r w:rsidR="00E003C8" w:rsidRPr="00F04CCA">
        <w:rPr>
          <w:color w:val="FF0000"/>
          <w:sz w:val="21"/>
          <w:szCs w:val="21"/>
        </w:rPr>
        <w:t xml:space="preserve">CONNECT HOMEWORK MUST BE </w:t>
      </w:r>
      <w:r w:rsidR="0046129B" w:rsidRPr="00F04CCA">
        <w:rPr>
          <w:color w:val="FF0000"/>
          <w:sz w:val="21"/>
          <w:szCs w:val="21"/>
        </w:rPr>
        <w:t>ACCESSED THROUGH BLACK BOARD ONLY. DO NOT GO THROUGH MC GRAW HILL. (</w:t>
      </w:r>
      <w:proofErr w:type="gramStart"/>
      <w:r w:rsidR="0046129B" w:rsidRPr="00F04CCA">
        <w:rPr>
          <w:color w:val="FF0000"/>
          <w:sz w:val="21"/>
          <w:szCs w:val="21"/>
        </w:rPr>
        <w:t>it</w:t>
      </w:r>
      <w:proofErr w:type="gramEnd"/>
      <w:r w:rsidR="0046129B" w:rsidRPr="00F04CCA">
        <w:rPr>
          <w:color w:val="FF0000"/>
          <w:sz w:val="21"/>
          <w:szCs w:val="21"/>
        </w:rPr>
        <w:t xml:space="preserve"> will not be graded properly)</w:t>
      </w:r>
      <w:r w:rsidR="00553AC5">
        <w:rPr>
          <w:color w:val="FF0000"/>
          <w:sz w:val="21"/>
          <w:szCs w:val="21"/>
        </w:rPr>
        <w:t>. Be mindful of Connect Homework deadlines. They will not be re-opened if you miss the deadline.</w:t>
      </w:r>
      <w:r w:rsidR="00221512">
        <w:rPr>
          <w:color w:val="FF0000"/>
          <w:sz w:val="21"/>
          <w:szCs w:val="21"/>
        </w:rPr>
        <w:t xml:space="preserve"> Check BB to make sure you got the points posted for your work. First exit and then </w:t>
      </w:r>
      <w:proofErr w:type="spellStart"/>
      <w:r w:rsidR="00221512">
        <w:rPr>
          <w:color w:val="FF0000"/>
          <w:sz w:val="21"/>
          <w:szCs w:val="21"/>
        </w:rPr>
        <w:t>re enter</w:t>
      </w:r>
      <w:proofErr w:type="spellEnd"/>
      <w:r w:rsidR="00221512">
        <w:rPr>
          <w:color w:val="FF0000"/>
          <w:sz w:val="21"/>
          <w:szCs w:val="21"/>
        </w:rPr>
        <w:t xml:space="preserve">. Take a </w:t>
      </w:r>
      <w:proofErr w:type="gramStart"/>
      <w:r w:rsidR="00221512">
        <w:rPr>
          <w:color w:val="FF0000"/>
          <w:sz w:val="21"/>
          <w:szCs w:val="21"/>
        </w:rPr>
        <w:t>screen shot</w:t>
      </w:r>
      <w:proofErr w:type="gramEnd"/>
      <w:r w:rsidR="00221512">
        <w:rPr>
          <w:color w:val="FF0000"/>
          <w:sz w:val="21"/>
          <w:szCs w:val="21"/>
        </w:rPr>
        <w:t xml:space="preserve"> of your work just in case you get a computer </w:t>
      </w:r>
      <w:proofErr w:type="spellStart"/>
      <w:r w:rsidR="00221512">
        <w:rPr>
          <w:color w:val="FF0000"/>
          <w:sz w:val="21"/>
          <w:szCs w:val="21"/>
        </w:rPr>
        <w:t>glinch</w:t>
      </w:r>
      <w:proofErr w:type="spellEnd"/>
      <w:r w:rsidR="00221512">
        <w:rPr>
          <w:color w:val="FF0000"/>
          <w:sz w:val="21"/>
          <w:szCs w:val="21"/>
        </w:rPr>
        <w:t>.</w:t>
      </w:r>
      <w:r w:rsidR="0054079F">
        <w:rPr>
          <w:color w:val="FF0000"/>
          <w:sz w:val="21"/>
          <w:szCs w:val="21"/>
        </w:rPr>
        <w:t xml:space="preserve"> </w:t>
      </w:r>
      <w:r w:rsidR="0054079F" w:rsidRPr="0054079F">
        <w:rPr>
          <w:sz w:val="21"/>
          <w:szCs w:val="21"/>
        </w:rPr>
        <w:t xml:space="preserve">(Connect HW are posted in Course Content under each week) </w:t>
      </w:r>
    </w:p>
    <w:p w14:paraId="7FDEEFB0" w14:textId="77777777" w:rsidR="0046129B" w:rsidRDefault="0046129B" w:rsidP="00E003C8">
      <w:pPr>
        <w:autoSpaceDE w:val="0"/>
        <w:autoSpaceDN w:val="0"/>
        <w:adjustRightInd w:val="0"/>
        <w:rPr>
          <w:sz w:val="21"/>
          <w:szCs w:val="21"/>
        </w:rPr>
      </w:pPr>
    </w:p>
    <w:p w14:paraId="7D2B9E9A" w14:textId="6AEBED3F" w:rsidR="008919FE" w:rsidRDefault="001C1BBE" w:rsidP="00640CCE">
      <w:pPr>
        <w:jc w:val="both"/>
        <w:rPr>
          <w:sz w:val="21"/>
          <w:szCs w:val="21"/>
        </w:rPr>
      </w:pPr>
      <w:r>
        <w:rPr>
          <w:sz w:val="21"/>
          <w:szCs w:val="21"/>
        </w:rPr>
        <w:t xml:space="preserve">SMART BOOKS: are only for practice if you </w:t>
      </w:r>
      <w:r w:rsidR="006C3F7F">
        <w:rPr>
          <w:sz w:val="21"/>
          <w:szCs w:val="21"/>
        </w:rPr>
        <w:t>wish to do them. They have NO point value</w:t>
      </w:r>
      <w:r w:rsidR="007A1D42">
        <w:rPr>
          <w:sz w:val="21"/>
          <w:szCs w:val="21"/>
        </w:rPr>
        <w:t xml:space="preserve">. </w:t>
      </w:r>
      <w:r w:rsidR="008919FE" w:rsidRPr="00C01C06">
        <w:rPr>
          <w:sz w:val="21"/>
          <w:szCs w:val="21"/>
        </w:rPr>
        <w:t xml:space="preserve">Students having difficulty with the course material and concepts are urged to attempt additional, self-assigned problems to reinforce the chapter concepts. </w:t>
      </w:r>
      <w:r w:rsidR="00221512" w:rsidRPr="00E0515C">
        <w:rPr>
          <w:b/>
          <w:bCs/>
          <w:sz w:val="21"/>
          <w:szCs w:val="21"/>
        </w:rPr>
        <w:t xml:space="preserve">Smart Book practice problems are </w:t>
      </w:r>
      <w:proofErr w:type="gramStart"/>
      <w:r w:rsidR="00221512" w:rsidRPr="00E0515C">
        <w:rPr>
          <w:b/>
          <w:bCs/>
          <w:sz w:val="21"/>
          <w:szCs w:val="21"/>
        </w:rPr>
        <w:t>posted in</w:t>
      </w:r>
      <w:proofErr w:type="gramEnd"/>
      <w:r w:rsidR="00221512" w:rsidRPr="00E0515C">
        <w:rPr>
          <w:b/>
          <w:bCs/>
          <w:sz w:val="21"/>
          <w:szCs w:val="21"/>
        </w:rPr>
        <w:t xml:space="preserve"> each week. They are </w:t>
      </w:r>
      <w:r w:rsidR="00E0515C" w:rsidRPr="00E0515C">
        <w:rPr>
          <w:b/>
          <w:bCs/>
          <w:sz w:val="21"/>
          <w:szCs w:val="21"/>
        </w:rPr>
        <w:t>NOT</w:t>
      </w:r>
      <w:r w:rsidR="00221512" w:rsidRPr="00E0515C">
        <w:rPr>
          <w:b/>
          <w:bCs/>
          <w:sz w:val="21"/>
          <w:szCs w:val="21"/>
        </w:rPr>
        <w:t xml:space="preserve"> for course points but are great reviews.</w:t>
      </w:r>
      <w:r w:rsidR="008919FE" w:rsidRPr="00C01C06">
        <w:rPr>
          <w:sz w:val="21"/>
          <w:szCs w:val="21"/>
        </w:rPr>
        <w:t xml:space="preserve">  The student is the best person to determine the amount of work needed to successfully grasp and understand course concepts.</w:t>
      </w:r>
    </w:p>
    <w:p w14:paraId="3CC4935D" w14:textId="5C561E91" w:rsidR="00A8352A" w:rsidRDefault="00A8352A" w:rsidP="00640CCE">
      <w:pPr>
        <w:jc w:val="both"/>
        <w:rPr>
          <w:sz w:val="21"/>
          <w:szCs w:val="21"/>
        </w:rPr>
      </w:pPr>
    </w:p>
    <w:p w14:paraId="6E6ADADF" w14:textId="77777777" w:rsidR="008919FE" w:rsidRPr="00C01C06" w:rsidRDefault="008919FE" w:rsidP="002B0FE3">
      <w:pPr>
        <w:autoSpaceDE w:val="0"/>
        <w:autoSpaceDN w:val="0"/>
        <w:adjustRightInd w:val="0"/>
        <w:rPr>
          <w:b/>
          <w:sz w:val="21"/>
          <w:szCs w:val="21"/>
          <w:u w:val="single"/>
        </w:rPr>
      </w:pPr>
      <w:r w:rsidRPr="00C01C06">
        <w:rPr>
          <w:b/>
          <w:sz w:val="21"/>
          <w:szCs w:val="21"/>
          <w:u w:val="single"/>
        </w:rPr>
        <w:t>Quizzes:</w:t>
      </w:r>
    </w:p>
    <w:p w14:paraId="145BA157" w14:textId="0DBE5494" w:rsidR="008919FE" w:rsidRPr="00A313D7" w:rsidRDefault="008919FE" w:rsidP="00C11A14">
      <w:pPr>
        <w:jc w:val="both"/>
        <w:rPr>
          <w:b/>
          <w:bCs/>
          <w:color w:val="FF0000"/>
          <w:sz w:val="21"/>
          <w:szCs w:val="21"/>
          <w:u w:val="single"/>
        </w:rPr>
      </w:pPr>
      <w:r w:rsidRPr="00C01C06">
        <w:rPr>
          <w:sz w:val="21"/>
          <w:szCs w:val="21"/>
        </w:rPr>
        <w:t xml:space="preserve">There will be </w:t>
      </w:r>
      <w:r w:rsidR="0077568E" w:rsidRPr="00C01C06">
        <w:rPr>
          <w:b/>
          <w:bCs/>
          <w:sz w:val="21"/>
          <w:szCs w:val="21"/>
        </w:rPr>
        <w:t>two</w:t>
      </w:r>
      <w:r w:rsidRPr="00C01C06">
        <w:rPr>
          <w:b/>
          <w:bCs/>
          <w:sz w:val="21"/>
          <w:szCs w:val="21"/>
        </w:rPr>
        <w:t xml:space="preserve"> </w:t>
      </w:r>
      <w:proofErr w:type="gramStart"/>
      <w:r w:rsidRPr="00C01C06">
        <w:rPr>
          <w:b/>
          <w:bCs/>
          <w:sz w:val="21"/>
          <w:szCs w:val="21"/>
        </w:rPr>
        <w:t>quizzes</w:t>
      </w:r>
      <w:r w:rsidR="0077568E" w:rsidRPr="00C01C06">
        <w:rPr>
          <w:b/>
          <w:bCs/>
          <w:sz w:val="21"/>
          <w:szCs w:val="21"/>
        </w:rPr>
        <w:t xml:space="preserve">  worth</w:t>
      </w:r>
      <w:proofErr w:type="gramEnd"/>
      <w:r w:rsidR="0099514B">
        <w:rPr>
          <w:b/>
          <w:bCs/>
          <w:sz w:val="21"/>
          <w:szCs w:val="21"/>
        </w:rPr>
        <w:t xml:space="preserve">: quiz 1 is </w:t>
      </w:r>
      <w:r w:rsidR="0077568E" w:rsidRPr="00C01C06">
        <w:rPr>
          <w:b/>
          <w:bCs/>
          <w:sz w:val="21"/>
          <w:szCs w:val="21"/>
        </w:rPr>
        <w:t xml:space="preserve"> 50 points</w:t>
      </w:r>
      <w:r w:rsidR="0099514B">
        <w:rPr>
          <w:b/>
          <w:bCs/>
          <w:sz w:val="21"/>
          <w:szCs w:val="21"/>
        </w:rPr>
        <w:t>: quiz 2 is worth 70 points</w:t>
      </w:r>
      <w:r w:rsidR="00457277">
        <w:rPr>
          <w:b/>
          <w:bCs/>
          <w:sz w:val="21"/>
          <w:szCs w:val="21"/>
        </w:rPr>
        <w:t>:</w:t>
      </w:r>
      <w:r w:rsidRPr="00C01C06">
        <w:rPr>
          <w:sz w:val="21"/>
          <w:szCs w:val="21"/>
        </w:rPr>
        <w:t xml:space="preserve"> consisting of multiple-choice</w:t>
      </w:r>
      <w:r w:rsidR="001A7D0C" w:rsidRPr="00C01C06">
        <w:rPr>
          <w:sz w:val="21"/>
          <w:szCs w:val="21"/>
        </w:rPr>
        <w:t xml:space="preserve"> questions</w:t>
      </w:r>
      <w:r w:rsidR="00280D8F">
        <w:rPr>
          <w:sz w:val="21"/>
          <w:szCs w:val="21"/>
        </w:rPr>
        <w:t xml:space="preserve"> </w:t>
      </w:r>
      <w:r w:rsidR="00A313D7">
        <w:rPr>
          <w:sz w:val="21"/>
          <w:szCs w:val="21"/>
        </w:rPr>
        <w:t xml:space="preserve">representative of </w:t>
      </w:r>
      <w:r w:rsidR="0079738A" w:rsidRPr="00C01C06">
        <w:rPr>
          <w:sz w:val="21"/>
          <w:szCs w:val="21"/>
        </w:rPr>
        <w:t xml:space="preserve"> </w:t>
      </w:r>
      <w:r w:rsidRPr="00C01C06">
        <w:rPr>
          <w:sz w:val="21"/>
          <w:szCs w:val="21"/>
        </w:rPr>
        <w:t>problem</w:t>
      </w:r>
      <w:r w:rsidR="0079738A" w:rsidRPr="00C01C06">
        <w:rPr>
          <w:sz w:val="21"/>
          <w:szCs w:val="21"/>
        </w:rPr>
        <w:t>s or discussion</w:t>
      </w:r>
      <w:r w:rsidRPr="00C01C06">
        <w:rPr>
          <w:sz w:val="21"/>
          <w:szCs w:val="21"/>
        </w:rPr>
        <w:t xml:space="preserve"> questions</w:t>
      </w:r>
      <w:r w:rsidR="0079738A" w:rsidRPr="00C01C06">
        <w:rPr>
          <w:sz w:val="21"/>
          <w:szCs w:val="21"/>
        </w:rPr>
        <w:t xml:space="preserve"> either in class or on Connect</w:t>
      </w:r>
      <w:r w:rsidRPr="00C01C06">
        <w:rPr>
          <w:sz w:val="21"/>
          <w:szCs w:val="21"/>
        </w:rPr>
        <w:t xml:space="preserve">. There are </w:t>
      </w:r>
      <w:r w:rsidRPr="00C01C06">
        <w:rPr>
          <w:sz w:val="21"/>
          <w:szCs w:val="21"/>
          <w:u w:val="single"/>
        </w:rPr>
        <w:t>no make-</w:t>
      </w:r>
      <w:proofErr w:type="gramStart"/>
      <w:r w:rsidRPr="00C01C06">
        <w:rPr>
          <w:sz w:val="21"/>
          <w:szCs w:val="21"/>
          <w:u w:val="single"/>
        </w:rPr>
        <w:lastRenderedPageBreak/>
        <w:t>ups</w:t>
      </w:r>
      <w:proofErr w:type="gramEnd"/>
      <w:r w:rsidRPr="00C01C06">
        <w:rPr>
          <w:sz w:val="21"/>
          <w:szCs w:val="21"/>
        </w:rPr>
        <w:t xml:space="preserve"> for the quizzes and a zero grade will be given for any missed quizzes.  </w:t>
      </w:r>
      <w:r w:rsidR="0077568E" w:rsidRPr="00C01C06">
        <w:rPr>
          <w:sz w:val="21"/>
          <w:szCs w:val="21"/>
        </w:rPr>
        <w:t xml:space="preserve">Should you have a conflict, documentation must be </w:t>
      </w:r>
      <w:proofErr w:type="gramStart"/>
      <w:r w:rsidR="0077568E" w:rsidRPr="00C01C06">
        <w:rPr>
          <w:sz w:val="21"/>
          <w:szCs w:val="21"/>
        </w:rPr>
        <w:t>provided</w:t>
      </w:r>
      <w:proofErr w:type="gramEnd"/>
      <w:r w:rsidR="0077568E" w:rsidRPr="00C01C06">
        <w:rPr>
          <w:sz w:val="21"/>
          <w:szCs w:val="21"/>
        </w:rPr>
        <w:t xml:space="preserve"> and it has to be </w:t>
      </w:r>
      <w:r w:rsidR="0077568E" w:rsidRPr="00A313D7">
        <w:rPr>
          <w:i/>
          <w:iCs/>
          <w:sz w:val="21"/>
          <w:szCs w:val="21"/>
        </w:rPr>
        <w:t>one week in advance</w:t>
      </w:r>
      <w:r w:rsidR="0077568E" w:rsidRPr="00A313D7">
        <w:rPr>
          <w:b/>
          <w:bCs/>
          <w:sz w:val="21"/>
          <w:szCs w:val="21"/>
        </w:rPr>
        <w:t>.</w:t>
      </w:r>
      <w:r w:rsidR="0077568E" w:rsidRPr="00A313D7">
        <w:rPr>
          <w:b/>
          <w:bCs/>
          <w:sz w:val="21"/>
          <w:szCs w:val="21"/>
          <w:u w:val="single"/>
        </w:rPr>
        <w:t xml:space="preserve">  </w:t>
      </w:r>
      <w:r w:rsidR="00A313D7" w:rsidRPr="00A313D7">
        <w:rPr>
          <w:b/>
          <w:bCs/>
          <w:color w:val="FF0000"/>
          <w:sz w:val="21"/>
          <w:szCs w:val="21"/>
          <w:u w:val="single"/>
        </w:rPr>
        <w:t xml:space="preserve">Review syllabus calendar for dates and times of Quizzes. </w:t>
      </w:r>
    </w:p>
    <w:p w14:paraId="2181E5C2" w14:textId="77777777" w:rsidR="008919FE" w:rsidRPr="00A313D7" w:rsidRDefault="008919FE" w:rsidP="00C11A14">
      <w:pPr>
        <w:rPr>
          <w:b/>
          <w:color w:val="FF0000"/>
          <w:sz w:val="21"/>
          <w:szCs w:val="21"/>
          <w:u w:val="single"/>
        </w:rPr>
      </w:pPr>
    </w:p>
    <w:p w14:paraId="357A45AA" w14:textId="47D88A0B" w:rsidR="00C11A14" w:rsidRPr="00C01C06" w:rsidRDefault="0077568E" w:rsidP="00C11A14">
      <w:pPr>
        <w:autoSpaceDE w:val="0"/>
        <w:autoSpaceDN w:val="0"/>
        <w:adjustRightInd w:val="0"/>
        <w:ind w:left="1440" w:hanging="1440"/>
        <w:rPr>
          <w:b/>
          <w:sz w:val="21"/>
          <w:szCs w:val="21"/>
          <w:u w:val="single"/>
        </w:rPr>
      </w:pPr>
      <w:r w:rsidRPr="00C01C06">
        <w:rPr>
          <w:b/>
          <w:sz w:val="21"/>
          <w:szCs w:val="21"/>
          <w:u w:val="single"/>
        </w:rPr>
        <w:t xml:space="preserve">Financial Review </w:t>
      </w:r>
      <w:r w:rsidR="00C11A14" w:rsidRPr="00C01C06">
        <w:rPr>
          <w:b/>
          <w:sz w:val="21"/>
          <w:szCs w:val="21"/>
          <w:u w:val="single"/>
        </w:rPr>
        <w:t>Project:</w:t>
      </w:r>
    </w:p>
    <w:p w14:paraId="4F3038EC" w14:textId="73AAC98F" w:rsidR="0077568E" w:rsidRPr="00C01C06" w:rsidRDefault="0077568E" w:rsidP="0077568E">
      <w:pPr>
        <w:rPr>
          <w:sz w:val="21"/>
          <w:szCs w:val="21"/>
        </w:rPr>
      </w:pPr>
      <w:r w:rsidRPr="00C01C06">
        <w:rPr>
          <w:sz w:val="21"/>
          <w:szCs w:val="21"/>
        </w:rPr>
        <w:t xml:space="preserve">This project will ask each student to review financial statements, identify and interpret various accounting information and apply the information to decision making. </w:t>
      </w:r>
      <w:r w:rsidR="005433B2">
        <w:rPr>
          <w:sz w:val="21"/>
          <w:szCs w:val="21"/>
        </w:rPr>
        <w:t xml:space="preserve">This project can be </w:t>
      </w:r>
      <w:proofErr w:type="gramStart"/>
      <w:r w:rsidR="005433B2">
        <w:rPr>
          <w:sz w:val="21"/>
          <w:szCs w:val="21"/>
        </w:rPr>
        <w:t>due</w:t>
      </w:r>
      <w:proofErr w:type="gramEnd"/>
      <w:r w:rsidR="005433B2">
        <w:rPr>
          <w:sz w:val="21"/>
          <w:szCs w:val="21"/>
        </w:rPr>
        <w:t xml:space="preserve"> in groups up to 3 members. You must submit your group names by the deadline. </w:t>
      </w:r>
      <w:r w:rsidRPr="00C01C06">
        <w:rPr>
          <w:sz w:val="21"/>
          <w:szCs w:val="21"/>
        </w:rPr>
        <w:t xml:space="preserve">Each student will be required to submit the project </w:t>
      </w:r>
      <w:r w:rsidR="005433B2" w:rsidRPr="00F1637D">
        <w:rPr>
          <w:b/>
          <w:bCs/>
          <w:sz w:val="21"/>
          <w:szCs w:val="21"/>
        </w:rPr>
        <w:t xml:space="preserve">individually </w:t>
      </w:r>
      <w:r w:rsidRPr="00C01C06">
        <w:rPr>
          <w:sz w:val="21"/>
          <w:szCs w:val="21"/>
        </w:rPr>
        <w:t xml:space="preserve">on </w:t>
      </w:r>
      <w:proofErr w:type="spellStart"/>
      <w:r w:rsidRPr="00C01C06">
        <w:rPr>
          <w:sz w:val="21"/>
          <w:szCs w:val="21"/>
        </w:rPr>
        <w:t>BBLearn</w:t>
      </w:r>
      <w:proofErr w:type="spellEnd"/>
      <w:r w:rsidRPr="00C01C06">
        <w:rPr>
          <w:sz w:val="21"/>
          <w:szCs w:val="21"/>
        </w:rPr>
        <w:t>.</w:t>
      </w:r>
      <w:r w:rsidR="00402782">
        <w:rPr>
          <w:sz w:val="21"/>
          <w:szCs w:val="21"/>
        </w:rPr>
        <w:t xml:space="preserve">  </w:t>
      </w:r>
      <w:r w:rsidR="00F1637D">
        <w:rPr>
          <w:sz w:val="21"/>
          <w:szCs w:val="21"/>
        </w:rPr>
        <w:t xml:space="preserve">Include all </w:t>
      </w:r>
      <w:proofErr w:type="gramStart"/>
      <w:r w:rsidR="00F1637D">
        <w:rPr>
          <w:sz w:val="21"/>
          <w:szCs w:val="21"/>
        </w:rPr>
        <w:t>members</w:t>
      </w:r>
      <w:proofErr w:type="gramEnd"/>
      <w:r w:rsidR="00F1637D">
        <w:rPr>
          <w:sz w:val="21"/>
          <w:szCs w:val="21"/>
        </w:rPr>
        <w:t xml:space="preserve"> names on your project. </w:t>
      </w:r>
      <w:r w:rsidR="00B45046">
        <w:rPr>
          <w:sz w:val="21"/>
          <w:szCs w:val="21"/>
        </w:rPr>
        <w:t xml:space="preserve">There are NO late submissions on this project.  </w:t>
      </w:r>
      <w:r w:rsidR="00402782">
        <w:rPr>
          <w:sz w:val="21"/>
          <w:szCs w:val="21"/>
        </w:rPr>
        <w:t xml:space="preserve">All late submissions will have a </w:t>
      </w:r>
      <w:proofErr w:type="gramStart"/>
      <w:r w:rsidR="00402782">
        <w:rPr>
          <w:sz w:val="21"/>
          <w:szCs w:val="21"/>
        </w:rPr>
        <w:t>15 point</w:t>
      </w:r>
      <w:proofErr w:type="gramEnd"/>
      <w:r w:rsidR="00402782">
        <w:rPr>
          <w:sz w:val="21"/>
          <w:szCs w:val="21"/>
        </w:rPr>
        <w:t xml:space="preserve"> deduction. (</w:t>
      </w:r>
      <w:proofErr w:type="gramStart"/>
      <w:r w:rsidR="00402782">
        <w:rPr>
          <w:sz w:val="21"/>
          <w:szCs w:val="21"/>
        </w:rPr>
        <w:t>in</w:t>
      </w:r>
      <w:proofErr w:type="gramEnd"/>
      <w:r w:rsidR="00402782">
        <w:rPr>
          <w:sz w:val="21"/>
          <w:szCs w:val="21"/>
        </w:rPr>
        <w:t xml:space="preserve"> </w:t>
      </w:r>
      <w:proofErr w:type="gramStart"/>
      <w:r w:rsidR="00402782">
        <w:rPr>
          <w:sz w:val="21"/>
          <w:szCs w:val="21"/>
        </w:rPr>
        <w:t>course</w:t>
      </w:r>
      <w:proofErr w:type="gramEnd"/>
      <w:r w:rsidR="00402782">
        <w:rPr>
          <w:sz w:val="21"/>
          <w:szCs w:val="21"/>
        </w:rPr>
        <w:t xml:space="preserve"> information section of BB)</w:t>
      </w:r>
      <w:r w:rsidR="005433B2">
        <w:rPr>
          <w:sz w:val="21"/>
          <w:szCs w:val="21"/>
        </w:rPr>
        <w:t xml:space="preserve">. </w:t>
      </w:r>
    </w:p>
    <w:p w14:paraId="41A62FCF" w14:textId="613E3254" w:rsidR="00640CCE" w:rsidRPr="00C01C06" w:rsidRDefault="00640CCE" w:rsidP="00C11A14">
      <w:pPr>
        <w:rPr>
          <w:sz w:val="21"/>
          <w:szCs w:val="21"/>
        </w:rPr>
      </w:pPr>
    </w:p>
    <w:p w14:paraId="2A1D9F14" w14:textId="7F3788EC" w:rsidR="0077568E" w:rsidRPr="00C01C06" w:rsidRDefault="0077568E" w:rsidP="00C11A14">
      <w:pPr>
        <w:rPr>
          <w:b/>
          <w:bCs/>
          <w:sz w:val="21"/>
          <w:szCs w:val="21"/>
          <w:u w:val="single"/>
        </w:rPr>
      </w:pPr>
      <w:r w:rsidRPr="00C01C06">
        <w:rPr>
          <w:b/>
          <w:bCs/>
          <w:sz w:val="21"/>
          <w:szCs w:val="21"/>
          <w:u w:val="single"/>
        </w:rPr>
        <w:t>Ethics Review and Article Project:</w:t>
      </w:r>
    </w:p>
    <w:p w14:paraId="108CB96D" w14:textId="33554145" w:rsidR="0077568E" w:rsidRDefault="0077568E" w:rsidP="00C11A14">
      <w:pPr>
        <w:rPr>
          <w:sz w:val="21"/>
          <w:szCs w:val="21"/>
        </w:rPr>
      </w:pPr>
      <w:r w:rsidRPr="00C01C06">
        <w:rPr>
          <w:sz w:val="21"/>
          <w:szCs w:val="21"/>
        </w:rPr>
        <w:t xml:space="preserve">This research assignment will allow students to look at current ethical issues in an industry and company of their choosing, and relate the material to course content, while reflecting on best practices and their own approaches. In addition, students will be asked to reflect on their own ethical values and those related to their majors. </w:t>
      </w:r>
      <w:r w:rsidR="00A313D7">
        <w:rPr>
          <w:sz w:val="21"/>
          <w:szCs w:val="21"/>
        </w:rPr>
        <w:t xml:space="preserve">This is an individual project not a group project. </w:t>
      </w:r>
      <w:r w:rsidR="00402782">
        <w:rPr>
          <w:sz w:val="21"/>
          <w:szCs w:val="21"/>
        </w:rPr>
        <w:t xml:space="preserve">All late submissions will have a </w:t>
      </w:r>
      <w:proofErr w:type="gramStart"/>
      <w:r w:rsidR="00402782">
        <w:rPr>
          <w:sz w:val="21"/>
          <w:szCs w:val="21"/>
        </w:rPr>
        <w:t>15 point</w:t>
      </w:r>
      <w:proofErr w:type="gramEnd"/>
      <w:r w:rsidR="00402782">
        <w:rPr>
          <w:sz w:val="21"/>
          <w:szCs w:val="21"/>
        </w:rPr>
        <w:t xml:space="preserve"> deduction.</w:t>
      </w:r>
    </w:p>
    <w:p w14:paraId="1E730254" w14:textId="36CF8174" w:rsidR="00402782" w:rsidRPr="00C01C06" w:rsidRDefault="00402782" w:rsidP="00402782">
      <w:pPr>
        <w:rPr>
          <w:sz w:val="21"/>
          <w:szCs w:val="21"/>
        </w:rPr>
      </w:pPr>
      <w:r>
        <w:rPr>
          <w:sz w:val="21"/>
          <w:szCs w:val="21"/>
        </w:rPr>
        <w:t>(</w:t>
      </w:r>
      <w:proofErr w:type="gramStart"/>
      <w:r>
        <w:rPr>
          <w:sz w:val="21"/>
          <w:szCs w:val="21"/>
        </w:rPr>
        <w:t>in</w:t>
      </w:r>
      <w:proofErr w:type="gramEnd"/>
      <w:r>
        <w:rPr>
          <w:sz w:val="21"/>
          <w:szCs w:val="21"/>
        </w:rPr>
        <w:t xml:space="preserve"> </w:t>
      </w:r>
      <w:proofErr w:type="gramStart"/>
      <w:r>
        <w:rPr>
          <w:sz w:val="21"/>
          <w:szCs w:val="21"/>
        </w:rPr>
        <w:t>course</w:t>
      </w:r>
      <w:proofErr w:type="gramEnd"/>
      <w:r>
        <w:rPr>
          <w:sz w:val="21"/>
          <w:szCs w:val="21"/>
        </w:rPr>
        <w:t xml:space="preserve"> information section of BB)</w:t>
      </w:r>
      <w:r w:rsidR="005433B2">
        <w:rPr>
          <w:sz w:val="21"/>
          <w:szCs w:val="21"/>
        </w:rPr>
        <w:t xml:space="preserve">. Late submissions are only accepted within </w:t>
      </w:r>
      <w:r w:rsidR="00F10D60">
        <w:rPr>
          <w:sz w:val="21"/>
          <w:szCs w:val="21"/>
        </w:rPr>
        <w:t>48 hours past</w:t>
      </w:r>
      <w:r w:rsidR="005433B2">
        <w:rPr>
          <w:sz w:val="21"/>
          <w:szCs w:val="21"/>
        </w:rPr>
        <w:t xml:space="preserve"> the due date. No points consideration will be given after the grace period.</w:t>
      </w:r>
      <w:r w:rsidR="0054079F">
        <w:rPr>
          <w:sz w:val="21"/>
          <w:szCs w:val="21"/>
        </w:rPr>
        <w:t xml:space="preserve"> (Review all requirements carefully)</w:t>
      </w:r>
    </w:p>
    <w:p w14:paraId="3D2D1A78" w14:textId="21BD3BBF" w:rsidR="00402782" w:rsidRDefault="00402782" w:rsidP="00402782">
      <w:pPr>
        <w:rPr>
          <w:sz w:val="21"/>
          <w:szCs w:val="21"/>
        </w:rPr>
      </w:pPr>
    </w:p>
    <w:p w14:paraId="73A9DBDC" w14:textId="33160AD5" w:rsidR="00F23F0D" w:rsidRDefault="00F23F0D" w:rsidP="00402782">
      <w:pPr>
        <w:rPr>
          <w:sz w:val="21"/>
          <w:szCs w:val="21"/>
        </w:rPr>
      </w:pPr>
      <w:r>
        <w:rPr>
          <w:sz w:val="21"/>
          <w:szCs w:val="21"/>
        </w:rPr>
        <w:t xml:space="preserve">NO PROJECT WILL BE GIVEN ANY POINT CONSIDERATION IF SUBMITTED MORE THAN </w:t>
      </w:r>
      <w:r w:rsidR="005433B2">
        <w:rPr>
          <w:sz w:val="21"/>
          <w:szCs w:val="21"/>
        </w:rPr>
        <w:t>48 hours</w:t>
      </w:r>
      <w:r>
        <w:rPr>
          <w:sz w:val="21"/>
          <w:szCs w:val="21"/>
        </w:rPr>
        <w:t xml:space="preserve"> PAST THE DEADLINE!</w:t>
      </w:r>
    </w:p>
    <w:p w14:paraId="6C84D66D" w14:textId="77777777" w:rsidR="00A8352A" w:rsidRPr="00C01C06" w:rsidRDefault="00A8352A" w:rsidP="00402782">
      <w:pPr>
        <w:rPr>
          <w:sz w:val="21"/>
          <w:szCs w:val="21"/>
        </w:rPr>
      </w:pPr>
    </w:p>
    <w:p w14:paraId="68B5B87A" w14:textId="77777777" w:rsidR="00402782" w:rsidRPr="00C01C06" w:rsidRDefault="00402782" w:rsidP="00C11A14">
      <w:pPr>
        <w:rPr>
          <w:sz w:val="21"/>
          <w:szCs w:val="21"/>
        </w:rPr>
      </w:pPr>
    </w:p>
    <w:p w14:paraId="491B48C1" w14:textId="77777777" w:rsidR="00640CCE" w:rsidRPr="00C01C06" w:rsidRDefault="00640CCE" w:rsidP="00C11A14">
      <w:pPr>
        <w:rPr>
          <w:sz w:val="21"/>
          <w:szCs w:val="21"/>
        </w:rPr>
      </w:pPr>
    </w:p>
    <w:p w14:paraId="1C06546C" w14:textId="4AFD3239" w:rsidR="00934B71" w:rsidRPr="00C01C06" w:rsidRDefault="00934B71" w:rsidP="00934B71">
      <w:pPr>
        <w:ind w:left="1440" w:hanging="1440"/>
        <w:jc w:val="both"/>
        <w:rPr>
          <w:b/>
          <w:sz w:val="21"/>
          <w:szCs w:val="21"/>
          <w:u w:val="single"/>
        </w:rPr>
      </w:pPr>
      <w:r w:rsidRPr="00C01C06">
        <w:rPr>
          <w:b/>
          <w:sz w:val="21"/>
          <w:szCs w:val="21"/>
          <w:u w:val="single"/>
        </w:rPr>
        <w:t>Attendance:</w:t>
      </w:r>
      <w:r w:rsidR="002B22D5" w:rsidRPr="00C01C06">
        <w:rPr>
          <w:b/>
          <w:sz w:val="21"/>
          <w:szCs w:val="21"/>
          <w:u w:val="single"/>
        </w:rPr>
        <w:t xml:space="preserve"> CLASS ZOOM meetings posted</w:t>
      </w:r>
    </w:p>
    <w:p w14:paraId="39E161EA" w14:textId="431E0372" w:rsidR="00934B71" w:rsidRDefault="00934B71" w:rsidP="00934B71">
      <w:pPr>
        <w:rPr>
          <w:sz w:val="21"/>
          <w:szCs w:val="21"/>
        </w:rPr>
      </w:pPr>
      <w:r w:rsidRPr="00C01C06">
        <w:rPr>
          <w:sz w:val="21"/>
          <w:szCs w:val="21"/>
        </w:rPr>
        <w:t xml:space="preserve">Attendance and participation </w:t>
      </w:r>
      <w:proofErr w:type="gramStart"/>
      <w:r w:rsidRPr="00C01C06">
        <w:rPr>
          <w:sz w:val="21"/>
          <w:szCs w:val="21"/>
        </w:rPr>
        <w:t>is</w:t>
      </w:r>
      <w:proofErr w:type="gramEnd"/>
      <w:r w:rsidRPr="00C01C06">
        <w:rPr>
          <w:sz w:val="21"/>
          <w:szCs w:val="21"/>
        </w:rPr>
        <w:t xml:space="preserve"> required.  Participation means </w:t>
      </w:r>
      <w:r w:rsidR="002B22D5" w:rsidRPr="00C01C06">
        <w:rPr>
          <w:sz w:val="21"/>
          <w:szCs w:val="21"/>
        </w:rPr>
        <w:t xml:space="preserve">attending our Weekly Class </w:t>
      </w:r>
      <w:r w:rsidR="005433B2">
        <w:rPr>
          <w:sz w:val="21"/>
          <w:szCs w:val="21"/>
        </w:rPr>
        <w:t xml:space="preserve">and/ or </w:t>
      </w:r>
      <w:r w:rsidR="002B22D5" w:rsidRPr="00C01C06">
        <w:rPr>
          <w:sz w:val="21"/>
          <w:szCs w:val="21"/>
        </w:rPr>
        <w:t xml:space="preserve">ZOOM class on dates posted on </w:t>
      </w:r>
      <w:proofErr w:type="spellStart"/>
      <w:r w:rsidR="002B22D5" w:rsidRPr="00C01C06">
        <w:rPr>
          <w:sz w:val="21"/>
          <w:szCs w:val="21"/>
        </w:rPr>
        <w:t>BbLearn</w:t>
      </w:r>
      <w:proofErr w:type="spellEnd"/>
      <w:r w:rsidR="002B22D5" w:rsidRPr="00C01C06">
        <w:rPr>
          <w:sz w:val="21"/>
          <w:szCs w:val="21"/>
        </w:rPr>
        <w:t xml:space="preserve"> –</w:t>
      </w:r>
      <w:r w:rsidR="005433B2">
        <w:rPr>
          <w:sz w:val="21"/>
          <w:szCs w:val="21"/>
        </w:rPr>
        <w:t xml:space="preserve">For Zoom classes: </w:t>
      </w:r>
      <w:r w:rsidR="00AF3FB3">
        <w:rPr>
          <w:sz w:val="21"/>
          <w:szCs w:val="21"/>
        </w:rPr>
        <w:t>ZOOM in</w:t>
      </w:r>
      <w:r w:rsidRPr="00C01C06">
        <w:rPr>
          <w:sz w:val="21"/>
          <w:szCs w:val="21"/>
        </w:rPr>
        <w:t xml:space="preserve"> on </w:t>
      </w:r>
      <w:proofErr w:type="gramStart"/>
      <w:r w:rsidRPr="00C01C06">
        <w:rPr>
          <w:sz w:val="21"/>
          <w:szCs w:val="21"/>
        </w:rPr>
        <w:t>time,  prepared</w:t>
      </w:r>
      <w:proofErr w:type="gramEnd"/>
      <w:r w:rsidRPr="00C01C06">
        <w:rPr>
          <w:sz w:val="21"/>
          <w:szCs w:val="21"/>
        </w:rPr>
        <w:t xml:space="preserve">, </w:t>
      </w:r>
      <w:r w:rsidR="00AF3FB3">
        <w:rPr>
          <w:sz w:val="21"/>
          <w:szCs w:val="21"/>
        </w:rPr>
        <w:t xml:space="preserve">and ready </w:t>
      </w:r>
      <w:r w:rsidRPr="00C01C06">
        <w:rPr>
          <w:sz w:val="21"/>
          <w:szCs w:val="21"/>
        </w:rPr>
        <w:t>contribut</w:t>
      </w:r>
      <w:r w:rsidR="00AF3FB3">
        <w:rPr>
          <w:sz w:val="21"/>
          <w:szCs w:val="21"/>
        </w:rPr>
        <w:t>e</w:t>
      </w:r>
      <w:r w:rsidRPr="00C01C06">
        <w:rPr>
          <w:sz w:val="21"/>
          <w:szCs w:val="21"/>
        </w:rPr>
        <w:t xml:space="preserve"> to the class discussion or any group work. </w:t>
      </w:r>
      <w:r w:rsidR="002B22D5" w:rsidRPr="00C01C06">
        <w:rPr>
          <w:sz w:val="21"/>
          <w:szCs w:val="21"/>
        </w:rPr>
        <w:t xml:space="preserve">Please review </w:t>
      </w:r>
      <w:r w:rsidR="002B22D5" w:rsidRPr="00C01C06">
        <w:rPr>
          <w:sz w:val="21"/>
          <w:szCs w:val="21"/>
          <w:u w:val="single"/>
        </w:rPr>
        <w:t xml:space="preserve">University policy - </w:t>
      </w:r>
      <w:hyperlink r:id="rId10" w:history="1">
        <w:r w:rsidRPr="00C01C06">
          <w:rPr>
            <w:rStyle w:val="Hyperlink"/>
            <w:sz w:val="21"/>
            <w:szCs w:val="21"/>
          </w:rPr>
          <w:t>http://www.drexel.edu/provost/policies/absence.html</w:t>
        </w:r>
      </w:hyperlink>
      <w:r w:rsidRPr="00C01C06">
        <w:rPr>
          <w:sz w:val="21"/>
          <w:szCs w:val="21"/>
        </w:rPr>
        <w:t>.</w:t>
      </w:r>
    </w:p>
    <w:p w14:paraId="517D1DB8" w14:textId="77777777" w:rsidR="007D21E6" w:rsidRPr="001932EE" w:rsidRDefault="007D21E6" w:rsidP="007D21E6">
      <w:pPr>
        <w:pStyle w:val="NormalWeb"/>
        <w:rPr>
          <w:color w:val="000000"/>
        </w:rPr>
      </w:pPr>
      <w:r w:rsidRPr="001932EE">
        <w:rPr>
          <w:color w:val="000000"/>
        </w:rPr>
        <w:t>Remote Class Video Participation</w:t>
      </w:r>
    </w:p>
    <w:p w14:paraId="47E9EB0B" w14:textId="140B297D" w:rsidR="007D21E6" w:rsidRPr="001932EE" w:rsidRDefault="007D21E6" w:rsidP="007D21E6">
      <w:pPr>
        <w:pStyle w:val="NormalWeb"/>
        <w:rPr>
          <w:color w:val="000000"/>
        </w:rPr>
      </w:pPr>
      <w:r w:rsidRPr="001932EE">
        <w:rPr>
          <w:color w:val="000000"/>
        </w:rPr>
        <w:t xml:space="preserve">In-person students </w:t>
      </w:r>
      <w:r w:rsidR="001932EE">
        <w:rPr>
          <w:color w:val="000000"/>
        </w:rPr>
        <w:t xml:space="preserve">are required to </w:t>
      </w:r>
      <w:r w:rsidRPr="001932EE">
        <w:rPr>
          <w:color w:val="000000"/>
        </w:rPr>
        <w:t>arriv</w:t>
      </w:r>
      <w:r w:rsidR="001932EE">
        <w:rPr>
          <w:color w:val="000000"/>
        </w:rPr>
        <w:t>e</w:t>
      </w:r>
      <w:r w:rsidRPr="001932EE">
        <w:rPr>
          <w:color w:val="000000"/>
        </w:rPr>
        <w:t xml:space="preserve"> on time and </w:t>
      </w:r>
      <w:proofErr w:type="gramStart"/>
      <w:r w:rsidRPr="001932EE">
        <w:rPr>
          <w:color w:val="000000"/>
        </w:rPr>
        <w:t>joining</w:t>
      </w:r>
      <w:proofErr w:type="gramEnd"/>
      <w:r w:rsidRPr="001932EE">
        <w:rPr>
          <w:color w:val="000000"/>
        </w:rPr>
        <w:t xml:space="preserve"> in discussions and activities. The equivalent in a remote class is to join Zoom on time and be attentive and engaged. Having your camera turned on contributes to this class community and engagement. Students are encouraged to turn their cameras on as much as possible. Students who are concerned about showing their living space are welcome to use the blur background feature in Zoom or another, non-offensive virtual background. Students without a working laptop camera should purchase an external webcam. In cases of hardship, students can contact </w:t>
      </w:r>
      <w:proofErr w:type="spellStart"/>
      <w:r w:rsidRPr="001932EE">
        <w:rPr>
          <w:color w:val="000000"/>
        </w:rPr>
        <w:t>LeBow</w:t>
      </w:r>
      <w:proofErr w:type="spellEnd"/>
      <w:r w:rsidRPr="001932EE">
        <w:rPr>
          <w:color w:val="000000"/>
        </w:rPr>
        <w:t xml:space="preserve"> Instructional Tech (lebowintech@drexel.edu) to ask about the availability of loaner cameras.</w:t>
      </w:r>
    </w:p>
    <w:p w14:paraId="65A1ABE2" w14:textId="77777777" w:rsidR="007D21E6" w:rsidRPr="00C01C06" w:rsidRDefault="007D21E6" w:rsidP="00934B71">
      <w:pPr>
        <w:rPr>
          <w:sz w:val="21"/>
          <w:szCs w:val="21"/>
        </w:rPr>
      </w:pPr>
    </w:p>
    <w:p w14:paraId="16762E12" w14:textId="77777777" w:rsidR="00934B71" w:rsidRPr="00C01C06" w:rsidRDefault="00934B71" w:rsidP="00934B71">
      <w:pPr>
        <w:ind w:left="720"/>
        <w:rPr>
          <w:sz w:val="21"/>
          <w:szCs w:val="21"/>
        </w:rPr>
      </w:pPr>
    </w:p>
    <w:p w14:paraId="366AEAEF" w14:textId="7BF561E4" w:rsidR="00C20C8B" w:rsidRPr="00E07513" w:rsidRDefault="00E07513" w:rsidP="00C11A14">
      <w:pPr>
        <w:rPr>
          <w:rStyle w:val="Strong"/>
          <w:color w:val="FF0000"/>
          <w:sz w:val="21"/>
          <w:szCs w:val="21"/>
        </w:rPr>
      </w:pPr>
      <w:r w:rsidRPr="00E07513">
        <w:rPr>
          <w:rStyle w:val="Strong"/>
          <w:color w:val="FF0000"/>
          <w:sz w:val="21"/>
          <w:szCs w:val="21"/>
        </w:rPr>
        <w:t>**</w:t>
      </w:r>
      <w:r w:rsidR="00AF3FB3" w:rsidRPr="00E07513">
        <w:rPr>
          <w:rStyle w:val="Strong"/>
          <w:color w:val="FF0000"/>
          <w:sz w:val="21"/>
          <w:szCs w:val="21"/>
        </w:rPr>
        <w:t xml:space="preserve">REFER to ZOOM Information and Policies on </w:t>
      </w:r>
      <w:proofErr w:type="spellStart"/>
      <w:r w:rsidR="00AF3FB3" w:rsidRPr="00E07513">
        <w:rPr>
          <w:rStyle w:val="Strong"/>
          <w:color w:val="FF0000"/>
          <w:sz w:val="21"/>
          <w:szCs w:val="21"/>
        </w:rPr>
        <w:t>BbLearn</w:t>
      </w:r>
      <w:proofErr w:type="spellEnd"/>
      <w:r w:rsidRPr="00E07513">
        <w:rPr>
          <w:rStyle w:val="Strong"/>
          <w:color w:val="FF0000"/>
          <w:sz w:val="21"/>
          <w:szCs w:val="21"/>
        </w:rPr>
        <w:t xml:space="preserve"> found in the COURSE INFORMATION FOLDER</w:t>
      </w:r>
      <w:r w:rsidR="00AF3FB3" w:rsidRPr="00E07513">
        <w:rPr>
          <w:rStyle w:val="Strong"/>
          <w:color w:val="FF0000"/>
          <w:sz w:val="21"/>
          <w:szCs w:val="21"/>
        </w:rPr>
        <w:t xml:space="preserve">.  Review and read all. </w:t>
      </w:r>
    </w:p>
    <w:p w14:paraId="6BFCB3F3" w14:textId="77777777" w:rsidR="00AF3FB3" w:rsidRPr="00C01C06" w:rsidRDefault="00AF3FB3" w:rsidP="00C11A14">
      <w:pPr>
        <w:rPr>
          <w:rStyle w:val="Strong"/>
          <w:sz w:val="21"/>
          <w:szCs w:val="21"/>
        </w:rPr>
      </w:pPr>
    </w:p>
    <w:p w14:paraId="6187CB5A" w14:textId="387C3299" w:rsidR="008D61AF" w:rsidRDefault="008D61AF" w:rsidP="008D61AF">
      <w:pPr>
        <w:rPr>
          <w:rStyle w:val="Strong"/>
          <w:sz w:val="21"/>
          <w:szCs w:val="21"/>
        </w:rPr>
      </w:pPr>
      <w:r w:rsidRPr="00C01C06">
        <w:rPr>
          <w:rStyle w:val="Strong"/>
          <w:sz w:val="21"/>
          <w:szCs w:val="21"/>
        </w:rPr>
        <w:t>ACADEMIC HONESTY</w:t>
      </w:r>
    </w:p>
    <w:p w14:paraId="0FADEA88" w14:textId="1D57BA99" w:rsidR="00100CB4" w:rsidRPr="00100CB4" w:rsidRDefault="00100CB4" w:rsidP="008D61AF">
      <w:pPr>
        <w:rPr>
          <w:rStyle w:val="Strong"/>
          <w:sz w:val="21"/>
          <w:szCs w:val="21"/>
        </w:rPr>
      </w:pPr>
      <w:r w:rsidRPr="00100CB4">
        <w:rPr>
          <w:sz w:val="21"/>
          <w:szCs w:val="21"/>
        </w:rPr>
        <w:t xml:space="preserve">Taking classes remotely does not provide the same level of supervision by faculty for assessments and individual work that is present in the classroom.  Students must understand that this does not affect Drexel’s policies for academic honesty. Course work should be completed using only the materials, resources, and </w:t>
      </w:r>
      <w:r w:rsidRPr="00100CB4">
        <w:rPr>
          <w:sz w:val="21"/>
          <w:szCs w:val="21"/>
        </w:rPr>
        <w:lastRenderedPageBreak/>
        <w:t xml:space="preserve">collaboration options permitted by the instructor.  Collaborating on individual assignments and tests is strictly prohibited.  Academic integrity incidents will still follow the normal processes and will be taken just as seriously in this remote course facilitation model as they would in person.  Students who know of academic dishonesty incidents should inform faculty or college administration in a timely manner or else they may be subject to similar disciplinary </w:t>
      </w:r>
      <w:proofErr w:type="gramStart"/>
      <w:r w:rsidRPr="00100CB4">
        <w:rPr>
          <w:sz w:val="21"/>
          <w:szCs w:val="21"/>
        </w:rPr>
        <w:t>actions</w:t>
      </w:r>
      <w:proofErr w:type="gramEnd"/>
    </w:p>
    <w:p w14:paraId="2AE9C8BB" w14:textId="77777777" w:rsidR="00100CB4" w:rsidRPr="00100CB4" w:rsidRDefault="00100CB4" w:rsidP="008D61AF">
      <w:pPr>
        <w:rPr>
          <w:rStyle w:val="Strong"/>
          <w:sz w:val="21"/>
          <w:szCs w:val="21"/>
        </w:rPr>
      </w:pPr>
    </w:p>
    <w:p w14:paraId="2863BE61" w14:textId="4D5E0132" w:rsidR="008D61AF" w:rsidRPr="00C01C06" w:rsidRDefault="008D61AF" w:rsidP="008D61AF">
      <w:pPr>
        <w:rPr>
          <w:sz w:val="21"/>
          <w:szCs w:val="21"/>
        </w:rPr>
      </w:pPr>
      <w:r w:rsidRPr="00100CB4">
        <w:rPr>
          <w:sz w:val="21"/>
          <w:szCs w:val="21"/>
        </w:rPr>
        <w:t>Cheating and plagiarism are serious misconduct issues that result in negative consequences for all involved in the learning environment.  Any serious misconduct</w:t>
      </w:r>
      <w:r w:rsidRPr="00C01C06">
        <w:rPr>
          <w:sz w:val="21"/>
          <w:szCs w:val="21"/>
        </w:rPr>
        <w:t xml:space="preserve"> of this nature will be addressed directly and expeditiously by </w:t>
      </w:r>
      <w:proofErr w:type="spellStart"/>
      <w:r w:rsidRPr="00C01C06">
        <w:rPr>
          <w:sz w:val="21"/>
          <w:szCs w:val="21"/>
        </w:rPr>
        <w:t>LeBow</w:t>
      </w:r>
      <w:proofErr w:type="spellEnd"/>
      <w:r w:rsidRPr="00C01C06">
        <w:rPr>
          <w:sz w:val="21"/>
          <w:szCs w:val="21"/>
        </w:rPr>
        <w:t xml:space="preserve"> College of Business and Drexel University.  In order to protect and maintain a superior learning environment at </w:t>
      </w:r>
      <w:proofErr w:type="spellStart"/>
      <w:r w:rsidRPr="00C01C06">
        <w:rPr>
          <w:sz w:val="21"/>
          <w:szCs w:val="21"/>
        </w:rPr>
        <w:t>LeBow</w:t>
      </w:r>
      <w:proofErr w:type="spellEnd"/>
      <w:r w:rsidRPr="00C01C06">
        <w:rPr>
          <w:sz w:val="21"/>
          <w:szCs w:val="21"/>
        </w:rPr>
        <w:t xml:space="preserve"> College of Business, </w:t>
      </w:r>
      <w:r w:rsidRPr="00C01C06">
        <w:rPr>
          <w:b/>
          <w:sz w:val="21"/>
          <w:szCs w:val="21"/>
        </w:rPr>
        <w:t>all students must review and adhere to Drexel University’s Academic Honesty Policy</w:t>
      </w:r>
      <w:r w:rsidR="00EA16F3" w:rsidRPr="00C01C06">
        <w:rPr>
          <w:b/>
          <w:sz w:val="21"/>
          <w:szCs w:val="21"/>
        </w:rPr>
        <w:t xml:space="preserve">  </w:t>
      </w:r>
      <w:hyperlink r:id="rId11" w:history="1">
        <w:r w:rsidR="00EA16F3" w:rsidRPr="00C01C06">
          <w:rPr>
            <w:rStyle w:val="Hyperlink"/>
            <w:b/>
            <w:sz w:val="21"/>
            <w:szCs w:val="21"/>
          </w:rPr>
          <w:t>http://drexel.edu/provost/policies/academic-integrity/</w:t>
        </w:r>
      </w:hyperlink>
      <w:r w:rsidR="00EA16F3" w:rsidRPr="00C01C06">
        <w:rPr>
          <w:sz w:val="21"/>
          <w:szCs w:val="21"/>
        </w:rPr>
        <w:t xml:space="preserve"> .</w:t>
      </w:r>
      <w:r w:rsidRPr="00C01C06">
        <w:rPr>
          <w:sz w:val="21"/>
          <w:szCs w:val="21"/>
        </w:rPr>
        <w:t xml:space="preserve">  For details, see: </w:t>
      </w:r>
      <w:hyperlink r:id="rId12" w:history="1">
        <w:r w:rsidR="00EA16F3" w:rsidRPr="00C01C06">
          <w:rPr>
            <w:rStyle w:val="Hyperlink"/>
            <w:sz w:val="21"/>
            <w:szCs w:val="21"/>
          </w:rPr>
          <w:t>http://drexel.edu/studentlife/community_standards/studentHandbook/</w:t>
        </w:r>
      </w:hyperlink>
      <w:r w:rsidR="00EA16F3" w:rsidRPr="00C01C06">
        <w:rPr>
          <w:sz w:val="21"/>
          <w:szCs w:val="21"/>
        </w:rPr>
        <w:t xml:space="preserve"> </w:t>
      </w:r>
      <w:r w:rsidRPr="00C01C06">
        <w:rPr>
          <w:sz w:val="21"/>
          <w:szCs w:val="21"/>
        </w:rPr>
        <w:t xml:space="preserve"> (see Code of Conduct under </w:t>
      </w:r>
      <w:hyperlink r:id="rId13" w:anchor="judicial#judicial" w:history="1">
        <w:r w:rsidRPr="00C01C06">
          <w:rPr>
            <w:rStyle w:val="Hyperlink"/>
            <w:sz w:val="21"/>
            <w:szCs w:val="21"/>
          </w:rPr>
          <w:t>Judicial Affairs</w:t>
        </w:r>
      </w:hyperlink>
      <w:r w:rsidRPr="00C01C06">
        <w:rPr>
          <w:sz w:val="21"/>
          <w:szCs w:val="21"/>
        </w:rPr>
        <w:t>).</w:t>
      </w:r>
    </w:p>
    <w:p w14:paraId="158B5CB8" w14:textId="77777777" w:rsidR="008D61AF" w:rsidRPr="00C01C06" w:rsidRDefault="008D61AF" w:rsidP="008D61AF">
      <w:pPr>
        <w:rPr>
          <w:sz w:val="21"/>
          <w:szCs w:val="21"/>
        </w:rPr>
      </w:pPr>
    </w:p>
    <w:p w14:paraId="1E70AB47" w14:textId="77777777" w:rsidR="008D61AF" w:rsidRPr="00C01C06" w:rsidRDefault="008D61AF" w:rsidP="008D61AF">
      <w:pPr>
        <w:rPr>
          <w:sz w:val="21"/>
          <w:szCs w:val="21"/>
        </w:rPr>
      </w:pPr>
      <w:r w:rsidRPr="00C01C06">
        <w:rPr>
          <w:sz w:val="21"/>
          <w:szCs w:val="21"/>
        </w:rPr>
        <w:t xml:space="preserve">Forms of academic dishonesty include plagiarism, fabrication, cheating, and academic misconduct.  Students are responsible for the authenticity of material submitted both for individual and group work.  The Hagerty Library offers a brief online tutorial for recognizing and avoiding plagiarism at: </w:t>
      </w:r>
      <w:hyperlink r:id="rId14" w:history="1">
        <w:r w:rsidRPr="00C01C06">
          <w:rPr>
            <w:rStyle w:val="Hyperlink"/>
            <w:sz w:val="21"/>
            <w:szCs w:val="21"/>
          </w:rPr>
          <w:t>http://www.library.drexel.edu/resources/tutorials/plagiarism/plagiarism.html</w:t>
        </w:r>
      </w:hyperlink>
      <w:r w:rsidRPr="00C01C06">
        <w:rPr>
          <w:sz w:val="21"/>
          <w:szCs w:val="21"/>
        </w:rPr>
        <w:t>.</w:t>
      </w:r>
    </w:p>
    <w:p w14:paraId="6367919E" w14:textId="77777777" w:rsidR="008D61AF" w:rsidRPr="00C01C06" w:rsidRDefault="008D61AF" w:rsidP="008D61AF">
      <w:pPr>
        <w:spacing w:before="100" w:beforeAutospacing="1" w:after="100" w:afterAutospacing="1"/>
        <w:rPr>
          <w:sz w:val="21"/>
          <w:szCs w:val="21"/>
        </w:rPr>
      </w:pPr>
      <w:r w:rsidRPr="00C01C06">
        <w:rPr>
          <w:sz w:val="21"/>
          <w:szCs w:val="21"/>
        </w:rPr>
        <w:t xml:space="preserve">If there is evidence that a violation of </w:t>
      </w:r>
      <w:r w:rsidRPr="00C01C06">
        <w:rPr>
          <w:rStyle w:val="Strong"/>
          <w:b w:val="0"/>
          <w:sz w:val="21"/>
          <w:szCs w:val="21"/>
        </w:rPr>
        <w:t>Drexel University’s Academic Honesty Policy</w:t>
      </w:r>
      <w:r w:rsidRPr="00C01C06">
        <w:rPr>
          <w:sz w:val="21"/>
          <w:szCs w:val="21"/>
        </w:rPr>
        <w:t xml:space="preserve"> has occurred, the faculty member indicates what sanction he/she believes is appropriate to the Department Head, who in turn will determine whether such a sanction is commensurate with the action and evidence, and if </w:t>
      </w:r>
      <w:proofErr w:type="gramStart"/>
      <w:r w:rsidRPr="00C01C06">
        <w:rPr>
          <w:sz w:val="21"/>
          <w:szCs w:val="21"/>
        </w:rPr>
        <w:t>necessary</w:t>
      </w:r>
      <w:proofErr w:type="gramEnd"/>
      <w:r w:rsidRPr="00C01C06">
        <w:rPr>
          <w:sz w:val="21"/>
          <w:szCs w:val="21"/>
        </w:rPr>
        <w:t xml:space="preserve"> makes adjustments to the sanction.  For the first infraction, the sanction may include:</w:t>
      </w:r>
    </w:p>
    <w:p w14:paraId="174A378A" w14:textId="77777777" w:rsidR="008D61AF" w:rsidRPr="00C01C06" w:rsidRDefault="008D61AF" w:rsidP="008D61AF">
      <w:pPr>
        <w:numPr>
          <w:ilvl w:val="0"/>
          <w:numId w:val="11"/>
        </w:numPr>
        <w:jc w:val="both"/>
        <w:rPr>
          <w:sz w:val="21"/>
          <w:szCs w:val="21"/>
        </w:rPr>
      </w:pPr>
      <w:r w:rsidRPr="00C01C06">
        <w:rPr>
          <w:sz w:val="21"/>
          <w:szCs w:val="21"/>
        </w:rPr>
        <w:t xml:space="preserve">An "F" for the assignment or exam </w:t>
      </w:r>
    </w:p>
    <w:p w14:paraId="15415425" w14:textId="77777777" w:rsidR="008D61AF" w:rsidRPr="00C01C06" w:rsidRDefault="008D61AF" w:rsidP="008D61AF">
      <w:pPr>
        <w:numPr>
          <w:ilvl w:val="0"/>
          <w:numId w:val="11"/>
        </w:numPr>
        <w:jc w:val="both"/>
        <w:rPr>
          <w:sz w:val="21"/>
          <w:szCs w:val="21"/>
        </w:rPr>
      </w:pPr>
      <w:r w:rsidRPr="00C01C06">
        <w:rPr>
          <w:sz w:val="21"/>
          <w:szCs w:val="21"/>
        </w:rPr>
        <w:t xml:space="preserve">Reduction of course grade </w:t>
      </w:r>
    </w:p>
    <w:p w14:paraId="2B456E5E" w14:textId="77777777" w:rsidR="00A1217E" w:rsidRPr="00C01C06" w:rsidRDefault="008D61AF" w:rsidP="002648D3">
      <w:pPr>
        <w:numPr>
          <w:ilvl w:val="0"/>
          <w:numId w:val="11"/>
        </w:numPr>
        <w:jc w:val="both"/>
        <w:rPr>
          <w:b/>
          <w:bCs/>
          <w:sz w:val="21"/>
          <w:szCs w:val="21"/>
          <w:u w:val="single"/>
        </w:rPr>
      </w:pPr>
      <w:r w:rsidRPr="00C01C06">
        <w:rPr>
          <w:sz w:val="21"/>
          <w:szCs w:val="21"/>
        </w:rPr>
        <w:t xml:space="preserve">Failure for the entire course, with the inability to withdraw, or </w:t>
      </w:r>
    </w:p>
    <w:p w14:paraId="77C3B84F" w14:textId="4F03563B" w:rsidR="00DE42BD" w:rsidRPr="005D47F5" w:rsidRDefault="00A1217E" w:rsidP="002648D3">
      <w:pPr>
        <w:numPr>
          <w:ilvl w:val="0"/>
          <w:numId w:val="11"/>
        </w:numPr>
        <w:jc w:val="both"/>
        <w:rPr>
          <w:b/>
          <w:bCs/>
          <w:sz w:val="21"/>
          <w:szCs w:val="21"/>
          <w:u w:val="single"/>
        </w:rPr>
      </w:pPr>
      <w:r w:rsidRPr="00C01C06">
        <w:rPr>
          <w:sz w:val="21"/>
          <w:szCs w:val="21"/>
        </w:rPr>
        <w:t>O</w:t>
      </w:r>
      <w:r w:rsidR="008D61AF" w:rsidRPr="00C01C06">
        <w:rPr>
          <w:sz w:val="21"/>
          <w:szCs w:val="21"/>
        </w:rPr>
        <w:t xml:space="preserve">ther </w:t>
      </w:r>
      <w:proofErr w:type="gramStart"/>
      <w:r w:rsidR="008D61AF" w:rsidRPr="00C01C06">
        <w:rPr>
          <w:sz w:val="21"/>
          <w:szCs w:val="21"/>
        </w:rPr>
        <w:t>action</w:t>
      </w:r>
      <w:proofErr w:type="gramEnd"/>
      <w:r w:rsidR="008D61AF" w:rsidRPr="00C01C06">
        <w:rPr>
          <w:sz w:val="21"/>
          <w:szCs w:val="21"/>
        </w:rPr>
        <w:t xml:space="preserve"> deemed appropriate by the faculty member. Examples include, but are not limited to, requiring the student to re-take the exam, re-complete an assignment, or complete an assigned exercise.</w:t>
      </w:r>
    </w:p>
    <w:p w14:paraId="4E100706" w14:textId="57EA591B" w:rsidR="005D47F5" w:rsidRDefault="005D47F5" w:rsidP="005D47F5">
      <w:pPr>
        <w:ind w:left="720"/>
        <w:jc w:val="both"/>
        <w:rPr>
          <w:sz w:val="21"/>
          <w:szCs w:val="21"/>
        </w:rPr>
      </w:pPr>
    </w:p>
    <w:p w14:paraId="2771177F" w14:textId="77777777" w:rsidR="005D47F5" w:rsidRPr="005D47F5" w:rsidRDefault="005D47F5" w:rsidP="005D47F5">
      <w:pPr>
        <w:pStyle w:val="NormalWeb"/>
        <w:rPr>
          <w:color w:val="000000"/>
        </w:rPr>
      </w:pPr>
      <w:r w:rsidRPr="005D47F5">
        <w:rPr>
          <w:color w:val="000000"/>
        </w:rPr>
        <w:t>Appropriate Use of Course Materials</w:t>
      </w:r>
    </w:p>
    <w:p w14:paraId="389F2C31" w14:textId="77777777" w:rsidR="005D47F5" w:rsidRPr="005D47F5" w:rsidRDefault="005D47F5" w:rsidP="005D47F5">
      <w:pPr>
        <w:pStyle w:val="NormalWeb"/>
        <w:rPr>
          <w:color w:val="000000"/>
        </w:rPr>
      </w:pPr>
      <w:r w:rsidRPr="005D47F5">
        <w:rPr>
          <w:color w:val="000000"/>
        </w:rPr>
        <w:t xml:space="preserve">It is important to recognize that some or </w:t>
      </w:r>
      <w:proofErr w:type="gramStart"/>
      <w:r w:rsidRPr="005D47F5">
        <w:rPr>
          <w:color w:val="000000"/>
        </w:rPr>
        <w:t>all of</w:t>
      </w:r>
      <w:proofErr w:type="gramEnd"/>
      <w:r w:rsidRPr="005D47F5">
        <w:rPr>
          <w:color w:val="000000"/>
        </w:rPr>
        <w:t xml:space="preserve"> the course materials provided to you may be the intellectual property of Drexel University, the course instructor, or others. Use of this intellectual property is governed by Drexel University policies, including the IT-1 policy found at: </w:t>
      </w:r>
      <w:proofErr w:type="gramStart"/>
      <w:r w:rsidRPr="005D47F5">
        <w:rPr>
          <w:color w:val="000000"/>
        </w:rPr>
        <w:t>https://drexel.edu/it/about/policies/policies/01-Acceptable-Use/</w:t>
      </w:r>
      <w:proofErr w:type="gramEnd"/>
    </w:p>
    <w:p w14:paraId="4D6F3176" w14:textId="77777777" w:rsidR="005D47F5" w:rsidRPr="005D47F5" w:rsidRDefault="005D47F5" w:rsidP="005D47F5">
      <w:pPr>
        <w:pStyle w:val="NormalWeb"/>
        <w:rPr>
          <w:color w:val="000000"/>
        </w:rPr>
      </w:pPr>
      <w:r w:rsidRPr="005D47F5">
        <w:rPr>
          <w:color w:val="000000"/>
        </w:rPr>
        <w:t>Briefly, this policy states that all course materials including recordings provided by the course instructor may not be copied, reproduced, distributed, or re-posted. Doing so may be considered a breach of this policy and will be investigated and addressed as possible academic dishonesty, among other potential violations. Improper use of such materials may also constitute a violation of the University’s Code of Conduct found at: https://drexel.edu/cpo/policies/cpo-1/ and will be investigated as such.</w:t>
      </w:r>
    </w:p>
    <w:p w14:paraId="5469382D" w14:textId="77777777" w:rsidR="005D47F5" w:rsidRPr="00C01C06" w:rsidRDefault="005D47F5" w:rsidP="005D47F5">
      <w:pPr>
        <w:ind w:left="720"/>
        <w:jc w:val="both"/>
        <w:rPr>
          <w:b/>
          <w:bCs/>
          <w:sz w:val="21"/>
          <w:szCs w:val="21"/>
          <w:u w:val="single"/>
        </w:rPr>
      </w:pPr>
    </w:p>
    <w:p w14:paraId="64EDC602" w14:textId="77777777" w:rsidR="00F20C27" w:rsidRPr="00C01C06" w:rsidRDefault="00F20C27" w:rsidP="008D61AF">
      <w:pPr>
        <w:tabs>
          <w:tab w:val="left" w:pos="1260"/>
        </w:tabs>
        <w:outlineLvl w:val="0"/>
        <w:rPr>
          <w:b/>
          <w:sz w:val="21"/>
          <w:szCs w:val="21"/>
          <w:u w:val="single"/>
        </w:rPr>
      </w:pPr>
    </w:p>
    <w:p w14:paraId="59B827EC" w14:textId="57B8E532" w:rsidR="00C20C8B" w:rsidRPr="00C01C06" w:rsidRDefault="008719ED" w:rsidP="00C01C06">
      <w:pPr>
        <w:tabs>
          <w:tab w:val="left" w:pos="1260"/>
        </w:tabs>
        <w:outlineLvl w:val="0"/>
        <w:rPr>
          <w:b/>
          <w:sz w:val="21"/>
          <w:szCs w:val="21"/>
        </w:rPr>
      </w:pPr>
      <w:r w:rsidRPr="00C01C06">
        <w:rPr>
          <w:b/>
          <w:sz w:val="21"/>
          <w:szCs w:val="21"/>
        </w:rPr>
        <w:t>COURS</w:t>
      </w:r>
      <w:r w:rsidR="008D61AF" w:rsidRPr="00C01C06">
        <w:rPr>
          <w:b/>
          <w:sz w:val="21"/>
          <w:szCs w:val="21"/>
        </w:rPr>
        <w:t>E PROCEDURES</w:t>
      </w:r>
    </w:p>
    <w:p w14:paraId="220E40AF" w14:textId="40C6C140" w:rsidR="00A1217E" w:rsidRPr="00C01C06" w:rsidRDefault="001A7D0C" w:rsidP="001B3A78">
      <w:pPr>
        <w:rPr>
          <w:sz w:val="21"/>
          <w:szCs w:val="21"/>
        </w:rPr>
      </w:pPr>
      <w:r w:rsidRPr="00C01C06">
        <w:rPr>
          <w:b/>
          <w:sz w:val="21"/>
          <w:szCs w:val="21"/>
          <w:u w:val="single"/>
        </w:rPr>
        <w:t>Accommodation Requests</w:t>
      </w:r>
      <w:r w:rsidR="008D61AF" w:rsidRPr="00C01C06">
        <w:rPr>
          <w:sz w:val="21"/>
          <w:szCs w:val="21"/>
          <w:u w:val="single"/>
        </w:rPr>
        <w:t>:</w:t>
      </w:r>
      <w:r w:rsidR="008D61AF" w:rsidRPr="00C01C06">
        <w:rPr>
          <w:sz w:val="21"/>
          <w:szCs w:val="21"/>
        </w:rPr>
        <w:t xml:space="preserve">  </w:t>
      </w:r>
      <w:r w:rsidRPr="00C01C06">
        <w:rPr>
          <w:sz w:val="21"/>
          <w:szCs w:val="21"/>
        </w:rPr>
        <w:t xml:space="preserve">Any </w:t>
      </w:r>
      <w:proofErr w:type="gramStart"/>
      <w:r w:rsidRPr="00C01C06">
        <w:rPr>
          <w:sz w:val="21"/>
          <w:szCs w:val="21"/>
        </w:rPr>
        <w:t>accommodations</w:t>
      </w:r>
      <w:proofErr w:type="gramEnd"/>
      <w:r w:rsidRPr="00C01C06">
        <w:rPr>
          <w:sz w:val="21"/>
          <w:szCs w:val="21"/>
        </w:rPr>
        <w:t xml:space="preserve"> must be in place one week before an exam. </w:t>
      </w:r>
    </w:p>
    <w:p w14:paraId="0D462F05" w14:textId="77777777" w:rsidR="00162378" w:rsidRDefault="008D61AF" w:rsidP="00B842BB">
      <w:pPr>
        <w:rPr>
          <w:rFonts w:ascii="Segoe UI" w:hAnsi="Segoe UI" w:cs="Segoe UI"/>
          <w:color w:val="000000"/>
          <w:sz w:val="19"/>
          <w:szCs w:val="19"/>
          <w:shd w:val="clear" w:color="auto" w:fill="FFFFFF"/>
        </w:rPr>
      </w:pPr>
      <w:r w:rsidRPr="00C01C06">
        <w:rPr>
          <w:sz w:val="21"/>
          <w:szCs w:val="21"/>
        </w:rPr>
        <w:lastRenderedPageBreak/>
        <w:t xml:space="preserve">Students with disabilities requesting </w:t>
      </w:r>
      <w:proofErr w:type="gramStart"/>
      <w:r w:rsidRPr="00C01C06">
        <w:rPr>
          <w:sz w:val="21"/>
          <w:szCs w:val="21"/>
        </w:rPr>
        <w:t>accommodations</w:t>
      </w:r>
      <w:proofErr w:type="gramEnd"/>
      <w:r w:rsidRPr="00C01C06">
        <w:rPr>
          <w:sz w:val="21"/>
          <w:szCs w:val="21"/>
        </w:rPr>
        <w:t xml:space="preserve"> and services at Drexel University </w:t>
      </w:r>
      <w:r w:rsidRPr="00C01C06">
        <w:rPr>
          <w:rStyle w:val="grame"/>
          <w:sz w:val="21"/>
          <w:szCs w:val="21"/>
        </w:rPr>
        <w:t>need</w:t>
      </w:r>
      <w:r w:rsidRPr="00C01C06">
        <w:rPr>
          <w:sz w:val="21"/>
          <w:szCs w:val="21"/>
        </w:rPr>
        <w:t xml:space="preserve"> to present a current accommodation verification </w:t>
      </w:r>
      <w:r w:rsidRPr="00C01C06">
        <w:rPr>
          <w:rStyle w:val="grame"/>
          <w:sz w:val="21"/>
          <w:szCs w:val="21"/>
        </w:rPr>
        <w:t>letter</w:t>
      </w:r>
      <w:r w:rsidRPr="00C01C06">
        <w:rPr>
          <w:sz w:val="21"/>
          <w:szCs w:val="21"/>
        </w:rPr>
        <w:t xml:space="preserve"> (AVL) to faculty before accommodations can be made.</w:t>
      </w:r>
      <w:r w:rsidR="00CD2B6D">
        <w:rPr>
          <w:sz w:val="21"/>
          <w:szCs w:val="21"/>
        </w:rPr>
        <w:t xml:space="preserve"> </w:t>
      </w:r>
      <w:r w:rsidR="00E80B8B">
        <w:rPr>
          <w:sz w:val="21"/>
          <w:szCs w:val="21"/>
        </w:rPr>
        <w:t>It is the student’s responsibility to initiate what accommodations they would like to utilize by contacting the professor in a timely manner.</w:t>
      </w:r>
      <w:r w:rsidR="00E80B8B" w:rsidRPr="00C01C06">
        <w:rPr>
          <w:sz w:val="21"/>
          <w:szCs w:val="21"/>
        </w:rPr>
        <w:t xml:space="preserve"> </w:t>
      </w:r>
      <w:r w:rsidRPr="00C01C06">
        <w:rPr>
          <w:sz w:val="21"/>
          <w:szCs w:val="21"/>
        </w:rPr>
        <w:t xml:space="preserve"> </w:t>
      </w:r>
      <w:r w:rsidRPr="00C01C06">
        <w:rPr>
          <w:rStyle w:val="spelle"/>
          <w:sz w:val="21"/>
          <w:szCs w:val="21"/>
        </w:rPr>
        <w:t>AVL's</w:t>
      </w:r>
      <w:r w:rsidRPr="00C01C06">
        <w:rPr>
          <w:sz w:val="21"/>
          <w:szCs w:val="21"/>
        </w:rPr>
        <w:t xml:space="preserve"> </w:t>
      </w:r>
      <w:r w:rsidRPr="00C01C06">
        <w:rPr>
          <w:rStyle w:val="grame"/>
          <w:sz w:val="21"/>
          <w:szCs w:val="21"/>
        </w:rPr>
        <w:t>are</w:t>
      </w:r>
      <w:r w:rsidRPr="00C01C06">
        <w:rPr>
          <w:sz w:val="21"/>
          <w:szCs w:val="21"/>
        </w:rPr>
        <w:t xml:space="preserve"> issued by the Office of </w:t>
      </w:r>
      <w:r w:rsidR="00047F59">
        <w:rPr>
          <w:sz w:val="21"/>
          <w:szCs w:val="21"/>
        </w:rPr>
        <w:t>Disability Resources</w:t>
      </w:r>
      <w:r w:rsidR="00EA16F3" w:rsidRPr="00C01C06">
        <w:rPr>
          <w:sz w:val="21"/>
          <w:szCs w:val="21"/>
        </w:rPr>
        <w:t xml:space="preserve"> (</w:t>
      </w:r>
      <w:r w:rsidR="00047F59">
        <w:rPr>
          <w:sz w:val="21"/>
          <w:szCs w:val="21"/>
        </w:rPr>
        <w:t>ODR</w:t>
      </w:r>
      <w:r w:rsidRPr="00C01C06">
        <w:rPr>
          <w:sz w:val="21"/>
          <w:szCs w:val="21"/>
        </w:rPr>
        <w:t>). For additional informat</w:t>
      </w:r>
      <w:r w:rsidR="00EA16F3" w:rsidRPr="00C01C06">
        <w:rPr>
          <w:sz w:val="21"/>
          <w:szCs w:val="21"/>
        </w:rPr>
        <w:t xml:space="preserve">ion, </w:t>
      </w:r>
      <w:r w:rsidR="00D51811">
        <w:rPr>
          <w:rFonts w:ascii="Segoe UI" w:hAnsi="Segoe UI" w:cs="Segoe UI"/>
          <w:color w:val="000000"/>
          <w:sz w:val="19"/>
          <w:szCs w:val="19"/>
          <w:shd w:val="clear" w:color="auto" w:fill="FFFFFF"/>
        </w:rPr>
        <w:t>The Office of Disability Resources has moved to its own website: </w:t>
      </w:r>
      <w:hyperlink r:id="rId15" w:tgtFrame="_blank" w:tooltip="Original URL: http://lists.drexel.edu/trk/click?ref=zw7tk02om_1-e5dx3636x&amp;. Click or tap if you trust this link." w:history="1">
        <w:r w:rsidR="00D51811">
          <w:rPr>
            <w:rStyle w:val="Strong"/>
            <w:rFonts w:ascii="Segoe UI" w:hAnsi="Segoe UI" w:cs="Segoe UI"/>
            <w:color w:val="0000FF"/>
            <w:sz w:val="19"/>
            <w:szCs w:val="19"/>
            <w:u w:val="single"/>
            <w:bdr w:val="none" w:sz="0" w:space="0" w:color="auto" w:frame="1"/>
            <w:shd w:val="clear" w:color="auto" w:fill="FFFFFF"/>
          </w:rPr>
          <w:t>drexel.edu/disability-resources</w:t>
        </w:r>
      </w:hyperlink>
      <w:r w:rsidR="00D51811">
        <w:rPr>
          <w:rFonts w:ascii="Segoe UI" w:hAnsi="Segoe UI" w:cs="Segoe UI"/>
          <w:color w:val="000000"/>
          <w:sz w:val="19"/>
          <w:szCs w:val="19"/>
          <w:shd w:val="clear" w:color="auto" w:fill="FFFFFF"/>
        </w:rPr>
        <w:t xml:space="preserve">. Disability Resources is now jointly managed by Student Life and Human Resources and is no longer under the Office of Equality and Diversity. The Disability Resources website contains information and resources for both </w:t>
      </w:r>
      <w:r w:rsidR="00162378">
        <w:rPr>
          <w:rFonts w:ascii="Segoe UI" w:hAnsi="Segoe UI" w:cs="Segoe UI"/>
          <w:color w:val="000000"/>
          <w:sz w:val="19"/>
          <w:szCs w:val="19"/>
          <w:shd w:val="clear" w:color="auto" w:fill="FFFFFF"/>
        </w:rPr>
        <w:t>\</w:t>
      </w:r>
    </w:p>
    <w:p w14:paraId="3A4CDD3D" w14:textId="6F91C5F2" w:rsidR="00C20C8B" w:rsidRPr="00C01C06" w:rsidRDefault="00162378" w:rsidP="00B842BB">
      <w:pPr>
        <w:rPr>
          <w:sz w:val="21"/>
          <w:szCs w:val="21"/>
        </w:rPr>
      </w:pPr>
      <w:r>
        <w:rPr>
          <w:rFonts w:ascii="Segoe UI" w:hAnsi="Segoe UI" w:cs="Segoe UI"/>
          <w:color w:val="000000"/>
          <w:sz w:val="19"/>
          <w:szCs w:val="19"/>
          <w:shd w:val="clear" w:color="auto" w:fill="FFFFFF"/>
        </w:rPr>
        <w:t>E</w:t>
      </w:r>
      <w:r>
        <w:rPr>
          <w:rFonts w:ascii="Segoe UI" w:hAnsi="Segoe UI" w:cs="Segoe UI"/>
          <w:color w:val="000000"/>
          <w:sz w:val="19"/>
          <w:szCs w:val="19"/>
          <w:shd w:val="clear" w:color="auto" w:fill="FFFFFF"/>
        </w:rPr>
        <w:br/>
      </w:r>
      <w:r w:rsidR="00D51811">
        <w:rPr>
          <w:rFonts w:ascii="Segoe UI" w:hAnsi="Segoe UI" w:cs="Segoe UI"/>
          <w:color w:val="000000"/>
          <w:sz w:val="19"/>
          <w:szCs w:val="19"/>
          <w:shd w:val="clear" w:color="auto" w:fill="FFFFFF"/>
        </w:rPr>
        <w:t>sources), as well as resources for campus guests and volunteers. Check out the Disability Resources website</w:t>
      </w:r>
      <w:r>
        <w:rPr>
          <w:rFonts w:ascii="Segoe UI" w:hAnsi="Segoe UI" w:cs="Segoe UI"/>
          <w:color w:val="000000"/>
          <w:sz w:val="19"/>
          <w:szCs w:val="19"/>
          <w:shd w:val="clear" w:color="auto" w:fill="FFFFFF"/>
        </w:rPr>
        <w:t>689+-</w:t>
      </w:r>
      <w:r w:rsidR="00D51811">
        <w:rPr>
          <w:rFonts w:ascii="Segoe UI" w:hAnsi="Segoe UI" w:cs="Segoe UI"/>
          <w:color w:val="000000"/>
          <w:sz w:val="19"/>
          <w:szCs w:val="19"/>
          <w:shd w:val="clear" w:color="auto" w:fill="FFFFFF"/>
        </w:rPr>
        <w:t xml:space="preserve"> at </w:t>
      </w:r>
      <w:hyperlink r:id="rId16" w:tgtFrame="_blank" w:tooltip="Original URL: http://lists.drexel.edu/trk/click?ref=zw7tk02om_1-e5dx3637x&amp;. Click or tap if you trust this link." w:history="1">
        <w:r w:rsidR="00D51811">
          <w:rPr>
            <w:rStyle w:val="Strong"/>
            <w:rFonts w:ascii="Segoe UI" w:hAnsi="Segoe UI" w:cs="Segoe UI"/>
            <w:color w:val="0000FF"/>
            <w:sz w:val="19"/>
            <w:szCs w:val="19"/>
            <w:u w:val="single"/>
            <w:bdr w:val="none" w:sz="0" w:space="0" w:color="auto" w:frame="1"/>
            <w:shd w:val="clear" w:color="auto" w:fill="FFFFFF"/>
          </w:rPr>
          <w:t>drexel.edu/disability-resources</w:t>
        </w:r>
      </w:hyperlink>
      <w:r w:rsidR="00D51811">
        <w:rPr>
          <w:rFonts w:ascii="Segoe UI" w:hAnsi="Segoe UI" w:cs="Segoe UI"/>
          <w:color w:val="000000"/>
          <w:sz w:val="19"/>
          <w:szCs w:val="19"/>
          <w:shd w:val="clear" w:color="auto" w:fill="FFFFFF"/>
        </w:rPr>
        <w:t>. For student inquiries, please contact </w:t>
      </w:r>
      <w:hyperlink r:id="rId17" w:tgtFrame="_blank" w:history="1">
        <w:r w:rsidR="00D51811">
          <w:rPr>
            <w:rStyle w:val="Strong"/>
            <w:rFonts w:ascii="Segoe UI" w:hAnsi="Segoe UI" w:cs="Segoe UI"/>
            <w:color w:val="0000FF"/>
            <w:sz w:val="19"/>
            <w:szCs w:val="19"/>
            <w:u w:val="single"/>
            <w:bdr w:val="none" w:sz="0" w:space="0" w:color="auto" w:frame="1"/>
            <w:shd w:val="clear" w:color="auto" w:fill="FFFFFF"/>
          </w:rPr>
          <w:t>disability@drexel.edu</w:t>
        </w:r>
      </w:hyperlink>
      <w:r w:rsidR="00D51811">
        <w:rPr>
          <w:rFonts w:ascii="Segoe UI" w:hAnsi="Segoe UI" w:cs="Segoe UI"/>
          <w:color w:val="000000"/>
          <w:sz w:val="19"/>
          <w:szCs w:val="19"/>
          <w:shd w:val="clear" w:color="auto" w:fill="FFFFFF"/>
        </w:rPr>
        <w:t>. For employee inquiries, please contact </w:t>
      </w:r>
      <w:hyperlink r:id="rId18" w:tgtFrame="_blank" w:history="1">
        <w:r w:rsidR="00D51811">
          <w:rPr>
            <w:rStyle w:val="Strong"/>
            <w:rFonts w:ascii="Segoe UI" w:hAnsi="Segoe UI" w:cs="Segoe UI"/>
            <w:color w:val="0000FF"/>
            <w:sz w:val="19"/>
            <w:szCs w:val="19"/>
            <w:u w:val="single"/>
            <w:bdr w:val="none" w:sz="0" w:space="0" w:color="auto" w:frame="1"/>
            <w:shd w:val="clear" w:color="auto" w:fill="FFFFFF"/>
          </w:rPr>
          <w:t>HRdisability@drexel.edu</w:t>
        </w:r>
      </w:hyperlink>
      <w:r w:rsidR="00D51811">
        <w:rPr>
          <w:rFonts w:ascii="Segoe UI" w:hAnsi="Segoe UI" w:cs="Segoe UI"/>
          <w:color w:val="000000"/>
          <w:sz w:val="19"/>
          <w:szCs w:val="19"/>
          <w:shd w:val="clear" w:color="auto" w:fill="FFFFFF"/>
        </w:rPr>
        <w:t>.</w:t>
      </w:r>
      <w:r w:rsidR="00EA16F3" w:rsidRPr="00C01C06">
        <w:rPr>
          <w:sz w:val="21"/>
          <w:szCs w:val="21"/>
        </w:rPr>
        <w:t>Following is the O</w:t>
      </w:r>
      <w:r w:rsidR="00047F59">
        <w:rPr>
          <w:sz w:val="21"/>
          <w:szCs w:val="21"/>
        </w:rPr>
        <w:t>DR</w:t>
      </w:r>
      <w:r w:rsidR="008D61AF" w:rsidRPr="00C01C06">
        <w:rPr>
          <w:sz w:val="21"/>
          <w:szCs w:val="21"/>
        </w:rPr>
        <w:t xml:space="preserve"> contact information:  </w:t>
      </w:r>
    </w:p>
    <w:p w14:paraId="19DC1C89" w14:textId="77777777" w:rsidR="00EA16F3" w:rsidRPr="00C01C06" w:rsidRDefault="00EA16F3" w:rsidP="00EA16F3">
      <w:pPr>
        <w:pStyle w:val="NormalWeb"/>
        <w:spacing w:before="0" w:beforeAutospacing="0" w:after="0" w:afterAutospacing="0"/>
        <w:ind w:left="300" w:right="300"/>
        <w:rPr>
          <w:color w:val="000000"/>
          <w:sz w:val="21"/>
          <w:szCs w:val="21"/>
        </w:rPr>
      </w:pPr>
      <w:r w:rsidRPr="00C01C06">
        <w:rPr>
          <w:rStyle w:val="Strong"/>
          <w:color w:val="000000"/>
          <w:sz w:val="21"/>
          <w:szCs w:val="21"/>
        </w:rPr>
        <w:t>Office of Equality and Diversity</w:t>
      </w:r>
      <w:r w:rsidRPr="00C01C06">
        <w:rPr>
          <w:color w:val="000000"/>
          <w:sz w:val="21"/>
          <w:szCs w:val="21"/>
        </w:rPr>
        <w:br/>
      </w:r>
      <w:r w:rsidRPr="00C01C06">
        <w:rPr>
          <w:rStyle w:val="Strong"/>
          <w:color w:val="000000"/>
          <w:sz w:val="21"/>
          <w:szCs w:val="21"/>
        </w:rPr>
        <w:t>Disability Resources</w:t>
      </w:r>
      <w:r w:rsidRPr="00C01C06">
        <w:rPr>
          <w:color w:val="000000"/>
          <w:sz w:val="21"/>
          <w:szCs w:val="21"/>
        </w:rPr>
        <w:br/>
        <w:t>James E. Marks Intercultural Center</w:t>
      </w:r>
      <w:r w:rsidRPr="00C01C06">
        <w:rPr>
          <w:color w:val="000000"/>
          <w:sz w:val="21"/>
          <w:szCs w:val="21"/>
        </w:rPr>
        <w:br/>
        <w:t>3225 Arch Street, Suite 011</w:t>
      </w:r>
      <w:r w:rsidRPr="00C01C06">
        <w:rPr>
          <w:color w:val="000000"/>
          <w:sz w:val="21"/>
          <w:szCs w:val="21"/>
        </w:rPr>
        <w:br/>
        <w:t>Philadelphia, PA 19104</w:t>
      </w:r>
    </w:p>
    <w:p w14:paraId="6EF2B070" w14:textId="53E514E1" w:rsidR="00640CCE" w:rsidRDefault="00EA16F3" w:rsidP="001A7D0C">
      <w:pPr>
        <w:pStyle w:val="NormalWeb"/>
        <w:spacing w:before="0" w:beforeAutospacing="0" w:after="0" w:afterAutospacing="0"/>
        <w:ind w:left="300" w:right="300"/>
        <w:rPr>
          <w:rStyle w:val="Hyperlink"/>
          <w:color w:val="006699"/>
          <w:sz w:val="21"/>
          <w:szCs w:val="21"/>
        </w:rPr>
      </w:pPr>
      <w:r w:rsidRPr="00C01C06">
        <w:rPr>
          <w:rStyle w:val="Strong"/>
          <w:color w:val="000000"/>
          <w:sz w:val="21"/>
          <w:szCs w:val="21"/>
        </w:rPr>
        <w:t>Phone:</w:t>
      </w:r>
      <w:r w:rsidRPr="00C01C06">
        <w:rPr>
          <w:rStyle w:val="apple-converted-space"/>
          <w:color w:val="000000"/>
          <w:sz w:val="21"/>
          <w:szCs w:val="21"/>
        </w:rPr>
        <w:t> </w:t>
      </w:r>
      <w:r w:rsidRPr="00C01C06">
        <w:rPr>
          <w:color w:val="000000"/>
          <w:sz w:val="21"/>
          <w:szCs w:val="21"/>
        </w:rPr>
        <w:t>215.895.1401</w:t>
      </w:r>
      <w:r w:rsidR="001A7D0C" w:rsidRPr="00C01C06">
        <w:rPr>
          <w:color w:val="000000"/>
          <w:sz w:val="21"/>
          <w:szCs w:val="21"/>
        </w:rPr>
        <w:t xml:space="preserve">     </w:t>
      </w:r>
      <w:r w:rsidR="001A7D0C" w:rsidRPr="00C01C06">
        <w:rPr>
          <w:rStyle w:val="Strong"/>
          <w:color w:val="000000"/>
          <w:sz w:val="21"/>
          <w:szCs w:val="21"/>
        </w:rPr>
        <w:t>Fax:</w:t>
      </w:r>
      <w:r w:rsidR="001A7D0C" w:rsidRPr="00C01C06">
        <w:rPr>
          <w:rStyle w:val="apple-converted-space"/>
          <w:color w:val="000000"/>
          <w:sz w:val="21"/>
          <w:szCs w:val="21"/>
        </w:rPr>
        <w:t> </w:t>
      </w:r>
      <w:r w:rsidR="001A7D0C" w:rsidRPr="00C01C06">
        <w:rPr>
          <w:color w:val="000000"/>
          <w:sz w:val="21"/>
          <w:szCs w:val="21"/>
        </w:rPr>
        <w:t>215.895.1402</w:t>
      </w:r>
      <w:r w:rsidRPr="00C01C06">
        <w:rPr>
          <w:color w:val="000000"/>
          <w:sz w:val="21"/>
          <w:szCs w:val="21"/>
        </w:rPr>
        <w:br/>
      </w:r>
      <w:r w:rsidRPr="00C01C06">
        <w:rPr>
          <w:rStyle w:val="Strong"/>
          <w:color w:val="000000"/>
          <w:sz w:val="21"/>
          <w:szCs w:val="21"/>
        </w:rPr>
        <w:t>TTY:</w:t>
      </w:r>
      <w:r w:rsidRPr="00C01C06">
        <w:rPr>
          <w:rStyle w:val="apple-converted-space"/>
          <w:color w:val="000000"/>
          <w:sz w:val="21"/>
          <w:szCs w:val="21"/>
        </w:rPr>
        <w:t> </w:t>
      </w:r>
      <w:r w:rsidRPr="00C01C06">
        <w:rPr>
          <w:color w:val="000000"/>
          <w:sz w:val="21"/>
          <w:szCs w:val="21"/>
        </w:rPr>
        <w:t>215.895.2299</w:t>
      </w:r>
      <w:r w:rsidR="001A7D0C" w:rsidRPr="00C01C06">
        <w:rPr>
          <w:color w:val="000000"/>
          <w:sz w:val="21"/>
          <w:szCs w:val="21"/>
        </w:rPr>
        <w:t xml:space="preserve">       </w:t>
      </w:r>
      <w:r w:rsidR="001A7D0C" w:rsidRPr="00C01C06">
        <w:rPr>
          <w:rStyle w:val="Strong"/>
          <w:color w:val="000000"/>
          <w:sz w:val="21"/>
          <w:szCs w:val="21"/>
        </w:rPr>
        <w:t>Email:</w:t>
      </w:r>
      <w:r w:rsidR="001A7D0C" w:rsidRPr="00C01C06">
        <w:rPr>
          <w:rStyle w:val="apple-converted-space"/>
          <w:color w:val="000000"/>
          <w:sz w:val="21"/>
          <w:szCs w:val="21"/>
        </w:rPr>
        <w:t> </w:t>
      </w:r>
      <w:hyperlink r:id="rId19" w:history="1">
        <w:r w:rsidR="001A7D0C" w:rsidRPr="00C01C06">
          <w:rPr>
            <w:rStyle w:val="Hyperlink"/>
            <w:color w:val="006699"/>
            <w:sz w:val="21"/>
            <w:szCs w:val="21"/>
          </w:rPr>
          <w:t>disability@drexel.edu</w:t>
        </w:r>
      </w:hyperlink>
    </w:p>
    <w:p w14:paraId="7D84221A" w14:textId="77777777" w:rsidR="003F6FA0" w:rsidRDefault="003F6FA0" w:rsidP="001A7D0C">
      <w:pPr>
        <w:pStyle w:val="NormalWeb"/>
        <w:spacing w:before="0" w:beforeAutospacing="0" w:after="0" w:afterAutospacing="0"/>
        <w:ind w:left="300" w:right="300"/>
        <w:rPr>
          <w:rStyle w:val="Hyperlink"/>
          <w:color w:val="006699"/>
          <w:sz w:val="21"/>
          <w:szCs w:val="21"/>
        </w:rPr>
      </w:pPr>
    </w:p>
    <w:p w14:paraId="6226D37D" w14:textId="4508F893" w:rsidR="002B22D5" w:rsidRDefault="002B22D5" w:rsidP="001A7D0C">
      <w:pPr>
        <w:pStyle w:val="NormalWeb"/>
        <w:spacing w:before="0" w:beforeAutospacing="0" w:after="0" w:afterAutospacing="0"/>
        <w:ind w:left="300" w:right="300"/>
        <w:rPr>
          <w:color w:val="000000"/>
          <w:sz w:val="21"/>
          <w:szCs w:val="21"/>
        </w:rPr>
      </w:pPr>
    </w:p>
    <w:p w14:paraId="0434ED08" w14:textId="52D2C937" w:rsidR="000A604D" w:rsidRDefault="00893772" w:rsidP="00893772">
      <w:pPr>
        <w:pStyle w:val="NormalWeb"/>
        <w:numPr>
          <w:ilvl w:val="0"/>
          <w:numId w:val="11"/>
        </w:numPr>
        <w:spacing w:before="0" w:beforeAutospacing="0" w:after="0" w:afterAutospacing="0"/>
        <w:ind w:right="300"/>
        <w:rPr>
          <w:color w:val="000000"/>
          <w:sz w:val="21"/>
          <w:szCs w:val="21"/>
        </w:rPr>
      </w:pPr>
      <w:r>
        <w:rPr>
          <w:color w:val="000000"/>
          <w:sz w:val="21"/>
          <w:szCs w:val="21"/>
        </w:rPr>
        <w:t xml:space="preserve">Syllabus is flexible and subject to </w:t>
      </w:r>
      <w:proofErr w:type="gramStart"/>
      <w:r>
        <w:rPr>
          <w:color w:val="000000"/>
          <w:sz w:val="21"/>
          <w:szCs w:val="21"/>
        </w:rPr>
        <w:t>change</w:t>
      </w:r>
      <w:proofErr w:type="gramEnd"/>
    </w:p>
    <w:p w14:paraId="33DB9860" w14:textId="0A7178EA" w:rsidR="000A604D" w:rsidRDefault="000A604D" w:rsidP="001A7D0C">
      <w:pPr>
        <w:pStyle w:val="NormalWeb"/>
        <w:spacing w:before="0" w:beforeAutospacing="0" w:after="0" w:afterAutospacing="0"/>
        <w:ind w:left="300" w:right="300"/>
        <w:rPr>
          <w:color w:val="000000"/>
          <w:sz w:val="21"/>
          <w:szCs w:val="21"/>
        </w:rPr>
      </w:pPr>
    </w:p>
    <w:p w14:paraId="3E385AE9" w14:textId="13047570" w:rsidR="000A604D" w:rsidRDefault="000A604D" w:rsidP="001A7D0C">
      <w:pPr>
        <w:pStyle w:val="NormalWeb"/>
        <w:spacing w:before="0" w:beforeAutospacing="0" w:after="0" w:afterAutospacing="0"/>
        <w:ind w:left="300" w:right="300"/>
        <w:rPr>
          <w:color w:val="000000"/>
          <w:sz w:val="21"/>
          <w:szCs w:val="21"/>
        </w:rPr>
      </w:pPr>
    </w:p>
    <w:p w14:paraId="2D1A0688" w14:textId="77777777" w:rsidR="000A604D" w:rsidRPr="00C01C06" w:rsidRDefault="000A604D" w:rsidP="001A7D0C">
      <w:pPr>
        <w:pStyle w:val="NormalWeb"/>
        <w:spacing w:before="0" w:beforeAutospacing="0" w:after="0" w:afterAutospacing="0"/>
        <w:ind w:left="300" w:right="300"/>
        <w:rPr>
          <w:color w:val="000000"/>
          <w:sz w:val="21"/>
          <w:szCs w:val="21"/>
        </w:rPr>
      </w:pPr>
    </w:p>
    <w:p w14:paraId="17705470" w14:textId="77777777" w:rsidR="00AF3FB3" w:rsidRPr="00C01C06" w:rsidRDefault="00AF3FB3" w:rsidP="00E07513">
      <w:pPr>
        <w:pStyle w:val="NormalWeb"/>
        <w:spacing w:before="0" w:beforeAutospacing="0" w:after="0" w:afterAutospacing="0"/>
        <w:ind w:right="300"/>
        <w:rPr>
          <w:color w:val="000000"/>
          <w:sz w:val="21"/>
          <w:szCs w:val="21"/>
        </w:rPr>
      </w:pPr>
    </w:p>
    <w:p w14:paraId="64BEF133" w14:textId="5CF48E11" w:rsidR="007955E3" w:rsidRPr="00640CCE" w:rsidRDefault="00880207" w:rsidP="00880207">
      <w:pPr>
        <w:rPr>
          <w:b/>
          <w:color w:val="000090"/>
          <w:sz w:val="28"/>
          <w:szCs w:val="28"/>
        </w:rPr>
      </w:pPr>
      <w:r w:rsidRPr="00640CCE">
        <w:rPr>
          <w:b/>
          <w:color w:val="000090"/>
          <w:sz w:val="28"/>
          <w:szCs w:val="28"/>
        </w:rPr>
        <w:t>Course Schedule</w:t>
      </w:r>
      <w:r w:rsidR="007955E3" w:rsidRPr="00640CCE">
        <w:rPr>
          <w:b/>
          <w:color w:val="000090"/>
          <w:sz w:val="28"/>
          <w:szCs w:val="28"/>
        </w:rPr>
        <w:t xml:space="preserve"> </w:t>
      </w:r>
      <w:r w:rsidRPr="00640CCE">
        <w:rPr>
          <w:b/>
          <w:color w:val="000090"/>
          <w:sz w:val="28"/>
          <w:szCs w:val="28"/>
        </w:rPr>
        <w:t>—</w:t>
      </w:r>
      <w:r w:rsidR="00D36357" w:rsidRPr="00640CCE">
        <w:rPr>
          <w:b/>
          <w:color w:val="000090"/>
          <w:sz w:val="28"/>
          <w:szCs w:val="28"/>
        </w:rPr>
        <w:t xml:space="preserve">– Accounting </w:t>
      </w:r>
      <w:r w:rsidR="0077568E">
        <w:rPr>
          <w:b/>
          <w:color w:val="000090"/>
          <w:sz w:val="28"/>
          <w:szCs w:val="28"/>
        </w:rPr>
        <w:t>110</w:t>
      </w:r>
    </w:p>
    <w:p w14:paraId="0C3826B8" w14:textId="30A5D7BF" w:rsidR="001F363C" w:rsidRPr="00640CCE" w:rsidRDefault="007955E3" w:rsidP="00880207">
      <w:pPr>
        <w:rPr>
          <w:b/>
          <w:i/>
          <w:color w:val="000090"/>
          <w:sz w:val="20"/>
          <w:szCs w:val="20"/>
          <w:u w:val="single"/>
        </w:rPr>
      </w:pPr>
      <w:r w:rsidRPr="00640CCE">
        <w:rPr>
          <w:b/>
          <w:i/>
          <w:color w:val="000090"/>
          <w:sz w:val="20"/>
          <w:szCs w:val="20"/>
          <w:u w:val="single"/>
        </w:rPr>
        <w:t>Tentative and Subject to Change</w:t>
      </w:r>
    </w:p>
    <w:p w14:paraId="65528C22" w14:textId="77777777" w:rsidR="00C11A14" w:rsidRPr="00C11A14" w:rsidRDefault="00C11A14" w:rsidP="00880207">
      <w:pPr>
        <w:rPr>
          <w:b/>
          <w:i/>
          <w:color w:val="000090"/>
          <w:sz w:val="22"/>
          <w:szCs w:val="22"/>
          <w:u w:val="single"/>
        </w:rPr>
      </w:pPr>
    </w:p>
    <w:tbl>
      <w:tblPr>
        <w:tblW w:w="4956" w:type="pct"/>
        <w:tblLook w:val="04A0" w:firstRow="1" w:lastRow="0" w:firstColumn="1" w:lastColumn="0" w:noHBand="0" w:noVBand="1"/>
      </w:tblPr>
      <w:tblGrid>
        <w:gridCol w:w="1505"/>
        <w:gridCol w:w="705"/>
        <w:gridCol w:w="2133"/>
        <w:gridCol w:w="3026"/>
        <w:gridCol w:w="1909"/>
      </w:tblGrid>
      <w:tr w:rsidR="00FF10D0" w:rsidRPr="00640CCE" w14:paraId="1E1B626A" w14:textId="77777777" w:rsidTr="00C732F8">
        <w:trPr>
          <w:trHeight w:val="329"/>
        </w:trPr>
        <w:tc>
          <w:tcPr>
            <w:tcW w:w="999" w:type="pct"/>
            <w:tcBorders>
              <w:top w:val="nil"/>
              <w:left w:val="nil"/>
              <w:bottom w:val="nil"/>
              <w:right w:val="nil"/>
            </w:tcBorders>
            <w:shd w:val="clear" w:color="000000" w:fill="D9E1F2"/>
            <w:vAlign w:val="center"/>
            <w:hideMark/>
          </w:tcPr>
          <w:p w14:paraId="6545CC44" w14:textId="7502329C" w:rsidR="00F60B5F" w:rsidRPr="00640CCE" w:rsidRDefault="001A7D0C">
            <w:pPr>
              <w:jc w:val="center"/>
              <w:rPr>
                <w:b/>
                <w:bCs/>
                <w:color w:val="000000"/>
                <w:sz w:val="20"/>
                <w:szCs w:val="20"/>
              </w:rPr>
            </w:pPr>
            <w:r>
              <w:rPr>
                <w:b/>
                <w:bCs/>
                <w:color w:val="000000"/>
                <w:sz w:val="20"/>
                <w:szCs w:val="20"/>
              </w:rPr>
              <w:t>TOPIC</w:t>
            </w:r>
          </w:p>
        </w:tc>
        <w:tc>
          <w:tcPr>
            <w:tcW w:w="380" w:type="pct"/>
            <w:tcBorders>
              <w:top w:val="nil"/>
              <w:left w:val="nil"/>
              <w:bottom w:val="nil"/>
              <w:right w:val="nil"/>
            </w:tcBorders>
            <w:shd w:val="clear" w:color="000000" w:fill="D9E1F2"/>
            <w:vAlign w:val="center"/>
            <w:hideMark/>
          </w:tcPr>
          <w:p w14:paraId="41BA3022" w14:textId="77777777" w:rsidR="00F60B5F" w:rsidRPr="00640CCE" w:rsidRDefault="00F60B5F">
            <w:pPr>
              <w:jc w:val="center"/>
              <w:rPr>
                <w:b/>
                <w:bCs/>
                <w:color w:val="000000"/>
                <w:sz w:val="20"/>
                <w:szCs w:val="20"/>
              </w:rPr>
            </w:pPr>
            <w:r w:rsidRPr="00640CCE">
              <w:rPr>
                <w:b/>
                <w:bCs/>
                <w:color w:val="000000"/>
                <w:sz w:val="20"/>
                <w:szCs w:val="20"/>
              </w:rPr>
              <w:t>Week</w:t>
            </w:r>
          </w:p>
        </w:tc>
        <w:tc>
          <w:tcPr>
            <w:tcW w:w="585" w:type="pct"/>
            <w:tcBorders>
              <w:top w:val="nil"/>
              <w:left w:val="nil"/>
              <w:bottom w:val="nil"/>
              <w:right w:val="nil"/>
            </w:tcBorders>
            <w:shd w:val="clear" w:color="000000" w:fill="D9E1F2"/>
            <w:vAlign w:val="center"/>
            <w:hideMark/>
          </w:tcPr>
          <w:p w14:paraId="1ED5639E" w14:textId="77777777" w:rsidR="00F60B5F" w:rsidRPr="00640CCE" w:rsidRDefault="00F60B5F">
            <w:pPr>
              <w:jc w:val="center"/>
              <w:rPr>
                <w:b/>
                <w:bCs/>
                <w:color w:val="000000"/>
                <w:sz w:val="20"/>
                <w:szCs w:val="20"/>
              </w:rPr>
            </w:pPr>
            <w:r w:rsidRPr="00640CCE">
              <w:rPr>
                <w:b/>
                <w:bCs/>
                <w:color w:val="000000"/>
                <w:sz w:val="20"/>
                <w:szCs w:val="20"/>
              </w:rPr>
              <w:t>Date</w:t>
            </w:r>
          </w:p>
        </w:tc>
        <w:tc>
          <w:tcPr>
            <w:tcW w:w="1819" w:type="pct"/>
            <w:tcBorders>
              <w:top w:val="nil"/>
              <w:left w:val="nil"/>
              <w:bottom w:val="nil"/>
              <w:right w:val="nil"/>
            </w:tcBorders>
            <w:shd w:val="clear" w:color="000000" w:fill="D9E1F2"/>
            <w:vAlign w:val="center"/>
            <w:hideMark/>
          </w:tcPr>
          <w:p w14:paraId="7B5B6103" w14:textId="1C9E9224" w:rsidR="00F60B5F" w:rsidRPr="00640CCE" w:rsidRDefault="00F60B5F">
            <w:pPr>
              <w:jc w:val="center"/>
              <w:rPr>
                <w:b/>
                <w:bCs/>
                <w:color w:val="000000"/>
                <w:sz w:val="20"/>
                <w:szCs w:val="20"/>
              </w:rPr>
            </w:pPr>
          </w:p>
        </w:tc>
        <w:tc>
          <w:tcPr>
            <w:tcW w:w="1217" w:type="pct"/>
            <w:tcBorders>
              <w:top w:val="nil"/>
              <w:left w:val="nil"/>
              <w:bottom w:val="nil"/>
              <w:right w:val="nil"/>
            </w:tcBorders>
            <w:shd w:val="clear" w:color="000000" w:fill="D9E1F2"/>
            <w:vAlign w:val="center"/>
            <w:hideMark/>
          </w:tcPr>
          <w:p w14:paraId="7BA5AE44" w14:textId="300D36AF" w:rsidR="00F60B5F" w:rsidRPr="00640CCE" w:rsidRDefault="002919F0">
            <w:pPr>
              <w:jc w:val="center"/>
              <w:rPr>
                <w:b/>
                <w:bCs/>
                <w:color w:val="000000"/>
                <w:sz w:val="20"/>
                <w:szCs w:val="20"/>
              </w:rPr>
            </w:pPr>
            <w:r>
              <w:rPr>
                <w:b/>
                <w:bCs/>
                <w:color w:val="000000"/>
                <w:sz w:val="20"/>
                <w:szCs w:val="20"/>
              </w:rPr>
              <w:t xml:space="preserve">CONNECT&amp; </w:t>
            </w:r>
            <w:r w:rsidR="00F60B5F" w:rsidRPr="00640CCE">
              <w:rPr>
                <w:b/>
                <w:bCs/>
                <w:color w:val="000000"/>
                <w:sz w:val="20"/>
                <w:szCs w:val="20"/>
              </w:rPr>
              <w:t>Reading Assignment</w:t>
            </w:r>
            <w:r>
              <w:rPr>
                <w:b/>
                <w:bCs/>
                <w:color w:val="000000"/>
                <w:sz w:val="20"/>
                <w:szCs w:val="20"/>
              </w:rPr>
              <w:t>s</w:t>
            </w:r>
          </w:p>
        </w:tc>
      </w:tr>
      <w:tr w:rsidR="001C5C88" w:rsidRPr="00640CCE" w14:paraId="262DCE8B" w14:textId="77777777" w:rsidTr="00C732F8">
        <w:trPr>
          <w:trHeight w:val="639"/>
        </w:trPr>
        <w:tc>
          <w:tcPr>
            <w:tcW w:w="999" w:type="pct"/>
            <w:tcBorders>
              <w:top w:val="single" w:sz="4" w:space="0" w:color="auto"/>
              <w:left w:val="single" w:sz="4" w:space="0" w:color="auto"/>
              <w:bottom w:val="nil"/>
              <w:right w:val="nil"/>
            </w:tcBorders>
            <w:shd w:val="clear" w:color="auto" w:fill="auto"/>
            <w:vAlign w:val="center"/>
            <w:hideMark/>
          </w:tcPr>
          <w:p w14:paraId="1B9B2BCA" w14:textId="77777777" w:rsidR="00F60B5F" w:rsidRPr="00640CCE" w:rsidRDefault="00F60B5F">
            <w:pPr>
              <w:rPr>
                <w:b/>
                <w:bCs/>
                <w:color w:val="000000"/>
                <w:sz w:val="20"/>
                <w:szCs w:val="20"/>
              </w:rPr>
            </w:pPr>
            <w:r w:rsidRPr="00640CCE">
              <w:rPr>
                <w:b/>
                <w:bCs/>
                <w:color w:val="000000"/>
                <w:sz w:val="20"/>
                <w:szCs w:val="20"/>
              </w:rPr>
              <w:t>Financial Statements</w:t>
            </w:r>
          </w:p>
        </w:tc>
        <w:tc>
          <w:tcPr>
            <w:tcW w:w="380" w:type="pct"/>
            <w:tcBorders>
              <w:top w:val="single" w:sz="4" w:space="0" w:color="auto"/>
              <w:left w:val="nil"/>
              <w:bottom w:val="nil"/>
              <w:right w:val="nil"/>
            </w:tcBorders>
            <w:shd w:val="clear" w:color="auto" w:fill="auto"/>
            <w:vAlign w:val="center"/>
            <w:hideMark/>
          </w:tcPr>
          <w:p w14:paraId="2AEBAF76" w14:textId="77777777" w:rsidR="00F60B5F" w:rsidRPr="00640CCE" w:rsidRDefault="00F60B5F">
            <w:pPr>
              <w:jc w:val="center"/>
              <w:rPr>
                <w:b/>
                <w:bCs/>
                <w:color w:val="000000"/>
                <w:sz w:val="20"/>
                <w:szCs w:val="20"/>
              </w:rPr>
            </w:pPr>
            <w:r w:rsidRPr="00640CCE">
              <w:rPr>
                <w:b/>
                <w:bCs/>
                <w:color w:val="000000"/>
                <w:sz w:val="20"/>
                <w:szCs w:val="20"/>
              </w:rPr>
              <w:t>1</w:t>
            </w:r>
          </w:p>
        </w:tc>
        <w:tc>
          <w:tcPr>
            <w:tcW w:w="585" w:type="pct"/>
            <w:tcBorders>
              <w:top w:val="single" w:sz="4" w:space="0" w:color="auto"/>
              <w:left w:val="nil"/>
              <w:bottom w:val="nil"/>
              <w:right w:val="nil"/>
            </w:tcBorders>
            <w:shd w:val="clear" w:color="auto" w:fill="auto"/>
            <w:noWrap/>
            <w:vAlign w:val="center"/>
            <w:hideMark/>
          </w:tcPr>
          <w:p w14:paraId="2EB71BDC" w14:textId="3D8E9A81" w:rsidR="00F60B5F" w:rsidRPr="00640CCE" w:rsidRDefault="00BB5500">
            <w:pPr>
              <w:jc w:val="center"/>
              <w:rPr>
                <w:color w:val="000000"/>
                <w:sz w:val="20"/>
                <w:szCs w:val="20"/>
              </w:rPr>
            </w:pPr>
            <w:r>
              <w:rPr>
                <w:color w:val="000000"/>
                <w:sz w:val="20"/>
                <w:szCs w:val="20"/>
              </w:rPr>
              <w:t>6/26/</w:t>
            </w:r>
            <w:r w:rsidR="0054079F">
              <w:rPr>
                <w:color w:val="000000"/>
                <w:sz w:val="20"/>
                <w:szCs w:val="20"/>
              </w:rPr>
              <w:t>2</w:t>
            </w:r>
            <w:r w:rsidR="000A07FF">
              <w:rPr>
                <w:color w:val="000000"/>
                <w:sz w:val="20"/>
                <w:szCs w:val="20"/>
              </w:rPr>
              <w:t>3</w:t>
            </w:r>
          </w:p>
        </w:tc>
        <w:tc>
          <w:tcPr>
            <w:tcW w:w="1819" w:type="pct"/>
            <w:tcBorders>
              <w:top w:val="single" w:sz="4" w:space="0" w:color="auto"/>
              <w:left w:val="nil"/>
              <w:bottom w:val="nil"/>
              <w:right w:val="nil"/>
            </w:tcBorders>
            <w:shd w:val="clear" w:color="auto" w:fill="auto"/>
            <w:vAlign w:val="center"/>
            <w:hideMark/>
          </w:tcPr>
          <w:p w14:paraId="0B4EC9D6" w14:textId="4BACE899" w:rsidR="002B22D5" w:rsidRPr="002B22D5" w:rsidRDefault="002B22D5">
            <w:pPr>
              <w:rPr>
                <w:b/>
                <w:bCs/>
                <w:color w:val="FF0000"/>
                <w:sz w:val="20"/>
                <w:szCs w:val="20"/>
              </w:rPr>
            </w:pPr>
            <w:r w:rsidRPr="002B22D5">
              <w:rPr>
                <w:b/>
                <w:bCs/>
                <w:color w:val="FF0000"/>
                <w:sz w:val="20"/>
                <w:szCs w:val="20"/>
              </w:rPr>
              <w:t xml:space="preserve"> </w:t>
            </w:r>
          </w:p>
          <w:p w14:paraId="41B4802B" w14:textId="3B7B7BF2" w:rsidR="00F60B5F" w:rsidRPr="00640CCE" w:rsidRDefault="00F60B5F">
            <w:pPr>
              <w:rPr>
                <w:b/>
                <w:bCs/>
                <w:color w:val="000000"/>
                <w:sz w:val="20"/>
                <w:szCs w:val="20"/>
              </w:rPr>
            </w:pPr>
            <w:r w:rsidRPr="00640CCE">
              <w:rPr>
                <w:b/>
                <w:bCs/>
                <w:color w:val="000000"/>
                <w:sz w:val="20"/>
                <w:szCs w:val="20"/>
              </w:rPr>
              <w:t>Ch 1 Intro to Financial Accounting</w:t>
            </w:r>
          </w:p>
        </w:tc>
        <w:tc>
          <w:tcPr>
            <w:tcW w:w="1217" w:type="pct"/>
            <w:tcBorders>
              <w:top w:val="single" w:sz="4" w:space="0" w:color="auto"/>
              <w:left w:val="nil"/>
              <w:bottom w:val="nil"/>
              <w:right w:val="nil"/>
            </w:tcBorders>
            <w:shd w:val="clear" w:color="auto" w:fill="auto"/>
            <w:vAlign w:val="center"/>
            <w:hideMark/>
          </w:tcPr>
          <w:p w14:paraId="17DCC36F" w14:textId="5B68C4A3" w:rsidR="00F60B5F" w:rsidRDefault="00F60B5F">
            <w:pPr>
              <w:jc w:val="both"/>
              <w:rPr>
                <w:b/>
                <w:bCs/>
                <w:color w:val="000000"/>
                <w:sz w:val="20"/>
                <w:szCs w:val="20"/>
              </w:rPr>
            </w:pPr>
            <w:r w:rsidRPr="00640CCE">
              <w:rPr>
                <w:b/>
                <w:bCs/>
                <w:color w:val="000000"/>
                <w:sz w:val="20"/>
                <w:szCs w:val="20"/>
              </w:rPr>
              <w:t xml:space="preserve">Ch 1 </w:t>
            </w:r>
            <w:r w:rsidR="002B22D5">
              <w:rPr>
                <w:b/>
                <w:bCs/>
                <w:color w:val="000000"/>
                <w:sz w:val="20"/>
                <w:szCs w:val="20"/>
              </w:rPr>
              <w:t>–</w:t>
            </w:r>
            <w:r w:rsidRPr="00640CCE">
              <w:rPr>
                <w:b/>
                <w:bCs/>
                <w:color w:val="000000"/>
                <w:sz w:val="20"/>
                <w:szCs w:val="20"/>
              </w:rPr>
              <w:t xml:space="preserve"> all</w:t>
            </w:r>
            <w:r w:rsidR="002B22D5">
              <w:rPr>
                <w:b/>
                <w:bCs/>
                <w:color w:val="000000"/>
                <w:sz w:val="20"/>
                <w:szCs w:val="20"/>
              </w:rPr>
              <w:t xml:space="preserve"> article</w:t>
            </w:r>
            <w:r w:rsidR="00887AB0">
              <w:rPr>
                <w:b/>
                <w:bCs/>
                <w:color w:val="000000"/>
                <w:sz w:val="20"/>
                <w:szCs w:val="20"/>
              </w:rPr>
              <w:t>s</w:t>
            </w:r>
            <w:r w:rsidR="00EE4D75">
              <w:rPr>
                <w:b/>
                <w:bCs/>
                <w:color w:val="000000"/>
                <w:sz w:val="20"/>
                <w:szCs w:val="20"/>
              </w:rPr>
              <w:t xml:space="preserve"> </w:t>
            </w:r>
            <w:proofErr w:type="gramStart"/>
            <w:r w:rsidR="002B22D5">
              <w:rPr>
                <w:b/>
                <w:bCs/>
                <w:color w:val="000000"/>
                <w:sz w:val="20"/>
                <w:szCs w:val="20"/>
              </w:rPr>
              <w:t>posted</w:t>
            </w:r>
            <w:proofErr w:type="gramEnd"/>
            <w:r w:rsidR="002B22D5">
              <w:rPr>
                <w:b/>
                <w:bCs/>
                <w:color w:val="000000"/>
                <w:sz w:val="20"/>
                <w:szCs w:val="20"/>
              </w:rPr>
              <w:t xml:space="preserve"> </w:t>
            </w:r>
          </w:p>
          <w:p w14:paraId="10FB85DA" w14:textId="542983F5" w:rsidR="00887AB0" w:rsidRDefault="00887AB0">
            <w:pPr>
              <w:jc w:val="both"/>
              <w:rPr>
                <w:b/>
                <w:bCs/>
                <w:color w:val="000000"/>
                <w:sz w:val="20"/>
                <w:szCs w:val="20"/>
              </w:rPr>
            </w:pPr>
            <w:r>
              <w:rPr>
                <w:b/>
                <w:bCs/>
                <w:color w:val="000000"/>
                <w:sz w:val="20"/>
                <w:szCs w:val="20"/>
              </w:rPr>
              <w:t xml:space="preserve">Review Slides &amp; Videos Ch 1 </w:t>
            </w:r>
          </w:p>
          <w:p w14:paraId="44A5C2C5" w14:textId="6166154E" w:rsidR="002919F0" w:rsidRPr="002919F0" w:rsidRDefault="002919F0">
            <w:pPr>
              <w:jc w:val="both"/>
              <w:rPr>
                <w:b/>
                <w:bCs/>
                <w:color w:val="B01D60"/>
                <w:sz w:val="20"/>
                <w:szCs w:val="20"/>
                <w:u w:val="single"/>
              </w:rPr>
            </w:pPr>
            <w:r w:rsidRPr="00887AB0">
              <w:rPr>
                <w:b/>
                <w:bCs/>
                <w:color w:val="FF0000"/>
                <w:sz w:val="20"/>
                <w:szCs w:val="20"/>
                <w:u w:val="single"/>
              </w:rPr>
              <w:t xml:space="preserve">CONNECT Ch 1 </w:t>
            </w:r>
          </w:p>
        </w:tc>
      </w:tr>
      <w:tr w:rsidR="001C5C88" w:rsidRPr="00640CCE" w14:paraId="317F56E6" w14:textId="77777777" w:rsidTr="00C732F8">
        <w:trPr>
          <w:trHeight w:val="329"/>
        </w:trPr>
        <w:tc>
          <w:tcPr>
            <w:tcW w:w="999" w:type="pct"/>
            <w:tcBorders>
              <w:top w:val="nil"/>
              <w:left w:val="single" w:sz="4" w:space="0" w:color="auto"/>
              <w:bottom w:val="nil"/>
              <w:right w:val="nil"/>
            </w:tcBorders>
            <w:shd w:val="clear" w:color="auto" w:fill="auto"/>
            <w:vAlign w:val="center"/>
            <w:hideMark/>
          </w:tcPr>
          <w:p w14:paraId="46596F35" w14:textId="77777777" w:rsidR="00F60B5F" w:rsidRPr="00640CCE" w:rsidRDefault="00F60B5F">
            <w:pPr>
              <w:rPr>
                <w:b/>
                <w:bCs/>
                <w:color w:val="000000"/>
                <w:sz w:val="20"/>
                <w:szCs w:val="20"/>
              </w:rPr>
            </w:pPr>
            <w:r w:rsidRPr="00640CCE">
              <w:rPr>
                <w:b/>
                <w:bCs/>
                <w:color w:val="000000"/>
                <w:sz w:val="20"/>
                <w:szCs w:val="20"/>
              </w:rPr>
              <w:t> </w:t>
            </w:r>
          </w:p>
        </w:tc>
        <w:tc>
          <w:tcPr>
            <w:tcW w:w="380" w:type="pct"/>
            <w:tcBorders>
              <w:top w:val="nil"/>
              <w:left w:val="nil"/>
              <w:bottom w:val="nil"/>
              <w:right w:val="nil"/>
            </w:tcBorders>
            <w:shd w:val="clear" w:color="auto" w:fill="auto"/>
            <w:vAlign w:val="center"/>
            <w:hideMark/>
          </w:tcPr>
          <w:p w14:paraId="700C0D62" w14:textId="3F285647" w:rsidR="00F60B5F" w:rsidRPr="00640CCE" w:rsidRDefault="00F60B5F">
            <w:pPr>
              <w:jc w:val="center"/>
              <w:rPr>
                <w:b/>
                <w:bCs/>
                <w:color w:val="000000"/>
                <w:sz w:val="20"/>
                <w:szCs w:val="20"/>
              </w:rPr>
            </w:pPr>
          </w:p>
        </w:tc>
        <w:tc>
          <w:tcPr>
            <w:tcW w:w="585" w:type="pct"/>
            <w:tcBorders>
              <w:top w:val="nil"/>
              <w:left w:val="nil"/>
              <w:bottom w:val="nil"/>
              <w:right w:val="nil"/>
            </w:tcBorders>
            <w:shd w:val="clear" w:color="auto" w:fill="auto"/>
            <w:noWrap/>
            <w:vAlign w:val="center"/>
            <w:hideMark/>
          </w:tcPr>
          <w:p w14:paraId="196A4D3C" w14:textId="63E71C96" w:rsidR="00F60B5F" w:rsidRPr="00640CCE" w:rsidRDefault="00F60B5F" w:rsidP="002B22D5">
            <w:pPr>
              <w:rPr>
                <w:color w:val="000000"/>
                <w:sz w:val="20"/>
                <w:szCs w:val="20"/>
              </w:rPr>
            </w:pPr>
          </w:p>
        </w:tc>
        <w:tc>
          <w:tcPr>
            <w:tcW w:w="1819" w:type="pct"/>
            <w:tcBorders>
              <w:top w:val="nil"/>
              <w:left w:val="nil"/>
              <w:bottom w:val="nil"/>
              <w:right w:val="nil"/>
            </w:tcBorders>
            <w:shd w:val="clear" w:color="auto" w:fill="auto"/>
            <w:vAlign w:val="center"/>
            <w:hideMark/>
          </w:tcPr>
          <w:p w14:paraId="1E21A82D" w14:textId="49B38A03" w:rsidR="00F60B5F" w:rsidRPr="002B22D5" w:rsidRDefault="002B22D5">
            <w:pPr>
              <w:rPr>
                <w:b/>
                <w:bCs/>
                <w:color w:val="000000"/>
                <w:sz w:val="20"/>
                <w:szCs w:val="20"/>
                <w:u w:val="single"/>
              </w:rPr>
            </w:pPr>
            <w:r w:rsidRPr="002B22D5">
              <w:rPr>
                <w:b/>
                <w:bCs/>
                <w:color w:val="FF0000"/>
                <w:sz w:val="20"/>
                <w:szCs w:val="20"/>
                <w:u w:val="single"/>
              </w:rPr>
              <w:t xml:space="preserve">SYLLABUS REVIEW </w:t>
            </w:r>
          </w:p>
        </w:tc>
        <w:tc>
          <w:tcPr>
            <w:tcW w:w="1217" w:type="pct"/>
            <w:tcBorders>
              <w:top w:val="nil"/>
              <w:left w:val="nil"/>
              <w:bottom w:val="nil"/>
              <w:right w:val="nil"/>
            </w:tcBorders>
            <w:shd w:val="clear" w:color="auto" w:fill="auto"/>
            <w:vAlign w:val="center"/>
            <w:hideMark/>
          </w:tcPr>
          <w:p w14:paraId="0C3D94BA" w14:textId="701F36DA" w:rsidR="00F60B5F" w:rsidRPr="00640CCE" w:rsidRDefault="005E23B3">
            <w:pPr>
              <w:jc w:val="both"/>
              <w:rPr>
                <w:b/>
                <w:bCs/>
                <w:color w:val="000000"/>
                <w:sz w:val="20"/>
                <w:szCs w:val="20"/>
              </w:rPr>
            </w:pPr>
            <w:r>
              <w:rPr>
                <w:b/>
                <w:bCs/>
                <w:color w:val="000000"/>
                <w:sz w:val="20"/>
                <w:szCs w:val="20"/>
              </w:rPr>
              <w:t xml:space="preserve">All Connect/Learn due at 11:59 pm access </w:t>
            </w:r>
            <w:proofErr w:type="gramStart"/>
            <w:r>
              <w:rPr>
                <w:b/>
                <w:bCs/>
                <w:color w:val="000000"/>
                <w:sz w:val="20"/>
                <w:szCs w:val="20"/>
              </w:rPr>
              <w:t>thru</w:t>
            </w:r>
            <w:proofErr w:type="gramEnd"/>
            <w:r>
              <w:rPr>
                <w:b/>
                <w:bCs/>
                <w:color w:val="000000"/>
                <w:sz w:val="20"/>
                <w:szCs w:val="20"/>
              </w:rPr>
              <w:t xml:space="preserve"> Bb Learn. You have unlimited access to these assignments.</w:t>
            </w:r>
          </w:p>
        </w:tc>
      </w:tr>
      <w:tr w:rsidR="001C5C88" w:rsidRPr="00640CCE" w14:paraId="4E5B1850" w14:textId="77777777" w:rsidTr="00C732F8">
        <w:trPr>
          <w:trHeight w:val="329"/>
        </w:trPr>
        <w:tc>
          <w:tcPr>
            <w:tcW w:w="999" w:type="pct"/>
            <w:tcBorders>
              <w:top w:val="nil"/>
              <w:left w:val="single" w:sz="4" w:space="0" w:color="auto"/>
              <w:bottom w:val="single" w:sz="4" w:space="0" w:color="auto"/>
              <w:right w:val="nil"/>
            </w:tcBorders>
            <w:shd w:val="clear" w:color="auto" w:fill="auto"/>
            <w:vAlign w:val="center"/>
            <w:hideMark/>
          </w:tcPr>
          <w:p w14:paraId="7D357949" w14:textId="77777777" w:rsidR="00F60B5F" w:rsidRPr="00640CCE" w:rsidRDefault="00F60B5F">
            <w:pPr>
              <w:rPr>
                <w:b/>
                <w:bCs/>
                <w:color w:val="000000"/>
                <w:sz w:val="20"/>
                <w:szCs w:val="20"/>
              </w:rPr>
            </w:pPr>
            <w:r w:rsidRPr="00640CCE">
              <w:rPr>
                <w:b/>
                <w:bCs/>
                <w:color w:val="000000"/>
                <w:sz w:val="20"/>
                <w:szCs w:val="20"/>
              </w:rPr>
              <w:t> </w:t>
            </w:r>
          </w:p>
        </w:tc>
        <w:tc>
          <w:tcPr>
            <w:tcW w:w="380" w:type="pct"/>
            <w:tcBorders>
              <w:top w:val="nil"/>
              <w:left w:val="nil"/>
              <w:bottom w:val="single" w:sz="4" w:space="0" w:color="auto"/>
              <w:right w:val="nil"/>
            </w:tcBorders>
            <w:shd w:val="clear" w:color="auto" w:fill="auto"/>
            <w:vAlign w:val="center"/>
            <w:hideMark/>
          </w:tcPr>
          <w:p w14:paraId="077AED85" w14:textId="3AC896FB" w:rsidR="00F60B5F" w:rsidRPr="00640CCE" w:rsidRDefault="00F60B5F">
            <w:pPr>
              <w:jc w:val="center"/>
              <w:rPr>
                <w:b/>
                <w:bCs/>
                <w:color w:val="000000"/>
                <w:sz w:val="20"/>
                <w:szCs w:val="20"/>
              </w:rPr>
            </w:pPr>
          </w:p>
        </w:tc>
        <w:tc>
          <w:tcPr>
            <w:tcW w:w="585" w:type="pct"/>
            <w:tcBorders>
              <w:top w:val="nil"/>
              <w:left w:val="nil"/>
              <w:bottom w:val="single" w:sz="4" w:space="0" w:color="auto"/>
              <w:right w:val="nil"/>
            </w:tcBorders>
            <w:shd w:val="clear" w:color="auto" w:fill="auto"/>
            <w:noWrap/>
            <w:vAlign w:val="center"/>
            <w:hideMark/>
          </w:tcPr>
          <w:p w14:paraId="11F6AE82" w14:textId="0BAC22F3" w:rsidR="00F60B5F" w:rsidRPr="00640CCE" w:rsidRDefault="00887AB0" w:rsidP="00887AB0">
            <w:pPr>
              <w:rPr>
                <w:color w:val="000000"/>
                <w:sz w:val="20"/>
                <w:szCs w:val="20"/>
              </w:rPr>
            </w:pPr>
            <w:r>
              <w:rPr>
                <w:color w:val="000000"/>
                <w:sz w:val="20"/>
                <w:szCs w:val="20"/>
              </w:rPr>
              <w:t xml:space="preserve">         </w:t>
            </w:r>
            <w:r w:rsidR="005E23B3">
              <w:rPr>
                <w:color w:val="000000"/>
                <w:sz w:val="20"/>
                <w:szCs w:val="20"/>
              </w:rPr>
              <w:t xml:space="preserve"> </w:t>
            </w:r>
            <w:r>
              <w:rPr>
                <w:color w:val="000000"/>
                <w:sz w:val="20"/>
                <w:szCs w:val="20"/>
              </w:rPr>
              <w:t xml:space="preserve"> </w:t>
            </w:r>
          </w:p>
        </w:tc>
        <w:tc>
          <w:tcPr>
            <w:tcW w:w="1819" w:type="pct"/>
            <w:tcBorders>
              <w:top w:val="nil"/>
              <w:left w:val="nil"/>
              <w:bottom w:val="single" w:sz="4" w:space="0" w:color="auto"/>
              <w:right w:val="nil"/>
            </w:tcBorders>
            <w:shd w:val="clear" w:color="auto" w:fill="auto"/>
            <w:vAlign w:val="center"/>
            <w:hideMark/>
          </w:tcPr>
          <w:p w14:paraId="3F9164A1" w14:textId="6AAC6F8D" w:rsidR="002919F0" w:rsidRPr="00640CCE" w:rsidRDefault="005E23B3">
            <w:pPr>
              <w:rPr>
                <w:b/>
                <w:bCs/>
                <w:color w:val="000000"/>
                <w:sz w:val="20"/>
                <w:szCs w:val="20"/>
              </w:rPr>
            </w:pPr>
            <w:r>
              <w:rPr>
                <w:b/>
                <w:bCs/>
                <w:color w:val="000000"/>
                <w:sz w:val="20"/>
                <w:szCs w:val="20"/>
              </w:rPr>
              <w:t xml:space="preserve">Chapter 1 </w:t>
            </w:r>
            <w:r w:rsidR="00BB5500">
              <w:rPr>
                <w:b/>
                <w:bCs/>
                <w:color w:val="000000"/>
                <w:sz w:val="20"/>
                <w:szCs w:val="20"/>
              </w:rPr>
              <w:t>And begin chapter 2</w:t>
            </w:r>
          </w:p>
        </w:tc>
        <w:tc>
          <w:tcPr>
            <w:tcW w:w="1217" w:type="pct"/>
            <w:tcBorders>
              <w:top w:val="nil"/>
              <w:left w:val="nil"/>
              <w:bottom w:val="single" w:sz="4" w:space="0" w:color="auto"/>
              <w:right w:val="nil"/>
            </w:tcBorders>
            <w:shd w:val="clear" w:color="auto" w:fill="auto"/>
            <w:vAlign w:val="center"/>
            <w:hideMark/>
          </w:tcPr>
          <w:p w14:paraId="47CE3F31" w14:textId="0BB8C7C3" w:rsidR="00F60B5F" w:rsidRPr="00640CCE" w:rsidRDefault="00263649">
            <w:pPr>
              <w:jc w:val="both"/>
              <w:rPr>
                <w:b/>
                <w:bCs/>
                <w:color w:val="000000"/>
                <w:sz w:val="20"/>
                <w:szCs w:val="20"/>
              </w:rPr>
            </w:pPr>
            <w:r w:rsidRPr="00B002DC">
              <w:rPr>
                <w:b/>
                <w:bCs/>
                <w:color w:val="FF0000"/>
                <w:sz w:val="20"/>
                <w:szCs w:val="20"/>
              </w:rPr>
              <w:t xml:space="preserve">REVIEW SLIDES EACH </w:t>
            </w:r>
            <w:r w:rsidR="00B002DC" w:rsidRPr="00B002DC">
              <w:rPr>
                <w:b/>
                <w:bCs/>
                <w:color w:val="FF0000"/>
                <w:sz w:val="20"/>
                <w:szCs w:val="20"/>
              </w:rPr>
              <w:t>WEEK</w:t>
            </w:r>
          </w:p>
        </w:tc>
      </w:tr>
      <w:tr w:rsidR="00B848C1" w:rsidRPr="00640CCE" w14:paraId="4BAA13D4" w14:textId="77777777" w:rsidTr="00C732F8">
        <w:trPr>
          <w:trHeight w:val="658"/>
        </w:trPr>
        <w:tc>
          <w:tcPr>
            <w:tcW w:w="999" w:type="pct"/>
            <w:tcBorders>
              <w:top w:val="nil"/>
              <w:left w:val="single" w:sz="4" w:space="0" w:color="auto"/>
              <w:bottom w:val="single" w:sz="4" w:space="0" w:color="auto"/>
              <w:right w:val="nil"/>
            </w:tcBorders>
            <w:shd w:val="clear" w:color="auto" w:fill="auto"/>
            <w:vAlign w:val="center"/>
            <w:hideMark/>
          </w:tcPr>
          <w:p w14:paraId="17C082EA" w14:textId="4DD69D1C" w:rsidR="00B848C1" w:rsidRPr="00640CCE" w:rsidRDefault="00B848C1" w:rsidP="00B848C1">
            <w:pPr>
              <w:rPr>
                <w:b/>
                <w:bCs/>
                <w:color w:val="000000"/>
                <w:sz w:val="20"/>
                <w:szCs w:val="20"/>
              </w:rPr>
            </w:pPr>
            <w:r>
              <w:rPr>
                <w:b/>
                <w:bCs/>
                <w:color w:val="000000"/>
                <w:sz w:val="20"/>
                <w:szCs w:val="20"/>
              </w:rPr>
              <w:t xml:space="preserve">Accounting Equation &amp; Accrual </w:t>
            </w:r>
            <w:proofErr w:type="spellStart"/>
            <w:r>
              <w:rPr>
                <w:b/>
                <w:bCs/>
                <w:color w:val="000000"/>
                <w:sz w:val="20"/>
                <w:szCs w:val="20"/>
              </w:rPr>
              <w:t>Accting</w:t>
            </w:r>
            <w:proofErr w:type="spellEnd"/>
          </w:p>
        </w:tc>
        <w:tc>
          <w:tcPr>
            <w:tcW w:w="380" w:type="pct"/>
            <w:tcBorders>
              <w:top w:val="nil"/>
              <w:left w:val="nil"/>
              <w:bottom w:val="single" w:sz="4" w:space="0" w:color="auto"/>
              <w:right w:val="nil"/>
            </w:tcBorders>
            <w:shd w:val="clear" w:color="auto" w:fill="auto"/>
            <w:vAlign w:val="center"/>
            <w:hideMark/>
          </w:tcPr>
          <w:p w14:paraId="4F6B1A48" w14:textId="77777777" w:rsidR="00B848C1" w:rsidRPr="00640CCE" w:rsidRDefault="00B848C1" w:rsidP="00B848C1">
            <w:pPr>
              <w:jc w:val="center"/>
              <w:rPr>
                <w:b/>
                <w:bCs/>
                <w:color w:val="000000"/>
                <w:sz w:val="20"/>
                <w:szCs w:val="20"/>
              </w:rPr>
            </w:pPr>
            <w:r w:rsidRPr="00640CCE">
              <w:rPr>
                <w:b/>
                <w:bCs/>
                <w:color w:val="000000"/>
                <w:sz w:val="20"/>
                <w:szCs w:val="20"/>
              </w:rPr>
              <w:t>2</w:t>
            </w:r>
          </w:p>
        </w:tc>
        <w:tc>
          <w:tcPr>
            <w:tcW w:w="585" w:type="pct"/>
            <w:tcBorders>
              <w:top w:val="nil"/>
              <w:left w:val="nil"/>
              <w:bottom w:val="single" w:sz="4" w:space="0" w:color="auto"/>
              <w:right w:val="nil"/>
            </w:tcBorders>
            <w:shd w:val="clear" w:color="auto" w:fill="auto"/>
            <w:noWrap/>
            <w:vAlign w:val="center"/>
            <w:hideMark/>
          </w:tcPr>
          <w:p w14:paraId="5A55C34F" w14:textId="77777777" w:rsidR="00B13963" w:rsidRDefault="00B13963" w:rsidP="00B848C1">
            <w:pPr>
              <w:rPr>
                <w:color w:val="000000"/>
                <w:sz w:val="20"/>
                <w:szCs w:val="20"/>
              </w:rPr>
            </w:pPr>
          </w:p>
          <w:p w14:paraId="7DF54426" w14:textId="132C3A3F" w:rsidR="00B848C1" w:rsidRDefault="00F2196C" w:rsidP="00B848C1">
            <w:pPr>
              <w:rPr>
                <w:color w:val="000000"/>
                <w:sz w:val="20"/>
                <w:szCs w:val="20"/>
              </w:rPr>
            </w:pPr>
            <w:r>
              <w:rPr>
                <w:color w:val="000000"/>
                <w:sz w:val="20"/>
                <w:szCs w:val="20"/>
              </w:rPr>
              <w:t>7/4/</w:t>
            </w:r>
            <w:r w:rsidR="0054079F">
              <w:rPr>
                <w:color w:val="000000"/>
                <w:sz w:val="20"/>
                <w:szCs w:val="20"/>
              </w:rPr>
              <w:t>2</w:t>
            </w:r>
            <w:r w:rsidR="000A07FF">
              <w:rPr>
                <w:color w:val="000000"/>
                <w:sz w:val="20"/>
                <w:szCs w:val="20"/>
              </w:rPr>
              <w:t>3</w:t>
            </w:r>
          </w:p>
          <w:p w14:paraId="0E432CCA" w14:textId="77777777" w:rsidR="00B848C1" w:rsidRDefault="00B848C1" w:rsidP="00B848C1">
            <w:pPr>
              <w:jc w:val="center"/>
              <w:rPr>
                <w:color w:val="000000"/>
                <w:sz w:val="20"/>
                <w:szCs w:val="20"/>
              </w:rPr>
            </w:pPr>
          </w:p>
          <w:p w14:paraId="7746BF70" w14:textId="434D3BB8" w:rsidR="00B848C1" w:rsidRDefault="00B848C1" w:rsidP="00B848C1">
            <w:pPr>
              <w:jc w:val="center"/>
              <w:rPr>
                <w:color w:val="000000"/>
                <w:sz w:val="20"/>
                <w:szCs w:val="20"/>
              </w:rPr>
            </w:pPr>
            <w:r>
              <w:rPr>
                <w:color w:val="000000"/>
                <w:sz w:val="20"/>
                <w:szCs w:val="20"/>
              </w:rPr>
              <w:t xml:space="preserve">        </w:t>
            </w:r>
          </w:p>
          <w:p w14:paraId="422BA7FE" w14:textId="0C157054" w:rsidR="00B848C1" w:rsidRDefault="00F2196C" w:rsidP="00B848C1">
            <w:pPr>
              <w:jc w:val="center"/>
              <w:rPr>
                <w:color w:val="000000"/>
                <w:sz w:val="20"/>
                <w:szCs w:val="20"/>
              </w:rPr>
            </w:pPr>
            <w:r>
              <w:rPr>
                <w:color w:val="000000"/>
                <w:sz w:val="20"/>
                <w:szCs w:val="20"/>
              </w:rPr>
              <w:t>NO CLASS JULY 4TH</w:t>
            </w:r>
          </w:p>
          <w:p w14:paraId="5ADC1CBD" w14:textId="702B24B2" w:rsidR="00B848C1" w:rsidRPr="00640CCE" w:rsidRDefault="00B848C1" w:rsidP="00B848C1">
            <w:pPr>
              <w:jc w:val="center"/>
              <w:rPr>
                <w:color w:val="000000"/>
                <w:sz w:val="20"/>
                <w:szCs w:val="20"/>
              </w:rPr>
            </w:pPr>
          </w:p>
        </w:tc>
        <w:tc>
          <w:tcPr>
            <w:tcW w:w="1819" w:type="pct"/>
            <w:tcBorders>
              <w:top w:val="nil"/>
              <w:left w:val="nil"/>
              <w:bottom w:val="single" w:sz="4" w:space="0" w:color="auto"/>
              <w:right w:val="nil"/>
            </w:tcBorders>
            <w:shd w:val="clear" w:color="auto" w:fill="auto"/>
            <w:vAlign w:val="center"/>
            <w:hideMark/>
          </w:tcPr>
          <w:p w14:paraId="5A83DC11" w14:textId="38B075FE" w:rsidR="00B848C1" w:rsidRDefault="00C35380" w:rsidP="00B848C1">
            <w:pPr>
              <w:rPr>
                <w:b/>
                <w:bCs/>
                <w:color w:val="000000"/>
                <w:sz w:val="20"/>
                <w:szCs w:val="20"/>
              </w:rPr>
            </w:pPr>
            <w:r>
              <w:rPr>
                <w:b/>
                <w:bCs/>
                <w:color w:val="000000"/>
                <w:sz w:val="20"/>
                <w:szCs w:val="20"/>
              </w:rPr>
              <w:t xml:space="preserve">Ch 2 </w:t>
            </w:r>
            <w:proofErr w:type="spellStart"/>
            <w:r>
              <w:rPr>
                <w:b/>
                <w:bCs/>
                <w:color w:val="000000"/>
                <w:sz w:val="20"/>
                <w:szCs w:val="20"/>
              </w:rPr>
              <w:t>Accting</w:t>
            </w:r>
            <w:proofErr w:type="spellEnd"/>
            <w:r>
              <w:rPr>
                <w:b/>
                <w:bCs/>
                <w:color w:val="000000"/>
                <w:sz w:val="20"/>
                <w:szCs w:val="20"/>
              </w:rPr>
              <w:t xml:space="preserve"> equations/</w:t>
            </w:r>
            <w:proofErr w:type="spellStart"/>
            <w:r>
              <w:rPr>
                <w:b/>
                <w:bCs/>
                <w:color w:val="000000"/>
                <w:sz w:val="20"/>
                <w:szCs w:val="20"/>
              </w:rPr>
              <w:t>accurals</w:t>
            </w:r>
            <w:proofErr w:type="spellEnd"/>
          </w:p>
          <w:p w14:paraId="0F9E69D8" w14:textId="77777777" w:rsidR="00B848C1" w:rsidRPr="001C4321" w:rsidRDefault="00B848C1" w:rsidP="00B848C1">
            <w:pPr>
              <w:rPr>
                <w:b/>
                <w:bCs/>
                <w:color w:val="FF0000"/>
                <w:sz w:val="20"/>
                <w:szCs w:val="20"/>
              </w:rPr>
            </w:pPr>
            <w:r w:rsidRPr="002B22D5">
              <w:rPr>
                <w:b/>
                <w:bCs/>
                <w:color w:val="FF0000"/>
                <w:sz w:val="20"/>
                <w:szCs w:val="20"/>
              </w:rPr>
              <w:t xml:space="preserve"> </w:t>
            </w:r>
          </w:p>
          <w:p w14:paraId="4B4F4C00" w14:textId="77777777" w:rsidR="00B848C1" w:rsidRDefault="00B848C1" w:rsidP="00B848C1">
            <w:pPr>
              <w:rPr>
                <w:b/>
                <w:bCs/>
                <w:color w:val="FF0000"/>
                <w:sz w:val="20"/>
                <w:szCs w:val="20"/>
                <w:u w:val="single"/>
              </w:rPr>
            </w:pPr>
            <w:r w:rsidRPr="001C4321">
              <w:rPr>
                <w:b/>
                <w:bCs/>
                <w:color w:val="FF0000"/>
                <w:sz w:val="20"/>
                <w:szCs w:val="20"/>
                <w:u w:val="single"/>
              </w:rPr>
              <w:t xml:space="preserve">QUIZ 1- Ch 1 &amp; 2 </w:t>
            </w:r>
          </w:p>
          <w:p w14:paraId="366F9629" w14:textId="166D2CBA" w:rsidR="00B848C1" w:rsidRDefault="0039754E" w:rsidP="00B848C1">
            <w:pPr>
              <w:rPr>
                <w:b/>
                <w:bCs/>
                <w:color w:val="FF0000"/>
                <w:sz w:val="20"/>
                <w:szCs w:val="20"/>
                <w:u w:val="single"/>
              </w:rPr>
            </w:pPr>
            <w:r>
              <w:rPr>
                <w:b/>
                <w:bCs/>
                <w:color w:val="FF0000"/>
                <w:sz w:val="20"/>
                <w:szCs w:val="20"/>
                <w:u w:val="single"/>
              </w:rPr>
              <w:t>July 6th</w:t>
            </w:r>
            <w:r w:rsidR="0054079F">
              <w:rPr>
                <w:b/>
                <w:bCs/>
                <w:color w:val="FF0000"/>
                <w:sz w:val="20"/>
                <w:szCs w:val="20"/>
                <w:u w:val="single"/>
              </w:rPr>
              <w:t xml:space="preserve"> </w:t>
            </w:r>
          </w:p>
          <w:p w14:paraId="47E4EFA9" w14:textId="77777777" w:rsidR="000A07FF" w:rsidRDefault="000A07FF" w:rsidP="00B848C1">
            <w:pPr>
              <w:rPr>
                <w:b/>
                <w:bCs/>
                <w:color w:val="FF0000"/>
                <w:sz w:val="20"/>
                <w:szCs w:val="20"/>
                <w:u w:val="single"/>
              </w:rPr>
            </w:pPr>
          </w:p>
          <w:p w14:paraId="49475DAB" w14:textId="521519BB" w:rsidR="00B848C1" w:rsidRPr="00640CCE" w:rsidRDefault="00B848C1" w:rsidP="00B848C1">
            <w:pPr>
              <w:rPr>
                <w:b/>
                <w:bCs/>
                <w:color w:val="000000"/>
                <w:sz w:val="20"/>
                <w:szCs w:val="20"/>
              </w:rPr>
            </w:pPr>
          </w:p>
        </w:tc>
        <w:tc>
          <w:tcPr>
            <w:tcW w:w="1217" w:type="pct"/>
            <w:tcBorders>
              <w:top w:val="nil"/>
              <w:left w:val="nil"/>
              <w:bottom w:val="single" w:sz="4" w:space="0" w:color="auto"/>
              <w:right w:val="nil"/>
            </w:tcBorders>
            <w:shd w:val="clear" w:color="auto" w:fill="auto"/>
            <w:vAlign w:val="center"/>
            <w:hideMark/>
          </w:tcPr>
          <w:p w14:paraId="5AAAA020" w14:textId="3604EC53" w:rsidR="00B848C1" w:rsidRPr="00887AB0" w:rsidRDefault="00B848C1" w:rsidP="00B848C1">
            <w:pPr>
              <w:jc w:val="both"/>
              <w:rPr>
                <w:b/>
                <w:bCs/>
                <w:color w:val="000000" w:themeColor="text1"/>
                <w:sz w:val="20"/>
                <w:szCs w:val="20"/>
              </w:rPr>
            </w:pPr>
          </w:p>
          <w:p w14:paraId="026BDAE8" w14:textId="63BD0450" w:rsidR="00B848C1" w:rsidRPr="00887AB0" w:rsidRDefault="00B848C1" w:rsidP="00B848C1">
            <w:pPr>
              <w:jc w:val="both"/>
              <w:rPr>
                <w:b/>
                <w:bCs/>
                <w:color w:val="000000" w:themeColor="text1"/>
                <w:sz w:val="20"/>
                <w:szCs w:val="20"/>
              </w:rPr>
            </w:pPr>
          </w:p>
          <w:p w14:paraId="0BF8B69F" w14:textId="77777777" w:rsidR="00B848C1" w:rsidRDefault="00B848C1" w:rsidP="00B848C1">
            <w:pPr>
              <w:jc w:val="both"/>
              <w:rPr>
                <w:b/>
                <w:bCs/>
                <w:color w:val="FF0000"/>
                <w:sz w:val="20"/>
                <w:szCs w:val="20"/>
                <w:u w:val="single"/>
              </w:rPr>
            </w:pPr>
            <w:r w:rsidRPr="00D50549">
              <w:rPr>
                <w:b/>
                <w:bCs/>
                <w:color w:val="FF0000"/>
                <w:sz w:val="20"/>
                <w:szCs w:val="20"/>
                <w:u w:val="single"/>
              </w:rPr>
              <w:t xml:space="preserve">CONNECT Ch 2 </w:t>
            </w:r>
          </w:p>
          <w:p w14:paraId="51E14F3F" w14:textId="687AB13D" w:rsidR="00B848C1" w:rsidRPr="00D50549" w:rsidRDefault="00B848C1" w:rsidP="00B848C1">
            <w:pPr>
              <w:jc w:val="both"/>
              <w:rPr>
                <w:b/>
                <w:bCs/>
                <w:color w:val="000000" w:themeColor="text1"/>
                <w:sz w:val="20"/>
                <w:szCs w:val="20"/>
                <w:u w:val="single"/>
              </w:rPr>
            </w:pPr>
          </w:p>
        </w:tc>
      </w:tr>
      <w:tr w:rsidR="00B848C1" w:rsidRPr="00640CCE" w14:paraId="0C1F5D0E" w14:textId="77777777" w:rsidTr="00C732F8">
        <w:trPr>
          <w:trHeight w:val="658"/>
        </w:trPr>
        <w:tc>
          <w:tcPr>
            <w:tcW w:w="999" w:type="pct"/>
            <w:tcBorders>
              <w:top w:val="nil"/>
              <w:left w:val="single" w:sz="4" w:space="0" w:color="auto"/>
              <w:bottom w:val="nil"/>
              <w:right w:val="nil"/>
            </w:tcBorders>
            <w:shd w:val="clear" w:color="auto" w:fill="auto"/>
            <w:vAlign w:val="center"/>
            <w:hideMark/>
          </w:tcPr>
          <w:p w14:paraId="56C79417" w14:textId="73114E41" w:rsidR="00B848C1" w:rsidRPr="00640CCE" w:rsidRDefault="00B848C1" w:rsidP="00B848C1">
            <w:pPr>
              <w:rPr>
                <w:b/>
                <w:bCs/>
                <w:color w:val="000000"/>
                <w:sz w:val="20"/>
                <w:szCs w:val="20"/>
              </w:rPr>
            </w:pPr>
            <w:r>
              <w:rPr>
                <w:b/>
                <w:bCs/>
                <w:color w:val="000000"/>
                <w:sz w:val="20"/>
                <w:szCs w:val="20"/>
              </w:rPr>
              <w:t xml:space="preserve">Merchandising Businesses </w:t>
            </w:r>
          </w:p>
        </w:tc>
        <w:tc>
          <w:tcPr>
            <w:tcW w:w="380" w:type="pct"/>
            <w:tcBorders>
              <w:top w:val="nil"/>
              <w:left w:val="nil"/>
              <w:bottom w:val="nil"/>
              <w:right w:val="nil"/>
            </w:tcBorders>
            <w:shd w:val="clear" w:color="auto" w:fill="auto"/>
            <w:vAlign w:val="center"/>
            <w:hideMark/>
          </w:tcPr>
          <w:p w14:paraId="41891BA9" w14:textId="25F53F02" w:rsidR="00B848C1" w:rsidRPr="00640CCE" w:rsidRDefault="00B848C1" w:rsidP="00B848C1">
            <w:pPr>
              <w:jc w:val="center"/>
              <w:rPr>
                <w:b/>
                <w:bCs/>
                <w:color w:val="000000"/>
                <w:sz w:val="20"/>
                <w:szCs w:val="20"/>
              </w:rPr>
            </w:pPr>
            <w:r>
              <w:rPr>
                <w:b/>
                <w:bCs/>
                <w:color w:val="000000"/>
                <w:sz w:val="20"/>
                <w:szCs w:val="20"/>
              </w:rPr>
              <w:t>3</w:t>
            </w:r>
          </w:p>
        </w:tc>
        <w:tc>
          <w:tcPr>
            <w:tcW w:w="585" w:type="pct"/>
            <w:tcBorders>
              <w:top w:val="nil"/>
              <w:left w:val="nil"/>
              <w:bottom w:val="nil"/>
              <w:right w:val="nil"/>
            </w:tcBorders>
            <w:shd w:val="clear" w:color="auto" w:fill="auto"/>
            <w:noWrap/>
            <w:vAlign w:val="center"/>
            <w:hideMark/>
          </w:tcPr>
          <w:p w14:paraId="43F6EC0D" w14:textId="4EC735BA" w:rsidR="00B848C1" w:rsidRPr="00640CCE" w:rsidRDefault="00AD0193" w:rsidP="00B848C1">
            <w:pPr>
              <w:jc w:val="center"/>
              <w:rPr>
                <w:color w:val="000000"/>
                <w:sz w:val="20"/>
                <w:szCs w:val="20"/>
              </w:rPr>
            </w:pPr>
            <w:r>
              <w:rPr>
                <w:color w:val="000000"/>
                <w:sz w:val="20"/>
                <w:szCs w:val="20"/>
              </w:rPr>
              <w:t>7/11</w:t>
            </w:r>
            <w:r w:rsidR="00B848C1">
              <w:rPr>
                <w:color w:val="000000"/>
                <w:sz w:val="20"/>
                <w:szCs w:val="20"/>
              </w:rPr>
              <w:t>/2</w:t>
            </w:r>
            <w:r w:rsidR="000A07FF">
              <w:rPr>
                <w:color w:val="000000"/>
                <w:sz w:val="20"/>
                <w:szCs w:val="20"/>
              </w:rPr>
              <w:t>3</w:t>
            </w:r>
          </w:p>
        </w:tc>
        <w:tc>
          <w:tcPr>
            <w:tcW w:w="1819" w:type="pct"/>
            <w:tcBorders>
              <w:top w:val="nil"/>
              <w:left w:val="nil"/>
              <w:bottom w:val="nil"/>
              <w:right w:val="nil"/>
            </w:tcBorders>
            <w:shd w:val="clear" w:color="auto" w:fill="auto"/>
            <w:vAlign w:val="center"/>
            <w:hideMark/>
          </w:tcPr>
          <w:p w14:paraId="28BBDB25" w14:textId="77777777" w:rsidR="00B848C1" w:rsidRDefault="00B848C1" w:rsidP="00B848C1">
            <w:pPr>
              <w:rPr>
                <w:b/>
                <w:bCs/>
                <w:color w:val="000000"/>
                <w:sz w:val="20"/>
                <w:szCs w:val="20"/>
              </w:rPr>
            </w:pPr>
            <w:r w:rsidRPr="00640CCE">
              <w:rPr>
                <w:b/>
                <w:bCs/>
                <w:color w:val="000000"/>
                <w:sz w:val="20"/>
                <w:szCs w:val="20"/>
              </w:rPr>
              <w:t>Ch 3 Accounting for Merchandising Businesses</w:t>
            </w:r>
          </w:p>
          <w:p w14:paraId="6B757E30" w14:textId="77777777" w:rsidR="000A07FF" w:rsidRDefault="000A07FF" w:rsidP="00B848C1">
            <w:pPr>
              <w:rPr>
                <w:b/>
                <w:bCs/>
                <w:color w:val="FF0000"/>
                <w:sz w:val="20"/>
                <w:szCs w:val="20"/>
              </w:rPr>
            </w:pPr>
          </w:p>
          <w:p w14:paraId="29D85BC9" w14:textId="55012782" w:rsidR="000A07FF" w:rsidRDefault="000A07FF" w:rsidP="00B848C1">
            <w:pPr>
              <w:rPr>
                <w:b/>
                <w:bCs/>
                <w:color w:val="FF0000"/>
                <w:sz w:val="20"/>
                <w:szCs w:val="20"/>
              </w:rPr>
            </w:pPr>
            <w:r>
              <w:rPr>
                <w:b/>
                <w:bCs/>
                <w:color w:val="FF0000"/>
                <w:sz w:val="20"/>
                <w:szCs w:val="20"/>
              </w:rPr>
              <w:lastRenderedPageBreak/>
              <w:t>EXAM 1 CH 1-3</w:t>
            </w:r>
          </w:p>
          <w:p w14:paraId="72CA7766" w14:textId="446397A8" w:rsidR="000A07FF" w:rsidRPr="00640CCE" w:rsidRDefault="001066DD" w:rsidP="00B848C1">
            <w:pPr>
              <w:rPr>
                <w:b/>
                <w:bCs/>
                <w:color w:val="000000"/>
                <w:sz w:val="20"/>
                <w:szCs w:val="20"/>
              </w:rPr>
            </w:pPr>
            <w:r>
              <w:rPr>
                <w:b/>
                <w:bCs/>
                <w:color w:val="000000"/>
                <w:sz w:val="20"/>
                <w:szCs w:val="20"/>
              </w:rPr>
              <w:t>July 1</w:t>
            </w:r>
            <w:r w:rsidR="00C01C7C">
              <w:rPr>
                <w:b/>
                <w:bCs/>
                <w:color w:val="000000"/>
                <w:sz w:val="20"/>
                <w:szCs w:val="20"/>
              </w:rPr>
              <w:t>3</w:t>
            </w:r>
            <w:r w:rsidR="00B13963">
              <w:rPr>
                <w:b/>
                <w:bCs/>
                <w:color w:val="000000"/>
                <w:sz w:val="20"/>
                <w:szCs w:val="20"/>
              </w:rPr>
              <w:t xml:space="preserve"> </w:t>
            </w:r>
            <w:proofErr w:type="spellStart"/>
            <w:r>
              <w:rPr>
                <w:b/>
                <w:bCs/>
                <w:color w:val="000000"/>
                <w:sz w:val="20"/>
                <w:szCs w:val="20"/>
              </w:rPr>
              <w:t>th</w:t>
            </w:r>
            <w:proofErr w:type="spellEnd"/>
          </w:p>
        </w:tc>
        <w:tc>
          <w:tcPr>
            <w:tcW w:w="1217" w:type="pct"/>
            <w:tcBorders>
              <w:top w:val="nil"/>
              <w:left w:val="nil"/>
              <w:bottom w:val="nil"/>
              <w:right w:val="nil"/>
            </w:tcBorders>
            <w:shd w:val="clear" w:color="auto" w:fill="auto"/>
            <w:vAlign w:val="center"/>
            <w:hideMark/>
          </w:tcPr>
          <w:p w14:paraId="18A4EF44" w14:textId="68D06577" w:rsidR="00B848C1" w:rsidRPr="00C732F8" w:rsidRDefault="00C732F8" w:rsidP="00B848C1">
            <w:pPr>
              <w:jc w:val="both"/>
              <w:rPr>
                <w:b/>
                <w:bCs/>
                <w:color w:val="FF0000"/>
                <w:sz w:val="20"/>
                <w:szCs w:val="20"/>
              </w:rPr>
            </w:pPr>
            <w:r w:rsidRPr="00C732F8">
              <w:rPr>
                <w:b/>
                <w:bCs/>
                <w:color w:val="FF0000"/>
                <w:sz w:val="20"/>
                <w:szCs w:val="20"/>
              </w:rPr>
              <w:lastRenderedPageBreak/>
              <w:t>CONNECT CH 3</w:t>
            </w:r>
          </w:p>
          <w:p w14:paraId="5C538B99" w14:textId="447A6C94" w:rsidR="00B848C1" w:rsidRPr="00C732F8" w:rsidRDefault="00B848C1" w:rsidP="00B848C1">
            <w:pPr>
              <w:jc w:val="both"/>
              <w:rPr>
                <w:b/>
                <w:bCs/>
                <w:color w:val="FF0000"/>
                <w:sz w:val="20"/>
                <w:szCs w:val="20"/>
                <w:u w:val="single"/>
              </w:rPr>
            </w:pPr>
          </w:p>
        </w:tc>
      </w:tr>
      <w:tr w:rsidR="00B848C1" w:rsidRPr="00640CCE" w14:paraId="4C979944" w14:textId="77777777" w:rsidTr="00C732F8">
        <w:trPr>
          <w:trHeight w:val="329"/>
        </w:trPr>
        <w:tc>
          <w:tcPr>
            <w:tcW w:w="999" w:type="pct"/>
            <w:tcBorders>
              <w:top w:val="nil"/>
              <w:left w:val="single" w:sz="4" w:space="0" w:color="auto"/>
              <w:bottom w:val="single" w:sz="4" w:space="0" w:color="auto"/>
              <w:right w:val="nil"/>
            </w:tcBorders>
            <w:shd w:val="clear" w:color="auto" w:fill="auto"/>
            <w:vAlign w:val="center"/>
            <w:hideMark/>
          </w:tcPr>
          <w:p w14:paraId="0F73833B" w14:textId="77777777" w:rsidR="00B848C1" w:rsidRPr="00640CCE" w:rsidRDefault="00B848C1" w:rsidP="00B848C1">
            <w:pPr>
              <w:rPr>
                <w:b/>
                <w:bCs/>
                <w:color w:val="000000"/>
                <w:sz w:val="20"/>
                <w:szCs w:val="20"/>
              </w:rPr>
            </w:pPr>
            <w:r w:rsidRPr="00640CCE">
              <w:rPr>
                <w:b/>
                <w:bCs/>
                <w:color w:val="000000"/>
                <w:sz w:val="20"/>
                <w:szCs w:val="20"/>
              </w:rPr>
              <w:t> </w:t>
            </w:r>
          </w:p>
        </w:tc>
        <w:tc>
          <w:tcPr>
            <w:tcW w:w="380" w:type="pct"/>
            <w:tcBorders>
              <w:top w:val="nil"/>
              <w:left w:val="nil"/>
              <w:bottom w:val="single" w:sz="4" w:space="0" w:color="auto"/>
              <w:right w:val="nil"/>
            </w:tcBorders>
            <w:shd w:val="clear" w:color="auto" w:fill="auto"/>
            <w:vAlign w:val="center"/>
            <w:hideMark/>
          </w:tcPr>
          <w:p w14:paraId="5D7E3371" w14:textId="26CA526B" w:rsidR="00B848C1" w:rsidRPr="00640CCE" w:rsidRDefault="00B848C1" w:rsidP="00B848C1">
            <w:pPr>
              <w:jc w:val="center"/>
              <w:rPr>
                <w:b/>
                <w:bCs/>
                <w:color w:val="000000"/>
                <w:sz w:val="20"/>
                <w:szCs w:val="20"/>
              </w:rPr>
            </w:pPr>
          </w:p>
        </w:tc>
        <w:tc>
          <w:tcPr>
            <w:tcW w:w="585" w:type="pct"/>
            <w:tcBorders>
              <w:top w:val="nil"/>
              <w:left w:val="nil"/>
              <w:bottom w:val="single" w:sz="4" w:space="0" w:color="auto"/>
              <w:right w:val="nil"/>
            </w:tcBorders>
            <w:shd w:val="clear" w:color="auto" w:fill="auto"/>
            <w:noWrap/>
            <w:vAlign w:val="center"/>
            <w:hideMark/>
          </w:tcPr>
          <w:p w14:paraId="4D885B0E" w14:textId="1532538A" w:rsidR="00B848C1" w:rsidRPr="00640CCE" w:rsidRDefault="00B848C1" w:rsidP="00B848C1">
            <w:pPr>
              <w:jc w:val="center"/>
              <w:rPr>
                <w:color w:val="000000"/>
                <w:sz w:val="20"/>
                <w:szCs w:val="20"/>
              </w:rPr>
            </w:pPr>
          </w:p>
        </w:tc>
        <w:tc>
          <w:tcPr>
            <w:tcW w:w="1819" w:type="pct"/>
            <w:tcBorders>
              <w:top w:val="nil"/>
              <w:left w:val="nil"/>
              <w:bottom w:val="single" w:sz="4" w:space="0" w:color="auto"/>
              <w:right w:val="nil"/>
            </w:tcBorders>
            <w:shd w:val="clear" w:color="auto" w:fill="auto"/>
            <w:vAlign w:val="center"/>
            <w:hideMark/>
          </w:tcPr>
          <w:p w14:paraId="0319FC3C" w14:textId="6BDAB221" w:rsidR="00B848C1" w:rsidRPr="00640CCE" w:rsidRDefault="00B848C1" w:rsidP="00B848C1">
            <w:pPr>
              <w:rPr>
                <w:b/>
                <w:bCs/>
                <w:color w:val="000000"/>
                <w:sz w:val="20"/>
                <w:szCs w:val="20"/>
              </w:rPr>
            </w:pPr>
          </w:p>
        </w:tc>
        <w:tc>
          <w:tcPr>
            <w:tcW w:w="1217" w:type="pct"/>
            <w:tcBorders>
              <w:top w:val="nil"/>
              <w:left w:val="nil"/>
              <w:bottom w:val="single" w:sz="4" w:space="0" w:color="auto"/>
              <w:right w:val="nil"/>
            </w:tcBorders>
            <w:shd w:val="clear" w:color="auto" w:fill="auto"/>
            <w:vAlign w:val="center"/>
            <w:hideMark/>
          </w:tcPr>
          <w:p w14:paraId="16EE3C9A" w14:textId="31B8EE29" w:rsidR="00B848C1" w:rsidRPr="00D50549" w:rsidRDefault="00B848C1" w:rsidP="00B848C1">
            <w:pPr>
              <w:jc w:val="both"/>
              <w:rPr>
                <w:b/>
                <w:bCs/>
                <w:color w:val="000000"/>
                <w:sz w:val="20"/>
                <w:szCs w:val="20"/>
                <w:u w:val="single"/>
              </w:rPr>
            </w:pPr>
          </w:p>
        </w:tc>
      </w:tr>
      <w:tr w:rsidR="00B848C1" w:rsidRPr="00640CCE" w14:paraId="4F119686" w14:textId="77777777" w:rsidTr="00C732F8">
        <w:trPr>
          <w:trHeight w:val="329"/>
        </w:trPr>
        <w:tc>
          <w:tcPr>
            <w:tcW w:w="999" w:type="pct"/>
            <w:tcBorders>
              <w:top w:val="nil"/>
              <w:left w:val="single" w:sz="4" w:space="0" w:color="auto"/>
              <w:bottom w:val="nil"/>
              <w:right w:val="nil"/>
            </w:tcBorders>
            <w:shd w:val="clear" w:color="auto" w:fill="auto"/>
            <w:vAlign w:val="center"/>
            <w:hideMark/>
          </w:tcPr>
          <w:p w14:paraId="5D5E3F0F" w14:textId="77777777" w:rsidR="00B848C1" w:rsidRDefault="00B848C1" w:rsidP="00B848C1">
            <w:pPr>
              <w:rPr>
                <w:b/>
                <w:bCs/>
                <w:color w:val="000000"/>
                <w:sz w:val="20"/>
                <w:szCs w:val="20"/>
              </w:rPr>
            </w:pPr>
            <w:r>
              <w:rPr>
                <w:b/>
                <w:bCs/>
                <w:color w:val="000000"/>
                <w:sz w:val="20"/>
                <w:szCs w:val="20"/>
              </w:rPr>
              <w:t>Receivables and Inventories</w:t>
            </w:r>
          </w:p>
          <w:p w14:paraId="6EDFB4D2" w14:textId="69DCF98B" w:rsidR="00237AED" w:rsidRPr="00640CCE" w:rsidRDefault="00237AED" w:rsidP="00B848C1">
            <w:pPr>
              <w:rPr>
                <w:b/>
                <w:bCs/>
                <w:color w:val="000000"/>
                <w:sz w:val="20"/>
                <w:szCs w:val="20"/>
              </w:rPr>
            </w:pPr>
          </w:p>
        </w:tc>
        <w:tc>
          <w:tcPr>
            <w:tcW w:w="380" w:type="pct"/>
            <w:tcBorders>
              <w:top w:val="nil"/>
              <w:left w:val="nil"/>
              <w:bottom w:val="nil"/>
              <w:right w:val="nil"/>
            </w:tcBorders>
            <w:shd w:val="clear" w:color="auto" w:fill="auto"/>
            <w:vAlign w:val="center"/>
            <w:hideMark/>
          </w:tcPr>
          <w:p w14:paraId="1728C471" w14:textId="1E4C8ED7" w:rsidR="00B848C1" w:rsidRPr="00640CCE" w:rsidRDefault="00B848C1" w:rsidP="00B848C1">
            <w:pPr>
              <w:jc w:val="center"/>
              <w:rPr>
                <w:b/>
                <w:bCs/>
                <w:color w:val="000000"/>
                <w:sz w:val="20"/>
                <w:szCs w:val="20"/>
              </w:rPr>
            </w:pPr>
            <w:r w:rsidRPr="00640CCE">
              <w:rPr>
                <w:b/>
                <w:bCs/>
                <w:color w:val="000000"/>
                <w:sz w:val="20"/>
                <w:szCs w:val="20"/>
              </w:rPr>
              <w:t>4</w:t>
            </w:r>
          </w:p>
        </w:tc>
        <w:tc>
          <w:tcPr>
            <w:tcW w:w="585" w:type="pct"/>
            <w:tcBorders>
              <w:top w:val="nil"/>
              <w:left w:val="nil"/>
              <w:bottom w:val="nil"/>
              <w:right w:val="nil"/>
            </w:tcBorders>
            <w:shd w:val="clear" w:color="auto" w:fill="auto"/>
            <w:noWrap/>
            <w:vAlign w:val="center"/>
            <w:hideMark/>
          </w:tcPr>
          <w:p w14:paraId="2A1957C9" w14:textId="77777777" w:rsidR="006D1356" w:rsidRDefault="006D1356" w:rsidP="00B848C1">
            <w:pPr>
              <w:rPr>
                <w:color w:val="000000"/>
                <w:sz w:val="20"/>
                <w:szCs w:val="20"/>
              </w:rPr>
            </w:pPr>
          </w:p>
          <w:p w14:paraId="055B8060" w14:textId="77777777" w:rsidR="006D1356" w:rsidRDefault="006D1356" w:rsidP="00B848C1">
            <w:pPr>
              <w:rPr>
                <w:color w:val="000000"/>
                <w:sz w:val="20"/>
                <w:szCs w:val="20"/>
              </w:rPr>
            </w:pPr>
          </w:p>
          <w:p w14:paraId="1B789BB4" w14:textId="57D39FCB" w:rsidR="00B848C1" w:rsidRDefault="009F1FA2" w:rsidP="00B848C1">
            <w:pPr>
              <w:rPr>
                <w:color w:val="000000"/>
                <w:sz w:val="20"/>
                <w:szCs w:val="20"/>
              </w:rPr>
            </w:pPr>
            <w:r>
              <w:rPr>
                <w:color w:val="000000"/>
                <w:sz w:val="20"/>
                <w:szCs w:val="20"/>
              </w:rPr>
              <w:t>7/18/23</w:t>
            </w:r>
          </w:p>
          <w:p w14:paraId="1F11F05F" w14:textId="77777777" w:rsidR="006D1356" w:rsidRDefault="006D1356" w:rsidP="00B848C1">
            <w:pPr>
              <w:rPr>
                <w:color w:val="000000"/>
                <w:sz w:val="20"/>
                <w:szCs w:val="20"/>
              </w:rPr>
            </w:pPr>
          </w:p>
          <w:p w14:paraId="1204E91D" w14:textId="7CFA0800" w:rsidR="006D1356" w:rsidRPr="00640CCE" w:rsidRDefault="006D1356" w:rsidP="00B848C1">
            <w:pPr>
              <w:rPr>
                <w:color w:val="000000"/>
                <w:sz w:val="20"/>
                <w:szCs w:val="20"/>
              </w:rPr>
            </w:pPr>
          </w:p>
        </w:tc>
        <w:tc>
          <w:tcPr>
            <w:tcW w:w="1819" w:type="pct"/>
            <w:tcBorders>
              <w:top w:val="nil"/>
              <w:left w:val="nil"/>
              <w:bottom w:val="nil"/>
              <w:right w:val="nil"/>
            </w:tcBorders>
            <w:shd w:val="clear" w:color="auto" w:fill="auto"/>
            <w:vAlign w:val="center"/>
            <w:hideMark/>
          </w:tcPr>
          <w:p w14:paraId="259C57AE" w14:textId="77777777" w:rsidR="00B848C1" w:rsidRDefault="00B848C1" w:rsidP="00B848C1">
            <w:pPr>
              <w:rPr>
                <w:b/>
                <w:bCs/>
                <w:color w:val="000000"/>
                <w:sz w:val="20"/>
                <w:szCs w:val="20"/>
              </w:rPr>
            </w:pPr>
            <w:r>
              <w:rPr>
                <w:b/>
                <w:bCs/>
                <w:color w:val="000000"/>
                <w:sz w:val="20"/>
                <w:szCs w:val="20"/>
              </w:rPr>
              <w:t>Ch 5 Accounting for Receivables &amp; Inventories</w:t>
            </w:r>
          </w:p>
          <w:p w14:paraId="616FAAA4" w14:textId="132F0807" w:rsidR="00B848C1" w:rsidRPr="00640CCE" w:rsidRDefault="00B848C1" w:rsidP="00B848C1">
            <w:pPr>
              <w:rPr>
                <w:b/>
                <w:bCs/>
                <w:color w:val="000000"/>
                <w:sz w:val="20"/>
                <w:szCs w:val="20"/>
              </w:rPr>
            </w:pPr>
          </w:p>
        </w:tc>
        <w:tc>
          <w:tcPr>
            <w:tcW w:w="1217" w:type="pct"/>
            <w:tcBorders>
              <w:top w:val="nil"/>
              <w:left w:val="nil"/>
              <w:bottom w:val="nil"/>
              <w:right w:val="nil"/>
            </w:tcBorders>
            <w:shd w:val="clear" w:color="auto" w:fill="auto"/>
            <w:vAlign w:val="center"/>
            <w:hideMark/>
          </w:tcPr>
          <w:p w14:paraId="284667AF" w14:textId="0E770C5D" w:rsidR="00B848C1" w:rsidRDefault="00B848C1" w:rsidP="00B848C1">
            <w:pPr>
              <w:jc w:val="both"/>
              <w:rPr>
                <w:b/>
                <w:bCs/>
                <w:color w:val="000000"/>
                <w:sz w:val="20"/>
                <w:szCs w:val="20"/>
              </w:rPr>
            </w:pPr>
            <w:r>
              <w:rPr>
                <w:b/>
                <w:bCs/>
                <w:color w:val="000000"/>
                <w:sz w:val="20"/>
                <w:szCs w:val="20"/>
              </w:rPr>
              <w:t xml:space="preserve">Read &amp; Review </w:t>
            </w:r>
          </w:p>
          <w:p w14:paraId="370F5329" w14:textId="77777777" w:rsidR="00B848C1" w:rsidRDefault="00B848C1" w:rsidP="00B848C1">
            <w:pPr>
              <w:jc w:val="both"/>
              <w:rPr>
                <w:b/>
                <w:bCs/>
                <w:color w:val="000000"/>
                <w:sz w:val="20"/>
                <w:szCs w:val="20"/>
              </w:rPr>
            </w:pPr>
            <w:r>
              <w:rPr>
                <w:b/>
                <w:bCs/>
                <w:color w:val="000000"/>
                <w:sz w:val="20"/>
                <w:szCs w:val="20"/>
              </w:rPr>
              <w:t xml:space="preserve">Ethics </w:t>
            </w:r>
          </w:p>
          <w:p w14:paraId="6235EB5E" w14:textId="0BF7A8B1" w:rsidR="00B848C1" w:rsidRDefault="00B848C1" w:rsidP="00B848C1">
            <w:pPr>
              <w:jc w:val="both"/>
              <w:rPr>
                <w:b/>
                <w:bCs/>
                <w:color w:val="000000"/>
                <w:sz w:val="20"/>
                <w:szCs w:val="20"/>
              </w:rPr>
            </w:pPr>
            <w:proofErr w:type="gramStart"/>
            <w:r>
              <w:rPr>
                <w:b/>
                <w:bCs/>
                <w:color w:val="000000"/>
                <w:sz w:val="20"/>
                <w:szCs w:val="20"/>
              </w:rPr>
              <w:t>project(</w:t>
            </w:r>
            <w:proofErr w:type="gramEnd"/>
            <w:r>
              <w:rPr>
                <w:b/>
                <w:bCs/>
                <w:color w:val="000000"/>
                <w:sz w:val="20"/>
                <w:szCs w:val="20"/>
              </w:rPr>
              <w:t>individual assignment)</w:t>
            </w:r>
          </w:p>
          <w:p w14:paraId="13F23CC2" w14:textId="0BC12368" w:rsidR="00B848C1" w:rsidRPr="00A50623" w:rsidRDefault="00B848C1" w:rsidP="00B848C1">
            <w:pPr>
              <w:jc w:val="both"/>
              <w:rPr>
                <w:b/>
                <w:bCs/>
                <w:color w:val="000000"/>
                <w:sz w:val="20"/>
                <w:szCs w:val="20"/>
                <w:u w:val="single"/>
              </w:rPr>
            </w:pPr>
            <w:r w:rsidRPr="00A50623">
              <w:rPr>
                <w:b/>
                <w:bCs/>
                <w:color w:val="FF0000"/>
                <w:sz w:val="20"/>
                <w:szCs w:val="20"/>
                <w:u w:val="single"/>
              </w:rPr>
              <w:t>CONNECT Ch 5</w:t>
            </w:r>
          </w:p>
        </w:tc>
      </w:tr>
      <w:tr w:rsidR="00B848C1" w:rsidRPr="00640CCE" w14:paraId="496EF2FA" w14:textId="77777777" w:rsidTr="00C732F8">
        <w:trPr>
          <w:trHeight w:val="801"/>
        </w:trPr>
        <w:tc>
          <w:tcPr>
            <w:tcW w:w="999" w:type="pct"/>
            <w:tcBorders>
              <w:top w:val="nil"/>
              <w:left w:val="single" w:sz="4" w:space="0" w:color="auto"/>
              <w:bottom w:val="single" w:sz="4" w:space="0" w:color="auto"/>
              <w:right w:val="nil"/>
            </w:tcBorders>
            <w:shd w:val="clear" w:color="auto" w:fill="auto"/>
            <w:vAlign w:val="center"/>
            <w:hideMark/>
          </w:tcPr>
          <w:p w14:paraId="077F7C87" w14:textId="42BCA66D" w:rsidR="00B848C1" w:rsidRDefault="00237AED" w:rsidP="00B848C1">
            <w:pPr>
              <w:rPr>
                <w:b/>
                <w:bCs/>
                <w:color w:val="000000"/>
                <w:sz w:val="20"/>
                <w:szCs w:val="20"/>
              </w:rPr>
            </w:pPr>
            <w:r>
              <w:rPr>
                <w:b/>
                <w:bCs/>
                <w:color w:val="000000"/>
                <w:sz w:val="20"/>
                <w:szCs w:val="20"/>
              </w:rPr>
              <w:t>Fixed Assets</w:t>
            </w:r>
          </w:p>
          <w:p w14:paraId="70C8676C" w14:textId="556E6758" w:rsidR="006D1356" w:rsidRPr="00640CCE" w:rsidRDefault="006D1356" w:rsidP="00B848C1">
            <w:pPr>
              <w:rPr>
                <w:b/>
                <w:bCs/>
                <w:color w:val="000000"/>
                <w:sz w:val="20"/>
                <w:szCs w:val="20"/>
              </w:rPr>
            </w:pPr>
          </w:p>
        </w:tc>
        <w:tc>
          <w:tcPr>
            <w:tcW w:w="380" w:type="pct"/>
            <w:tcBorders>
              <w:top w:val="nil"/>
              <w:left w:val="nil"/>
              <w:bottom w:val="single" w:sz="4" w:space="0" w:color="auto"/>
              <w:right w:val="nil"/>
            </w:tcBorders>
            <w:shd w:val="clear" w:color="auto" w:fill="auto"/>
            <w:vAlign w:val="center"/>
            <w:hideMark/>
          </w:tcPr>
          <w:p w14:paraId="07FCE60C" w14:textId="634DF875" w:rsidR="00B848C1" w:rsidRDefault="00B848C1" w:rsidP="00B848C1">
            <w:pPr>
              <w:jc w:val="center"/>
              <w:rPr>
                <w:b/>
                <w:bCs/>
                <w:color w:val="000000"/>
                <w:sz w:val="20"/>
                <w:szCs w:val="20"/>
              </w:rPr>
            </w:pPr>
            <w:r>
              <w:rPr>
                <w:b/>
                <w:bCs/>
                <w:color w:val="000000"/>
                <w:sz w:val="20"/>
                <w:szCs w:val="20"/>
              </w:rPr>
              <w:t>5</w:t>
            </w:r>
          </w:p>
          <w:p w14:paraId="2E054142" w14:textId="77777777" w:rsidR="00B848C1" w:rsidRDefault="00B848C1" w:rsidP="00B848C1">
            <w:pPr>
              <w:jc w:val="center"/>
              <w:rPr>
                <w:b/>
                <w:bCs/>
                <w:color w:val="000000"/>
                <w:sz w:val="20"/>
                <w:szCs w:val="20"/>
              </w:rPr>
            </w:pPr>
          </w:p>
          <w:p w14:paraId="51527B5C" w14:textId="77777777" w:rsidR="00B848C1" w:rsidRDefault="00B848C1" w:rsidP="00B848C1">
            <w:pPr>
              <w:jc w:val="center"/>
              <w:rPr>
                <w:b/>
                <w:bCs/>
                <w:color w:val="000000"/>
                <w:sz w:val="20"/>
                <w:szCs w:val="20"/>
              </w:rPr>
            </w:pPr>
          </w:p>
          <w:p w14:paraId="533484C8" w14:textId="1AA544F0" w:rsidR="00B848C1" w:rsidRPr="00640CCE" w:rsidRDefault="00B848C1" w:rsidP="00B848C1">
            <w:pPr>
              <w:jc w:val="center"/>
              <w:rPr>
                <w:b/>
                <w:bCs/>
                <w:color w:val="000000"/>
                <w:sz w:val="20"/>
                <w:szCs w:val="20"/>
              </w:rPr>
            </w:pPr>
          </w:p>
        </w:tc>
        <w:tc>
          <w:tcPr>
            <w:tcW w:w="585" w:type="pct"/>
            <w:tcBorders>
              <w:top w:val="nil"/>
              <w:left w:val="nil"/>
              <w:bottom w:val="single" w:sz="4" w:space="0" w:color="auto"/>
              <w:right w:val="nil"/>
            </w:tcBorders>
            <w:shd w:val="clear" w:color="auto" w:fill="auto"/>
            <w:noWrap/>
            <w:vAlign w:val="center"/>
            <w:hideMark/>
          </w:tcPr>
          <w:p w14:paraId="20D6D1E3" w14:textId="313B031B" w:rsidR="00B848C1" w:rsidRPr="00640CCE" w:rsidRDefault="00BE5653" w:rsidP="00B848C1">
            <w:pPr>
              <w:rPr>
                <w:color w:val="000000"/>
                <w:sz w:val="20"/>
                <w:szCs w:val="20"/>
              </w:rPr>
            </w:pPr>
            <w:r>
              <w:rPr>
                <w:color w:val="000000"/>
                <w:sz w:val="20"/>
                <w:szCs w:val="20"/>
              </w:rPr>
              <w:t>7/25/</w:t>
            </w:r>
            <w:r w:rsidR="009F1FA2">
              <w:rPr>
                <w:color w:val="000000"/>
                <w:sz w:val="20"/>
                <w:szCs w:val="20"/>
              </w:rPr>
              <w:t>23</w:t>
            </w:r>
          </w:p>
        </w:tc>
        <w:tc>
          <w:tcPr>
            <w:tcW w:w="1819" w:type="pct"/>
            <w:tcBorders>
              <w:top w:val="nil"/>
              <w:left w:val="nil"/>
              <w:bottom w:val="single" w:sz="4" w:space="0" w:color="auto"/>
              <w:right w:val="nil"/>
            </w:tcBorders>
            <w:shd w:val="clear" w:color="auto" w:fill="auto"/>
            <w:vAlign w:val="center"/>
            <w:hideMark/>
          </w:tcPr>
          <w:p w14:paraId="6BDD3C8B" w14:textId="5B8FC799" w:rsidR="00B848C1" w:rsidRDefault="00B848C1" w:rsidP="00B848C1">
            <w:pPr>
              <w:rPr>
                <w:b/>
                <w:bCs/>
                <w:color w:val="000000"/>
                <w:sz w:val="20"/>
                <w:szCs w:val="20"/>
              </w:rPr>
            </w:pPr>
            <w:r>
              <w:rPr>
                <w:b/>
                <w:bCs/>
                <w:color w:val="000000"/>
                <w:sz w:val="20"/>
                <w:szCs w:val="20"/>
              </w:rPr>
              <w:t>Fixed assets and Intangible</w:t>
            </w:r>
          </w:p>
          <w:p w14:paraId="35E91532" w14:textId="77196BAB" w:rsidR="00B848C1" w:rsidRDefault="00B848C1" w:rsidP="00B848C1">
            <w:pPr>
              <w:rPr>
                <w:b/>
                <w:bCs/>
                <w:color w:val="000000"/>
                <w:sz w:val="20"/>
                <w:szCs w:val="20"/>
              </w:rPr>
            </w:pPr>
            <w:r>
              <w:rPr>
                <w:b/>
                <w:bCs/>
                <w:color w:val="000000"/>
                <w:sz w:val="20"/>
                <w:szCs w:val="20"/>
              </w:rPr>
              <w:t>Assets Ch 6</w:t>
            </w:r>
          </w:p>
          <w:p w14:paraId="04DF037C" w14:textId="6B354D14" w:rsidR="00B848C1" w:rsidRPr="00FB67BA" w:rsidRDefault="00B848C1" w:rsidP="00B848C1">
            <w:pPr>
              <w:rPr>
                <w:b/>
                <w:bCs/>
                <w:color w:val="FF0000"/>
                <w:sz w:val="20"/>
                <w:szCs w:val="20"/>
              </w:rPr>
            </w:pPr>
          </w:p>
          <w:p w14:paraId="6C3EB426" w14:textId="26A57694" w:rsidR="00B848C1" w:rsidRPr="00640CCE" w:rsidRDefault="00B848C1" w:rsidP="00B848C1">
            <w:pPr>
              <w:rPr>
                <w:b/>
                <w:bCs/>
                <w:color w:val="000000"/>
                <w:sz w:val="20"/>
                <w:szCs w:val="20"/>
              </w:rPr>
            </w:pPr>
            <w:r w:rsidRPr="00FB67BA">
              <w:rPr>
                <w:b/>
                <w:bCs/>
                <w:color w:val="FF0000"/>
                <w:sz w:val="20"/>
                <w:szCs w:val="20"/>
              </w:rPr>
              <w:t xml:space="preserve"> </w:t>
            </w:r>
          </w:p>
        </w:tc>
        <w:tc>
          <w:tcPr>
            <w:tcW w:w="1217" w:type="pct"/>
            <w:tcBorders>
              <w:top w:val="nil"/>
              <w:left w:val="nil"/>
              <w:bottom w:val="single" w:sz="4" w:space="0" w:color="auto"/>
              <w:right w:val="nil"/>
            </w:tcBorders>
            <w:shd w:val="clear" w:color="auto" w:fill="auto"/>
            <w:vAlign w:val="center"/>
            <w:hideMark/>
          </w:tcPr>
          <w:p w14:paraId="3C9208F8" w14:textId="249F239B" w:rsidR="00B848C1" w:rsidRPr="00D50549" w:rsidRDefault="00B848C1" w:rsidP="00B848C1">
            <w:pPr>
              <w:jc w:val="both"/>
              <w:rPr>
                <w:b/>
                <w:bCs/>
                <w:color w:val="000000"/>
                <w:sz w:val="20"/>
                <w:szCs w:val="20"/>
                <w:u w:val="single"/>
              </w:rPr>
            </w:pPr>
            <w:r w:rsidRPr="00640CCE">
              <w:rPr>
                <w:b/>
                <w:bCs/>
                <w:color w:val="000000"/>
                <w:sz w:val="20"/>
                <w:szCs w:val="20"/>
              </w:rPr>
              <w:t> </w:t>
            </w:r>
            <w:r w:rsidRPr="00D50549">
              <w:rPr>
                <w:b/>
                <w:bCs/>
                <w:color w:val="FF0000"/>
                <w:sz w:val="20"/>
                <w:szCs w:val="20"/>
                <w:u w:val="single"/>
              </w:rPr>
              <w:t>CONNECT Ch 6</w:t>
            </w:r>
          </w:p>
        </w:tc>
      </w:tr>
      <w:tr w:rsidR="00B848C1" w:rsidRPr="00640CCE" w14:paraId="6F4E7678" w14:textId="77777777" w:rsidTr="003E08D1">
        <w:trPr>
          <w:trHeight w:val="658"/>
        </w:trPr>
        <w:tc>
          <w:tcPr>
            <w:tcW w:w="999" w:type="pct"/>
            <w:tcBorders>
              <w:top w:val="nil"/>
              <w:left w:val="nil"/>
              <w:bottom w:val="nil"/>
              <w:right w:val="nil"/>
            </w:tcBorders>
            <w:shd w:val="clear" w:color="000000" w:fill="E7E6E6"/>
            <w:vAlign w:val="center"/>
            <w:hideMark/>
          </w:tcPr>
          <w:p w14:paraId="406C3557" w14:textId="3E124BD8" w:rsidR="00B848C1" w:rsidRPr="00640CCE" w:rsidRDefault="00B848C1" w:rsidP="00B848C1">
            <w:pPr>
              <w:rPr>
                <w:b/>
                <w:bCs/>
                <w:color w:val="FF0000"/>
                <w:sz w:val="20"/>
                <w:szCs w:val="20"/>
              </w:rPr>
            </w:pPr>
          </w:p>
        </w:tc>
        <w:tc>
          <w:tcPr>
            <w:tcW w:w="380" w:type="pct"/>
            <w:tcBorders>
              <w:top w:val="nil"/>
              <w:left w:val="nil"/>
              <w:bottom w:val="nil"/>
              <w:right w:val="nil"/>
            </w:tcBorders>
            <w:shd w:val="clear" w:color="000000" w:fill="E7E6E6"/>
            <w:vAlign w:val="center"/>
            <w:hideMark/>
          </w:tcPr>
          <w:p w14:paraId="12472040" w14:textId="5EF47E80" w:rsidR="00B848C1" w:rsidRPr="00640CCE" w:rsidRDefault="00B848C1" w:rsidP="00B848C1">
            <w:pPr>
              <w:jc w:val="center"/>
              <w:rPr>
                <w:b/>
                <w:bCs/>
                <w:color w:val="000000"/>
                <w:sz w:val="20"/>
                <w:szCs w:val="20"/>
              </w:rPr>
            </w:pPr>
          </w:p>
        </w:tc>
        <w:tc>
          <w:tcPr>
            <w:tcW w:w="585" w:type="pct"/>
            <w:tcBorders>
              <w:top w:val="nil"/>
              <w:left w:val="nil"/>
              <w:bottom w:val="nil"/>
              <w:right w:val="nil"/>
            </w:tcBorders>
            <w:shd w:val="clear" w:color="000000" w:fill="E7E6E6"/>
            <w:noWrap/>
            <w:vAlign w:val="center"/>
            <w:hideMark/>
          </w:tcPr>
          <w:p w14:paraId="4DAD0254" w14:textId="77797A43" w:rsidR="00B848C1" w:rsidRPr="00640CCE" w:rsidRDefault="00B848C1" w:rsidP="00B848C1">
            <w:pPr>
              <w:jc w:val="center"/>
              <w:rPr>
                <w:color w:val="000000"/>
                <w:sz w:val="20"/>
                <w:szCs w:val="20"/>
              </w:rPr>
            </w:pPr>
          </w:p>
        </w:tc>
        <w:tc>
          <w:tcPr>
            <w:tcW w:w="3036" w:type="pct"/>
            <w:gridSpan w:val="2"/>
            <w:tcBorders>
              <w:top w:val="single" w:sz="4" w:space="0" w:color="auto"/>
              <w:left w:val="nil"/>
              <w:bottom w:val="single" w:sz="4" w:space="0" w:color="auto"/>
              <w:right w:val="nil"/>
            </w:tcBorders>
            <w:shd w:val="clear" w:color="000000" w:fill="E7E6E6"/>
            <w:vAlign w:val="center"/>
            <w:hideMark/>
          </w:tcPr>
          <w:p w14:paraId="013F2A82" w14:textId="0B0EC32F" w:rsidR="00B848C1" w:rsidRPr="00640CCE" w:rsidRDefault="00B848C1" w:rsidP="00B848C1">
            <w:pPr>
              <w:rPr>
                <w:b/>
                <w:bCs/>
                <w:color w:val="000000"/>
                <w:sz w:val="20"/>
                <w:szCs w:val="20"/>
              </w:rPr>
            </w:pPr>
          </w:p>
        </w:tc>
      </w:tr>
      <w:tr w:rsidR="00B848C1" w:rsidRPr="00640CCE" w14:paraId="4C327BE9" w14:textId="77777777" w:rsidTr="00C732F8">
        <w:trPr>
          <w:trHeight w:val="658"/>
        </w:trPr>
        <w:tc>
          <w:tcPr>
            <w:tcW w:w="999" w:type="pct"/>
            <w:tcBorders>
              <w:top w:val="single" w:sz="4" w:space="0" w:color="auto"/>
              <w:left w:val="single" w:sz="4" w:space="0" w:color="auto"/>
              <w:bottom w:val="nil"/>
              <w:right w:val="nil"/>
            </w:tcBorders>
            <w:shd w:val="clear" w:color="auto" w:fill="auto"/>
            <w:vAlign w:val="center"/>
            <w:hideMark/>
          </w:tcPr>
          <w:p w14:paraId="3023D11B" w14:textId="1028CF69" w:rsidR="00B848C1" w:rsidRPr="00640CCE" w:rsidRDefault="00B848C1" w:rsidP="00B848C1">
            <w:pPr>
              <w:rPr>
                <w:b/>
                <w:bCs/>
                <w:color w:val="000000"/>
                <w:sz w:val="20"/>
                <w:szCs w:val="20"/>
              </w:rPr>
            </w:pPr>
            <w:r>
              <w:rPr>
                <w:b/>
                <w:bCs/>
                <w:color w:val="000000"/>
                <w:sz w:val="20"/>
                <w:szCs w:val="20"/>
              </w:rPr>
              <w:t xml:space="preserve">Liabilities </w:t>
            </w:r>
          </w:p>
        </w:tc>
        <w:tc>
          <w:tcPr>
            <w:tcW w:w="380" w:type="pct"/>
            <w:tcBorders>
              <w:top w:val="single" w:sz="4" w:space="0" w:color="auto"/>
              <w:left w:val="nil"/>
              <w:bottom w:val="nil"/>
              <w:right w:val="nil"/>
            </w:tcBorders>
            <w:shd w:val="clear" w:color="auto" w:fill="auto"/>
            <w:vAlign w:val="center"/>
            <w:hideMark/>
          </w:tcPr>
          <w:p w14:paraId="6919D365" w14:textId="2F333F73" w:rsidR="00B848C1" w:rsidRPr="00640CCE" w:rsidRDefault="00B848C1" w:rsidP="00B848C1">
            <w:pPr>
              <w:jc w:val="center"/>
              <w:rPr>
                <w:b/>
                <w:bCs/>
                <w:color w:val="000000"/>
                <w:sz w:val="20"/>
                <w:szCs w:val="20"/>
              </w:rPr>
            </w:pPr>
            <w:r>
              <w:rPr>
                <w:b/>
                <w:bCs/>
                <w:color w:val="000000"/>
                <w:sz w:val="20"/>
                <w:szCs w:val="20"/>
              </w:rPr>
              <w:t>6</w:t>
            </w:r>
          </w:p>
        </w:tc>
        <w:tc>
          <w:tcPr>
            <w:tcW w:w="585" w:type="pct"/>
            <w:tcBorders>
              <w:top w:val="single" w:sz="4" w:space="0" w:color="auto"/>
              <w:left w:val="nil"/>
              <w:bottom w:val="nil"/>
              <w:right w:val="nil"/>
            </w:tcBorders>
            <w:shd w:val="clear" w:color="auto" w:fill="auto"/>
            <w:noWrap/>
            <w:vAlign w:val="center"/>
            <w:hideMark/>
          </w:tcPr>
          <w:p w14:paraId="1ECFBAB0" w14:textId="76344F33" w:rsidR="00B848C1" w:rsidRPr="00640CCE" w:rsidRDefault="007657C4" w:rsidP="00B848C1">
            <w:pPr>
              <w:jc w:val="center"/>
              <w:rPr>
                <w:color w:val="000000"/>
                <w:sz w:val="20"/>
                <w:szCs w:val="20"/>
              </w:rPr>
            </w:pPr>
            <w:r>
              <w:rPr>
                <w:color w:val="000000"/>
                <w:sz w:val="20"/>
                <w:szCs w:val="20"/>
              </w:rPr>
              <w:t>8/1</w:t>
            </w:r>
            <w:r w:rsidR="000A07FF">
              <w:rPr>
                <w:color w:val="000000"/>
                <w:sz w:val="20"/>
                <w:szCs w:val="20"/>
              </w:rPr>
              <w:t>/</w:t>
            </w:r>
            <w:r w:rsidR="00B848C1">
              <w:rPr>
                <w:color w:val="000000"/>
                <w:sz w:val="20"/>
                <w:szCs w:val="20"/>
              </w:rPr>
              <w:t>2</w:t>
            </w:r>
            <w:r w:rsidR="000A07FF">
              <w:rPr>
                <w:color w:val="000000"/>
                <w:sz w:val="20"/>
                <w:szCs w:val="20"/>
              </w:rPr>
              <w:t>3</w:t>
            </w:r>
          </w:p>
        </w:tc>
        <w:tc>
          <w:tcPr>
            <w:tcW w:w="1819" w:type="pct"/>
            <w:tcBorders>
              <w:top w:val="nil"/>
              <w:left w:val="nil"/>
              <w:bottom w:val="nil"/>
              <w:right w:val="nil"/>
            </w:tcBorders>
            <w:shd w:val="clear" w:color="auto" w:fill="auto"/>
            <w:vAlign w:val="center"/>
            <w:hideMark/>
          </w:tcPr>
          <w:p w14:paraId="46EBDAEC" w14:textId="5B33E493" w:rsidR="00B848C1" w:rsidRPr="00073767" w:rsidRDefault="00B848C1" w:rsidP="00B848C1">
            <w:pPr>
              <w:rPr>
                <w:b/>
                <w:bCs/>
                <w:color w:val="FF0000"/>
                <w:sz w:val="20"/>
                <w:szCs w:val="20"/>
              </w:rPr>
            </w:pPr>
          </w:p>
          <w:p w14:paraId="2DBCEC07" w14:textId="08C86358" w:rsidR="00B848C1" w:rsidRDefault="00B848C1" w:rsidP="00B848C1">
            <w:pPr>
              <w:rPr>
                <w:b/>
                <w:bCs/>
                <w:color w:val="000000"/>
                <w:sz w:val="20"/>
                <w:szCs w:val="20"/>
              </w:rPr>
            </w:pPr>
            <w:r>
              <w:rPr>
                <w:b/>
                <w:bCs/>
                <w:color w:val="000000"/>
                <w:sz w:val="20"/>
                <w:szCs w:val="20"/>
              </w:rPr>
              <w:t xml:space="preserve">Ch 7 Accounting for Liabilities </w:t>
            </w:r>
          </w:p>
          <w:p w14:paraId="0A97C9BD" w14:textId="77777777" w:rsidR="006D1356" w:rsidRPr="006D1356" w:rsidRDefault="006D1356" w:rsidP="00B848C1">
            <w:pPr>
              <w:rPr>
                <w:b/>
                <w:bCs/>
                <w:color w:val="000000"/>
                <w:sz w:val="20"/>
                <w:szCs w:val="20"/>
              </w:rPr>
            </w:pPr>
          </w:p>
          <w:p w14:paraId="2239A21E" w14:textId="68348E3D" w:rsidR="00B848C1" w:rsidRPr="00640CCE" w:rsidRDefault="00B848C1" w:rsidP="00B848C1">
            <w:pPr>
              <w:rPr>
                <w:b/>
                <w:bCs/>
                <w:color w:val="000000"/>
                <w:sz w:val="20"/>
                <w:szCs w:val="20"/>
              </w:rPr>
            </w:pPr>
          </w:p>
        </w:tc>
        <w:tc>
          <w:tcPr>
            <w:tcW w:w="1217" w:type="pct"/>
            <w:tcBorders>
              <w:top w:val="nil"/>
              <w:left w:val="nil"/>
              <w:bottom w:val="nil"/>
              <w:right w:val="nil"/>
            </w:tcBorders>
            <w:shd w:val="clear" w:color="auto" w:fill="auto"/>
            <w:vAlign w:val="center"/>
            <w:hideMark/>
          </w:tcPr>
          <w:p w14:paraId="62EAB5BD" w14:textId="0A47D10B" w:rsidR="00B848C1" w:rsidRDefault="00B848C1" w:rsidP="00B848C1">
            <w:pPr>
              <w:jc w:val="both"/>
              <w:rPr>
                <w:b/>
                <w:bCs/>
                <w:color w:val="000000"/>
                <w:sz w:val="20"/>
                <w:szCs w:val="20"/>
              </w:rPr>
            </w:pPr>
          </w:p>
          <w:p w14:paraId="180D2ADF" w14:textId="7EC3DE21" w:rsidR="00B848C1" w:rsidRPr="00640CCE" w:rsidRDefault="00B848C1" w:rsidP="00B848C1">
            <w:pPr>
              <w:jc w:val="both"/>
              <w:rPr>
                <w:b/>
                <w:bCs/>
                <w:color w:val="000000"/>
                <w:sz w:val="20"/>
                <w:szCs w:val="20"/>
              </w:rPr>
            </w:pPr>
          </w:p>
        </w:tc>
      </w:tr>
      <w:tr w:rsidR="00B848C1" w:rsidRPr="00640CCE" w14:paraId="1C4C90C5" w14:textId="77777777" w:rsidTr="00C732F8">
        <w:trPr>
          <w:trHeight w:val="658"/>
        </w:trPr>
        <w:tc>
          <w:tcPr>
            <w:tcW w:w="999" w:type="pct"/>
            <w:tcBorders>
              <w:top w:val="nil"/>
              <w:left w:val="single" w:sz="4" w:space="0" w:color="auto"/>
              <w:bottom w:val="nil"/>
              <w:right w:val="nil"/>
            </w:tcBorders>
            <w:shd w:val="clear" w:color="auto" w:fill="auto"/>
            <w:vAlign w:val="center"/>
            <w:hideMark/>
          </w:tcPr>
          <w:p w14:paraId="47C87DC0" w14:textId="77777777" w:rsidR="00B848C1" w:rsidRPr="00640CCE" w:rsidRDefault="00B848C1" w:rsidP="00B848C1">
            <w:pPr>
              <w:rPr>
                <w:b/>
                <w:bCs/>
                <w:color w:val="000000"/>
                <w:sz w:val="20"/>
                <w:szCs w:val="20"/>
              </w:rPr>
            </w:pPr>
            <w:r w:rsidRPr="00640CCE">
              <w:rPr>
                <w:b/>
                <w:bCs/>
                <w:color w:val="000000"/>
                <w:sz w:val="20"/>
                <w:szCs w:val="20"/>
              </w:rPr>
              <w:t> </w:t>
            </w:r>
          </w:p>
        </w:tc>
        <w:tc>
          <w:tcPr>
            <w:tcW w:w="380" w:type="pct"/>
            <w:tcBorders>
              <w:top w:val="nil"/>
              <w:left w:val="nil"/>
              <w:bottom w:val="nil"/>
              <w:right w:val="nil"/>
            </w:tcBorders>
            <w:shd w:val="clear" w:color="auto" w:fill="auto"/>
            <w:vAlign w:val="center"/>
            <w:hideMark/>
          </w:tcPr>
          <w:p w14:paraId="718CFC00" w14:textId="3E01D2B3" w:rsidR="00B848C1" w:rsidRPr="00640CCE" w:rsidRDefault="00B848C1" w:rsidP="00B848C1">
            <w:pPr>
              <w:jc w:val="center"/>
              <w:rPr>
                <w:b/>
                <w:bCs/>
                <w:color w:val="000000"/>
                <w:sz w:val="20"/>
                <w:szCs w:val="20"/>
              </w:rPr>
            </w:pPr>
          </w:p>
        </w:tc>
        <w:tc>
          <w:tcPr>
            <w:tcW w:w="585" w:type="pct"/>
            <w:tcBorders>
              <w:top w:val="nil"/>
              <w:left w:val="nil"/>
              <w:bottom w:val="nil"/>
              <w:right w:val="nil"/>
            </w:tcBorders>
            <w:shd w:val="clear" w:color="auto" w:fill="auto"/>
            <w:noWrap/>
            <w:vAlign w:val="center"/>
            <w:hideMark/>
          </w:tcPr>
          <w:p w14:paraId="48AC7041" w14:textId="6CD8DDF6" w:rsidR="00B848C1" w:rsidRPr="00640CCE" w:rsidRDefault="00B848C1" w:rsidP="00B848C1">
            <w:pPr>
              <w:jc w:val="center"/>
              <w:rPr>
                <w:color w:val="000000"/>
                <w:sz w:val="20"/>
                <w:szCs w:val="20"/>
              </w:rPr>
            </w:pPr>
          </w:p>
        </w:tc>
        <w:tc>
          <w:tcPr>
            <w:tcW w:w="1819" w:type="pct"/>
            <w:tcBorders>
              <w:top w:val="nil"/>
              <w:left w:val="nil"/>
              <w:bottom w:val="nil"/>
              <w:right w:val="nil"/>
            </w:tcBorders>
            <w:shd w:val="clear" w:color="auto" w:fill="auto"/>
            <w:vAlign w:val="center"/>
            <w:hideMark/>
          </w:tcPr>
          <w:p w14:paraId="4165C465" w14:textId="0EB15AC9" w:rsidR="00B848C1" w:rsidRDefault="00B848C1" w:rsidP="00B848C1">
            <w:pPr>
              <w:rPr>
                <w:b/>
                <w:bCs/>
                <w:color w:val="000000"/>
                <w:sz w:val="20"/>
                <w:szCs w:val="20"/>
              </w:rPr>
            </w:pPr>
            <w:r>
              <w:rPr>
                <w:b/>
                <w:bCs/>
                <w:color w:val="000000"/>
                <w:sz w:val="20"/>
                <w:szCs w:val="20"/>
              </w:rPr>
              <w:t>CH 4 Sarbanes-Oxley, Internal</w:t>
            </w:r>
          </w:p>
          <w:p w14:paraId="44F47D9A" w14:textId="1D0F7E62" w:rsidR="00B848C1" w:rsidRDefault="00B848C1" w:rsidP="00B848C1">
            <w:pPr>
              <w:rPr>
                <w:b/>
                <w:bCs/>
                <w:color w:val="000000"/>
                <w:sz w:val="20"/>
                <w:szCs w:val="20"/>
              </w:rPr>
            </w:pPr>
            <w:r>
              <w:rPr>
                <w:b/>
                <w:bCs/>
                <w:color w:val="000000"/>
                <w:sz w:val="20"/>
                <w:szCs w:val="20"/>
              </w:rPr>
              <w:t>Control and Cash</w:t>
            </w:r>
          </w:p>
          <w:p w14:paraId="3AE33B57" w14:textId="5370AEDF" w:rsidR="006D1356" w:rsidRPr="006D1356" w:rsidRDefault="006D1356" w:rsidP="00B848C1">
            <w:pPr>
              <w:rPr>
                <w:b/>
                <w:bCs/>
                <w:color w:val="FF0000"/>
                <w:sz w:val="20"/>
                <w:szCs w:val="20"/>
              </w:rPr>
            </w:pPr>
            <w:r w:rsidRPr="006D1356">
              <w:rPr>
                <w:b/>
                <w:bCs/>
                <w:color w:val="FF0000"/>
                <w:sz w:val="20"/>
                <w:szCs w:val="20"/>
              </w:rPr>
              <w:t xml:space="preserve">EXAM </w:t>
            </w:r>
            <w:r w:rsidR="003B3867">
              <w:rPr>
                <w:b/>
                <w:bCs/>
                <w:color w:val="FF0000"/>
                <w:sz w:val="20"/>
                <w:szCs w:val="20"/>
              </w:rPr>
              <w:t xml:space="preserve"> 2 </w:t>
            </w:r>
            <w:r w:rsidRPr="006D1356">
              <w:rPr>
                <w:b/>
                <w:bCs/>
                <w:color w:val="FF0000"/>
                <w:sz w:val="20"/>
                <w:szCs w:val="20"/>
              </w:rPr>
              <w:t>CH 5,6,7</w:t>
            </w:r>
          </w:p>
          <w:p w14:paraId="58E20066" w14:textId="1431C9FA" w:rsidR="004D0DF0" w:rsidRDefault="007657C4" w:rsidP="00B848C1">
            <w:pPr>
              <w:rPr>
                <w:b/>
                <w:bCs/>
                <w:color w:val="FF0000"/>
                <w:sz w:val="20"/>
                <w:szCs w:val="20"/>
              </w:rPr>
            </w:pPr>
            <w:r>
              <w:rPr>
                <w:b/>
                <w:bCs/>
                <w:color w:val="FF0000"/>
                <w:sz w:val="20"/>
                <w:szCs w:val="20"/>
              </w:rPr>
              <w:t>Aug 3rd</w:t>
            </w:r>
          </w:p>
          <w:p w14:paraId="36A79FAD" w14:textId="66757A0D" w:rsidR="00B848C1" w:rsidRDefault="00B848C1" w:rsidP="00B848C1">
            <w:pPr>
              <w:rPr>
                <w:b/>
                <w:bCs/>
                <w:i/>
                <w:iCs/>
                <w:color w:val="000000"/>
                <w:sz w:val="20"/>
                <w:szCs w:val="20"/>
              </w:rPr>
            </w:pPr>
          </w:p>
          <w:p w14:paraId="1A5B48F4" w14:textId="671BF58A" w:rsidR="00B848C1" w:rsidRPr="007036DC" w:rsidRDefault="00B848C1" w:rsidP="00B848C1">
            <w:pPr>
              <w:rPr>
                <w:b/>
                <w:bCs/>
                <w:i/>
                <w:iCs/>
                <w:color w:val="000000"/>
                <w:sz w:val="20"/>
                <w:szCs w:val="20"/>
              </w:rPr>
            </w:pPr>
          </w:p>
        </w:tc>
        <w:tc>
          <w:tcPr>
            <w:tcW w:w="1217" w:type="pct"/>
            <w:tcBorders>
              <w:top w:val="nil"/>
              <w:left w:val="nil"/>
              <w:bottom w:val="nil"/>
              <w:right w:val="nil"/>
            </w:tcBorders>
            <w:shd w:val="clear" w:color="auto" w:fill="auto"/>
            <w:vAlign w:val="center"/>
            <w:hideMark/>
          </w:tcPr>
          <w:p w14:paraId="14F65536" w14:textId="5C21FD22" w:rsidR="00B848C1" w:rsidRDefault="00B848C1" w:rsidP="00B848C1">
            <w:pPr>
              <w:rPr>
                <w:b/>
                <w:bCs/>
                <w:color w:val="000000"/>
                <w:sz w:val="20"/>
                <w:szCs w:val="20"/>
              </w:rPr>
            </w:pPr>
          </w:p>
          <w:p w14:paraId="039D4241" w14:textId="77777777" w:rsidR="00B848C1" w:rsidRDefault="00B848C1" w:rsidP="00B848C1">
            <w:pPr>
              <w:rPr>
                <w:b/>
                <w:bCs/>
                <w:color w:val="FF0000"/>
                <w:sz w:val="20"/>
                <w:szCs w:val="20"/>
                <w:u w:val="single"/>
              </w:rPr>
            </w:pPr>
            <w:r w:rsidRPr="00087587">
              <w:rPr>
                <w:b/>
                <w:bCs/>
                <w:color w:val="FF0000"/>
                <w:sz w:val="20"/>
                <w:szCs w:val="20"/>
                <w:u w:val="single"/>
              </w:rPr>
              <w:t xml:space="preserve">CONNECT Ch </w:t>
            </w:r>
            <w:r>
              <w:rPr>
                <w:b/>
                <w:bCs/>
                <w:color w:val="FF0000"/>
                <w:sz w:val="20"/>
                <w:szCs w:val="20"/>
                <w:u w:val="single"/>
              </w:rPr>
              <w:t>7</w:t>
            </w:r>
          </w:p>
          <w:p w14:paraId="2D1FFB71" w14:textId="77777777" w:rsidR="00B848C1" w:rsidRDefault="00B848C1" w:rsidP="00B848C1">
            <w:pPr>
              <w:rPr>
                <w:b/>
                <w:bCs/>
                <w:color w:val="000000"/>
                <w:sz w:val="20"/>
                <w:szCs w:val="20"/>
                <w:u w:val="single"/>
              </w:rPr>
            </w:pPr>
          </w:p>
          <w:p w14:paraId="32C57EA9" w14:textId="77777777" w:rsidR="00B848C1" w:rsidRDefault="00B848C1" w:rsidP="00B848C1">
            <w:pPr>
              <w:rPr>
                <w:b/>
                <w:bCs/>
                <w:color w:val="000000"/>
                <w:sz w:val="20"/>
                <w:szCs w:val="20"/>
                <w:u w:val="single"/>
              </w:rPr>
            </w:pPr>
          </w:p>
          <w:p w14:paraId="4C0F00A1" w14:textId="77777777" w:rsidR="00B848C1" w:rsidRDefault="00B848C1" w:rsidP="00B848C1">
            <w:pPr>
              <w:rPr>
                <w:b/>
                <w:bCs/>
                <w:color w:val="000000"/>
                <w:sz w:val="20"/>
                <w:szCs w:val="20"/>
                <w:u w:val="single"/>
              </w:rPr>
            </w:pPr>
          </w:p>
          <w:p w14:paraId="3B0A7C3A" w14:textId="5D98DACE" w:rsidR="00B848C1" w:rsidRPr="00087587" w:rsidRDefault="00B848C1" w:rsidP="00B848C1">
            <w:pPr>
              <w:rPr>
                <w:b/>
                <w:bCs/>
                <w:color w:val="000000"/>
                <w:sz w:val="20"/>
                <w:szCs w:val="20"/>
                <w:u w:val="single"/>
              </w:rPr>
            </w:pPr>
          </w:p>
        </w:tc>
      </w:tr>
      <w:tr w:rsidR="00B848C1" w:rsidRPr="00640CCE" w14:paraId="2CE23BFD" w14:textId="77777777" w:rsidTr="00C732F8">
        <w:trPr>
          <w:trHeight w:val="329"/>
        </w:trPr>
        <w:tc>
          <w:tcPr>
            <w:tcW w:w="999" w:type="pct"/>
            <w:tcBorders>
              <w:top w:val="nil"/>
              <w:left w:val="single" w:sz="4" w:space="0" w:color="auto"/>
              <w:bottom w:val="single" w:sz="4" w:space="0" w:color="auto"/>
              <w:right w:val="nil"/>
            </w:tcBorders>
            <w:shd w:val="clear" w:color="auto" w:fill="auto"/>
            <w:vAlign w:val="center"/>
            <w:hideMark/>
          </w:tcPr>
          <w:p w14:paraId="405A84EC" w14:textId="77777777" w:rsidR="00B848C1" w:rsidRPr="00640CCE" w:rsidRDefault="00B848C1" w:rsidP="00B848C1">
            <w:pPr>
              <w:rPr>
                <w:b/>
                <w:bCs/>
                <w:color w:val="000000"/>
                <w:sz w:val="20"/>
                <w:szCs w:val="20"/>
              </w:rPr>
            </w:pPr>
            <w:r w:rsidRPr="00640CCE">
              <w:rPr>
                <w:b/>
                <w:bCs/>
                <w:color w:val="000000"/>
                <w:sz w:val="20"/>
                <w:szCs w:val="20"/>
              </w:rPr>
              <w:t> </w:t>
            </w:r>
          </w:p>
        </w:tc>
        <w:tc>
          <w:tcPr>
            <w:tcW w:w="380" w:type="pct"/>
            <w:tcBorders>
              <w:top w:val="nil"/>
              <w:left w:val="nil"/>
              <w:bottom w:val="single" w:sz="4" w:space="0" w:color="auto"/>
              <w:right w:val="nil"/>
            </w:tcBorders>
            <w:shd w:val="clear" w:color="auto" w:fill="auto"/>
            <w:vAlign w:val="center"/>
            <w:hideMark/>
          </w:tcPr>
          <w:p w14:paraId="6BAA23C7" w14:textId="6CE8E764" w:rsidR="00B848C1" w:rsidRPr="00640CCE" w:rsidRDefault="00B848C1" w:rsidP="00B848C1">
            <w:pPr>
              <w:jc w:val="center"/>
              <w:rPr>
                <w:b/>
                <w:bCs/>
                <w:color w:val="000000"/>
                <w:sz w:val="20"/>
                <w:szCs w:val="20"/>
              </w:rPr>
            </w:pPr>
          </w:p>
        </w:tc>
        <w:tc>
          <w:tcPr>
            <w:tcW w:w="585" w:type="pct"/>
            <w:tcBorders>
              <w:top w:val="nil"/>
              <w:left w:val="nil"/>
              <w:bottom w:val="single" w:sz="4" w:space="0" w:color="auto"/>
              <w:right w:val="nil"/>
            </w:tcBorders>
            <w:shd w:val="clear" w:color="auto" w:fill="auto"/>
            <w:noWrap/>
            <w:vAlign w:val="center"/>
            <w:hideMark/>
          </w:tcPr>
          <w:p w14:paraId="792B8585" w14:textId="0C6A8124" w:rsidR="00B848C1" w:rsidRPr="00640CCE" w:rsidRDefault="00B848C1" w:rsidP="00B848C1">
            <w:pPr>
              <w:jc w:val="center"/>
              <w:rPr>
                <w:color w:val="000000"/>
                <w:sz w:val="20"/>
                <w:szCs w:val="20"/>
              </w:rPr>
            </w:pPr>
          </w:p>
        </w:tc>
        <w:tc>
          <w:tcPr>
            <w:tcW w:w="1819" w:type="pct"/>
            <w:tcBorders>
              <w:top w:val="nil"/>
              <w:left w:val="nil"/>
              <w:bottom w:val="single" w:sz="4" w:space="0" w:color="auto"/>
              <w:right w:val="nil"/>
            </w:tcBorders>
            <w:shd w:val="clear" w:color="auto" w:fill="auto"/>
            <w:vAlign w:val="center"/>
            <w:hideMark/>
          </w:tcPr>
          <w:p w14:paraId="15AE45D1" w14:textId="3B3C840C" w:rsidR="00B848C1" w:rsidRPr="00640CCE" w:rsidRDefault="00B848C1" w:rsidP="00B848C1">
            <w:pPr>
              <w:rPr>
                <w:b/>
                <w:bCs/>
                <w:color w:val="000000"/>
                <w:sz w:val="20"/>
                <w:szCs w:val="20"/>
              </w:rPr>
            </w:pPr>
          </w:p>
        </w:tc>
        <w:tc>
          <w:tcPr>
            <w:tcW w:w="1217" w:type="pct"/>
            <w:tcBorders>
              <w:top w:val="nil"/>
              <w:left w:val="nil"/>
              <w:bottom w:val="single" w:sz="4" w:space="0" w:color="auto"/>
              <w:right w:val="nil"/>
            </w:tcBorders>
            <w:shd w:val="clear" w:color="auto" w:fill="auto"/>
            <w:vAlign w:val="center"/>
            <w:hideMark/>
          </w:tcPr>
          <w:p w14:paraId="59B91833" w14:textId="52633614" w:rsidR="00B848C1" w:rsidRPr="00640CCE" w:rsidRDefault="00B848C1" w:rsidP="00B848C1">
            <w:pPr>
              <w:jc w:val="both"/>
              <w:rPr>
                <w:b/>
                <w:bCs/>
                <w:color w:val="000000"/>
                <w:sz w:val="20"/>
                <w:szCs w:val="20"/>
              </w:rPr>
            </w:pPr>
          </w:p>
        </w:tc>
      </w:tr>
      <w:tr w:rsidR="00B848C1" w:rsidRPr="00640CCE" w14:paraId="10010303" w14:textId="77777777" w:rsidTr="00C732F8">
        <w:trPr>
          <w:trHeight w:val="329"/>
        </w:trPr>
        <w:tc>
          <w:tcPr>
            <w:tcW w:w="999" w:type="pct"/>
            <w:tcBorders>
              <w:top w:val="nil"/>
              <w:left w:val="single" w:sz="4" w:space="0" w:color="auto"/>
              <w:bottom w:val="nil"/>
              <w:right w:val="nil"/>
            </w:tcBorders>
            <w:shd w:val="clear" w:color="auto" w:fill="auto"/>
            <w:vAlign w:val="center"/>
            <w:hideMark/>
          </w:tcPr>
          <w:p w14:paraId="30C175B7" w14:textId="77777777" w:rsidR="00B848C1" w:rsidRDefault="00B848C1" w:rsidP="00B848C1">
            <w:pPr>
              <w:rPr>
                <w:b/>
                <w:bCs/>
                <w:color w:val="000000"/>
                <w:sz w:val="20"/>
                <w:szCs w:val="20"/>
              </w:rPr>
            </w:pPr>
            <w:r w:rsidRPr="00640CCE">
              <w:rPr>
                <w:b/>
                <w:bCs/>
                <w:color w:val="000000"/>
                <w:sz w:val="20"/>
                <w:szCs w:val="20"/>
              </w:rPr>
              <w:t>Managerial Accounting</w:t>
            </w:r>
          </w:p>
          <w:p w14:paraId="552E76F5" w14:textId="77777777" w:rsidR="00B848C1" w:rsidRDefault="00B848C1" w:rsidP="00B848C1">
            <w:pPr>
              <w:rPr>
                <w:b/>
                <w:bCs/>
                <w:color w:val="000000"/>
                <w:sz w:val="20"/>
                <w:szCs w:val="20"/>
              </w:rPr>
            </w:pPr>
          </w:p>
          <w:p w14:paraId="11B6B42B" w14:textId="77777777" w:rsidR="00B848C1" w:rsidRDefault="00B848C1" w:rsidP="00B848C1">
            <w:pPr>
              <w:rPr>
                <w:b/>
                <w:bCs/>
                <w:color w:val="000000"/>
                <w:sz w:val="20"/>
                <w:szCs w:val="20"/>
              </w:rPr>
            </w:pPr>
          </w:p>
          <w:p w14:paraId="7E241C1E" w14:textId="72967941" w:rsidR="00B848C1" w:rsidRPr="00640CCE" w:rsidRDefault="00B848C1" w:rsidP="00B848C1">
            <w:pPr>
              <w:rPr>
                <w:b/>
                <w:bCs/>
                <w:color w:val="000000"/>
                <w:sz w:val="20"/>
                <w:szCs w:val="20"/>
              </w:rPr>
            </w:pPr>
          </w:p>
        </w:tc>
        <w:tc>
          <w:tcPr>
            <w:tcW w:w="380" w:type="pct"/>
            <w:tcBorders>
              <w:top w:val="nil"/>
              <w:left w:val="nil"/>
              <w:bottom w:val="nil"/>
              <w:right w:val="nil"/>
            </w:tcBorders>
            <w:shd w:val="clear" w:color="auto" w:fill="auto"/>
            <w:vAlign w:val="center"/>
            <w:hideMark/>
          </w:tcPr>
          <w:p w14:paraId="31E8B003" w14:textId="14287BE1" w:rsidR="00B848C1" w:rsidRDefault="00B848C1" w:rsidP="00B848C1">
            <w:pPr>
              <w:jc w:val="center"/>
              <w:rPr>
                <w:b/>
                <w:bCs/>
                <w:color w:val="000000"/>
                <w:sz w:val="20"/>
                <w:szCs w:val="20"/>
              </w:rPr>
            </w:pPr>
            <w:r>
              <w:rPr>
                <w:b/>
                <w:bCs/>
                <w:color w:val="000000"/>
                <w:sz w:val="20"/>
                <w:szCs w:val="20"/>
              </w:rPr>
              <w:t>7</w:t>
            </w:r>
          </w:p>
          <w:p w14:paraId="23436BA6" w14:textId="269D550B" w:rsidR="00B848C1" w:rsidRDefault="00B848C1" w:rsidP="00B848C1">
            <w:pPr>
              <w:jc w:val="center"/>
              <w:rPr>
                <w:b/>
                <w:bCs/>
                <w:color w:val="000000"/>
                <w:sz w:val="20"/>
                <w:szCs w:val="20"/>
              </w:rPr>
            </w:pPr>
          </w:p>
          <w:p w14:paraId="7CD45CB6" w14:textId="79F5AA86" w:rsidR="00B848C1" w:rsidRDefault="00B848C1" w:rsidP="00B848C1">
            <w:pPr>
              <w:jc w:val="center"/>
              <w:rPr>
                <w:b/>
                <w:bCs/>
                <w:color w:val="000000"/>
                <w:sz w:val="20"/>
                <w:szCs w:val="20"/>
              </w:rPr>
            </w:pPr>
          </w:p>
          <w:p w14:paraId="609BD2FC" w14:textId="77777777" w:rsidR="00B848C1" w:rsidRDefault="00B848C1" w:rsidP="00B848C1">
            <w:pPr>
              <w:jc w:val="center"/>
              <w:rPr>
                <w:b/>
                <w:bCs/>
                <w:color w:val="000000"/>
                <w:sz w:val="20"/>
                <w:szCs w:val="20"/>
              </w:rPr>
            </w:pPr>
          </w:p>
          <w:p w14:paraId="4A57A87A" w14:textId="359BB7D8" w:rsidR="00B848C1" w:rsidRPr="00640CCE" w:rsidRDefault="00B848C1" w:rsidP="00B848C1">
            <w:pPr>
              <w:jc w:val="center"/>
              <w:rPr>
                <w:b/>
                <w:bCs/>
                <w:color w:val="000000"/>
                <w:sz w:val="20"/>
                <w:szCs w:val="20"/>
              </w:rPr>
            </w:pPr>
          </w:p>
        </w:tc>
        <w:tc>
          <w:tcPr>
            <w:tcW w:w="585" w:type="pct"/>
            <w:tcBorders>
              <w:top w:val="nil"/>
              <w:left w:val="nil"/>
              <w:bottom w:val="nil"/>
              <w:right w:val="nil"/>
            </w:tcBorders>
            <w:shd w:val="clear" w:color="auto" w:fill="auto"/>
            <w:noWrap/>
            <w:vAlign w:val="center"/>
            <w:hideMark/>
          </w:tcPr>
          <w:p w14:paraId="4585598E" w14:textId="221DE642" w:rsidR="00B848C1" w:rsidRDefault="00D456A8" w:rsidP="00B848C1">
            <w:pPr>
              <w:jc w:val="center"/>
              <w:rPr>
                <w:color w:val="000000"/>
                <w:sz w:val="20"/>
                <w:szCs w:val="20"/>
              </w:rPr>
            </w:pPr>
            <w:r>
              <w:rPr>
                <w:color w:val="000000"/>
                <w:sz w:val="20"/>
                <w:szCs w:val="20"/>
              </w:rPr>
              <w:t>8/8/</w:t>
            </w:r>
            <w:r w:rsidR="00B848C1">
              <w:rPr>
                <w:color w:val="000000"/>
                <w:sz w:val="20"/>
                <w:szCs w:val="20"/>
              </w:rPr>
              <w:t>2</w:t>
            </w:r>
            <w:r w:rsidR="000A07FF">
              <w:rPr>
                <w:color w:val="000000"/>
                <w:sz w:val="20"/>
                <w:szCs w:val="20"/>
              </w:rPr>
              <w:t>3</w:t>
            </w:r>
          </w:p>
          <w:p w14:paraId="768EE83E" w14:textId="0686D68E" w:rsidR="00B848C1" w:rsidRDefault="00B848C1" w:rsidP="00B848C1">
            <w:pPr>
              <w:jc w:val="center"/>
              <w:rPr>
                <w:color w:val="000000"/>
                <w:sz w:val="20"/>
                <w:szCs w:val="20"/>
              </w:rPr>
            </w:pPr>
          </w:p>
          <w:p w14:paraId="7DE1AA86" w14:textId="77777777" w:rsidR="00B848C1" w:rsidRDefault="00B848C1" w:rsidP="00B848C1">
            <w:pPr>
              <w:jc w:val="center"/>
              <w:rPr>
                <w:color w:val="000000"/>
                <w:sz w:val="20"/>
                <w:szCs w:val="20"/>
              </w:rPr>
            </w:pPr>
          </w:p>
          <w:p w14:paraId="6D9D7F36" w14:textId="77777777" w:rsidR="00B848C1" w:rsidRDefault="00B848C1" w:rsidP="00B848C1">
            <w:pPr>
              <w:jc w:val="center"/>
              <w:rPr>
                <w:color w:val="000000"/>
                <w:sz w:val="20"/>
                <w:szCs w:val="20"/>
              </w:rPr>
            </w:pPr>
          </w:p>
          <w:p w14:paraId="1FE73AA5" w14:textId="63707DF8" w:rsidR="00B848C1" w:rsidRPr="00640CCE" w:rsidRDefault="00B848C1" w:rsidP="00B848C1">
            <w:pPr>
              <w:jc w:val="center"/>
              <w:rPr>
                <w:color w:val="000000"/>
                <w:sz w:val="20"/>
                <w:szCs w:val="20"/>
              </w:rPr>
            </w:pPr>
          </w:p>
        </w:tc>
        <w:tc>
          <w:tcPr>
            <w:tcW w:w="1819" w:type="pct"/>
            <w:tcBorders>
              <w:top w:val="nil"/>
              <w:left w:val="nil"/>
              <w:bottom w:val="nil"/>
              <w:right w:val="nil"/>
            </w:tcBorders>
            <w:shd w:val="clear" w:color="auto" w:fill="auto"/>
            <w:vAlign w:val="center"/>
            <w:hideMark/>
          </w:tcPr>
          <w:p w14:paraId="4147C996" w14:textId="77777777" w:rsidR="00B848C1" w:rsidRDefault="00B848C1" w:rsidP="00B848C1">
            <w:pPr>
              <w:rPr>
                <w:b/>
                <w:bCs/>
                <w:color w:val="000000"/>
                <w:sz w:val="20"/>
                <w:szCs w:val="20"/>
              </w:rPr>
            </w:pPr>
          </w:p>
          <w:p w14:paraId="6B9C3565" w14:textId="77777777" w:rsidR="00B848C1" w:rsidRDefault="00B848C1" w:rsidP="00B848C1">
            <w:pPr>
              <w:rPr>
                <w:b/>
                <w:bCs/>
                <w:color w:val="000000"/>
                <w:sz w:val="20"/>
                <w:szCs w:val="20"/>
              </w:rPr>
            </w:pPr>
          </w:p>
          <w:p w14:paraId="7C26265A" w14:textId="67630EA8" w:rsidR="00B848C1" w:rsidRDefault="00B848C1" w:rsidP="00B848C1">
            <w:pPr>
              <w:rPr>
                <w:b/>
                <w:bCs/>
                <w:color w:val="000000"/>
                <w:sz w:val="20"/>
                <w:szCs w:val="20"/>
              </w:rPr>
            </w:pPr>
          </w:p>
          <w:p w14:paraId="65856567" w14:textId="77777777" w:rsidR="00B848C1" w:rsidRDefault="00B848C1" w:rsidP="00B848C1">
            <w:pPr>
              <w:rPr>
                <w:b/>
                <w:bCs/>
                <w:color w:val="000000"/>
                <w:sz w:val="20"/>
                <w:szCs w:val="20"/>
              </w:rPr>
            </w:pPr>
            <w:r>
              <w:rPr>
                <w:b/>
                <w:bCs/>
                <w:color w:val="000000"/>
                <w:sz w:val="20"/>
                <w:szCs w:val="20"/>
              </w:rPr>
              <w:t>Ch 9 Financial Analysis</w:t>
            </w:r>
          </w:p>
          <w:p w14:paraId="5E3625EF" w14:textId="77777777" w:rsidR="00B848C1" w:rsidRDefault="00B848C1" w:rsidP="00B848C1">
            <w:pPr>
              <w:rPr>
                <w:b/>
                <w:bCs/>
                <w:color w:val="000000"/>
                <w:sz w:val="20"/>
                <w:szCs w:val="20"/>
              </w:rPr>
            </w:pPr>
          </w:p>
          <w:p w14:paraId="68EF6794" w14:textId="45A7ABD5" w:rsidR="00B848C1" w:rsidRDefault="00B848C1" w:rsidP="00B848C1">
            <w:pPr>
              <w:rPr>
                <w:b/>
                <w:bCs/>
                <w:color w:val="000000"/>
                <w:sz w:val="20"/>
                <w:szCs w:val="20"/>
              </w:rPr>
            </w:pPr>
            <w:r>
              <w:rPr>
                <w:b/>
                <w:bCs/>
                <w:color w:val="000000"/>
                <w:sz w:val="20"/>
                <w:szCs w:val="20"/>
              </w:rPr>
              <w:t xml:space="preserve">Ch 10 </w:t>
            </w:r>
            <w:proofErr w:type="spellStart"/>
            <w:r>
              <w:rPr>
                <w:b/>
                <w:bCs/>
                <w:color w:val="000000"/>
                <w:sz w:val="20"/>
                <w:szCs w:val="20"/>
              </w:rPr>
              <w:t>Accting</w:t>
            </w:r>
            <w:proofErr w:type="spellEnd"/>
            <w:r>
              <w:rPr>
                <w:b/>
                <w:bCs/>
                <w:color w:val="000000"/>
                <w:sz w:val="20"/>
                <w:szCs w:val="20"/>
              </w:rPr>
              <w:t xml:space="preserve"> Systems for Manufacturing</w:t>
            </w:r>
          </w:p>
          <w:p w14:paraId="039B179D" w14:textId="2AC63D01" w:rsidR="00B848C1" w:rsidRDefault="00B848C1" w:rsidP="00B848C1">
            <w:pPr>
              <w:rPr>
                <w:b/>
                <w:bCs/>
                <w:color w:val="000000"/>
                <w:sz w:val="20"/>
                <w:szCs w:val="20"/>
              </w:rPr>
            </w:pPr>
          </w:p>
          <w:p w14:paraId="121F16C6" w14:textId="0E49FAC1" w:rsidR="00B848C1" w:rsidRDefault="00B848C1" w:rsidP="00B848C1">
            <w:pPr>
              <w:rPr>
                <w:b/>
                <w:bCs/>
                <w:color w:val="FF0000"/>
                <w:sz w:val="20"/>
                <w:szCs w:val="20"/>
              </w:rPr>
            </w:pPr>
            <w:r w:rsidRPr="007C3E55">
              <w:rPr>
                <w:b/>
                <w:bCs/>
                <w:color w:val="FF0000"/>
                <w:sz w:val="20"/>
                <w:szCs w:val="20"/>
              </w:rPr>
              <w:t xml:space="preserve">ETHICS PROJECT DUE </w:t>
            </w:r>
          </w:p>
          <w:p w14:paraId="790C8EBC" w14:textId="0681420D" w:rsidR="00B848C1" w:rsidRPr="007C3E55" w:rsidRDefault="00A131C1" w:rsidP="00B848C1">
            <w:pPr>
              <w:rPr>
                <w:b/>
                <w:bCs/>
                <w:color w:val="FF0000"/>
                <w:sz w:val="20"/>
                <w:szCs w:val="20"/>
              </w:rPr>
            </w:pPr>
            <w:r>
              <w:rPr>
                <w:b/>
                <w:bCs/>
                <w:color w:val="FF0000"/>
                <w:sz w:val="20"/>
                <w:szCs w:val="20"/>
              </w:rPr>
              <w:t>8/15</w:t>
            </w:r>
            <w:r w:rsidR="005A2F6E">
              <w:rPr>
                <w:b/>
                <w:bCs/>
                <w:color w:val="FF0000"/>
                <w:sz w:val="20"/>
                <w:szCs w:val="20"/>
              </w:rPr>
              <w:t>/</w:t>
            </w:r>
            <w:r w:rsidR="00B848C1">
              <w:rPr>
                <w:b/>
                <w:bCs/>
                <w:color w:val="FF0000"/>
                <w:sz w:val="20"/>
                <w:szCs w:val="20"/>
              </w:rPr>
              <w:t>2</w:t>
            </w:r>
            <w:r w:rsidR="005A2F6E">
              <w:rPr>
                <w:b/>
                <w:bCs/>
                <w:color w:val="FF0000"/>
                <w:sz w:val="20"/>
                <w:szCs w:val="20"/>
              </w:rPr>
              <w:t xml:space="preserve">3 </w:t>
            </w:r>
            <w:r w:rsidR="00B848C1" w:rsidRPr="007C3E55">
              <w:rPr>
                <w:b/>
                <w:bCs/>
                <w:color w:val="FF0000"/>
                <w:sz w:val="20"/>
                <w:szCs w:val="20"/>
              </w:rPr>
              <w:t>AT 11:59 PM</w:t>
            </w:r>
          </w:p>
          <w:p w14:paraId="04C19C1E" w14:textId="22E6C3D9" w:rsidR="00B848C1" w:rsidRPr="00640CCE" w:rsidRDefault="00B848C1" w:rsidP="00B848C1">
            <w:pPr>
              <w:rPr>
                <w:b/>
                <w:bCs/>
                <w:color w:val="000000"/>
                <w:sz w:val="20"/>
                <w:szCs w:val="20"/>
              </w:rPr>
            </w:pPr>
          </w:p>
        </w:tc>
        <w:tc>
          <w:tcPr>
            <w:tcW w:w="1217" w:type="pct"/>
            <w:tcBorders>
              <w:top w:val="nil"/>
              <w:left w:val="nil"/>
              <w:bottom w:val="nil"/>
              <w:right w:val="nil"/>
            </w:tcBorders>
            <w:shd w:val="clear" w:color="auto" w:fill="auto"/>
            <w:vAlign w:val="center"/>
            <w:hideMark/>
          </w:tcPr>
          <w:p w14:paraId="63E3E33B" w14:textId="442DBCAF" w:rsidR="00B848C1" w:rsidRDefault="00B848C1" w:rsidP="00B848C1">
            <w:pPr>
              <w:jc w:val="both"/>
              <w:rPr>
                <w:b/>
                <w:bCs/>
                <w:color w:val="000000"/>
                <w:sz w:val="20"/>
                <w:szCs w:val="20"/>
              </w:rPr>
            </w:pPr>
          </w:p>
          <w:p w14:paraId="128EEC04" w14:textId="21B8ECDB" w:rsidR="00B848C1" w:rsidRPr="00087587" w:rsidRDefault="00B848C1" w:rsidP="00B848C1">
            <w:pPr>
              <w:jc w:val="both"/>
              <w:rPr>
                <w:b/>
                <w:bCs/>
                <w:color w:val="000000"/>
                <w:sz w:val="20"/>
                <w:szCs w:val="20"/>
                <w:u w:val="single"/>
              </w:rPr>
            </w:pPr>
            <w:r w:rsidRPr="00087587">
              <w:rPr>
                <w:b/>
                <w:bCs/>
                <w:color w:val="FF0000"/>
                <w:sz w:val="20"/>
                <w:szCs w:val="20"/>
                <w:u w:val="single"/>
              </w:rPr>
              <w:t xml:space="preserve">CONNECT Ch </w:t>
            </w:r>
            <w:r>
              <w:rPr>
                <w:b/>
                <w:bCs/>
                <w:color w:val="FF0000"/>
                <w:sz w:val="20"/>
                <w:szCs w:val="20"/>
                <w:u w:val="single"/>
              </w:rPr>
              <w:t>9 &amp; 10</w:t>
            </w:r>
          </w:p>
        </w:tc>
      </w:tr>
      <w:tr w:rsidR="00B848C1" w:rsidRPr="00640CCE" w14:paraId="51B6451F" w14:textId="77777777" w:rsidTr="00C732F8">
        <w:trPr>
          <w:trHeight w:val="329"/>
        </w:trPr>
        <w:tc>
          <w:tcPr>
            <w:tcW w:w="999" w:type="pct"/>
            <w:tcBorders>
              <w:top w:val="nil"/>
              <w:left w:val="single" w:sz="4" w:space="0" w:color="auto"/>
              <w:bottom w:val="nil"/>
              <w:right w:val="nil"/>
            </w:tcBorders>
            <w:shd w:val="clear" w:color="auto" w:fill="auto"/>
            <w:vAlign w:val="center"/>
            <w:hideMark/>
          </w:tcPr>
          <w:p w14:paraId="11DD4E5A" w14:textId="77777777" w:rsidR="00B848C1" w:rsidRPr="00640CCE" w:rsidRDefault="00B848C1" w:rsidP="00B848C1">
            <w:pPr>
              <w:rPr>
                <w:b/>
                <w:bCs/>
                <w:color w:val="000000"/>
                <w:sz w:val="20"/>
                <w:szCs w:val="20"/>
              </w:rPr>
            </w:pPr>
            <w:r w:rsidRPr="00640CCE">
              <w:rPr>
                <w:b/>
                <w:bCs/>
                <w:color w:val="000000"/>
                <w:sz w:val="20"/>
                <w:szCs w:val="20"/>
              </w:rPr>
              <w:t> </w:t>
            </w:r>
          </w:p>
        </w:tc>
        <w:tc>
          <w:tcPr>
            <w:tcW w:w="380" w:type="pct"/>
            <w:tcBorders>
              <w:top w:val="nil"/>
              <w:left w:val="nil"/>
              <w:bottom w:val="nil"/>
              <w:right w:val="nil"/>
            </w:tcBorders>
            <w:shd w:val="clear" w:color="auto" w:fill="auto"/>
            <w:vAlign w:val="center"/>
            <w:hideMark/>
          </w:tcPr>
          <w:p w14:paraId="72139860" w14:textId="44B4CC46" w:rsidR="00B848C1" w:rsidRPr="00640CCE" w:rsidRDefault="00B848C1" w:rsidP="00B848C1">
            <w:pPr>
              <w:rPr>
                <w:b/>
                <w:bCs/>
                <w:color w:val="000000"/>
                <w:sz w:val="20"/>
                <w:szCs w:val="20"/>
              </w:rPr>
            </w:pPr>
          </w:p>
        </w:tc>
        <w:tc>
          <w:tcPr>
            <w:tcW w:w="585" w:type="pct"/>
            <w:tcBorders>
              <w:top w:val="nil"/>
              <w:left w:val="nil"/>
              <w:bottom w:val="nil"/>
              <w:right w:val="nil"/>
            </w:tcBorders>
            <w:shd w:val="clear" w:color="auto" w:fill="auto"/>
            <w:noWrap/>
            <w:vAlign w:val="center"/>
            <w:hideMark/>
          </w:tcPr>
          <w:p w14:paraId="74C9983A" w14:textId="7D0DF1D1" w:rsidR="00B848C1" w:rsidRPr="00640CCE" w:rsidRDefault="00B848C1" w:rsidP="00B848C1">
            <w:pPr>
              <w:jc w:val="center"/>
              <w:rPr>
                <w:color w:val="000000"/>
                <w:sz w:val="20"/>
                <w:szCs w:val="20"/>
              </w:rPr>
            </w:pPr>
          </w:p>
        </w:tc>
        <w:tc>
          <w:tcPr>
            <w:tcW w:w="1819" w:type="pct"/>
            <w:tcBorders>
              <w:top w:val="nil"/>
              <w:left w:val="nil"/>
              <w:bottom w:val="nil"/>
              <w:right w:val="nil"/>
            </w:tcBorders>
            <w:shd w:val="clear" w:color="auto" w:fill="auto"/>
            <w:vAlign w:val="center"/>
            <w:hideMark/>
          </w:tcPr>
          <w:p w14:paraId="5223ADF3" w14:textId="77777777" w:rsidR="00B848C1" w:rsidRDefault="00B848C1" w:rsidP="00B848C1">
            <w:pPr>
              <w:rPr>
                <w:b/>
                <w:bCs/>
                <w:color w:val="FF0000"/>
                <w:sz w:val="20"/>
                <w:szCs w:val="20"/>
              </w:rPr>
            </w:pPr>
          </w:p>
          <w:p w14:paraId="74E1E4ED" w14:textId="5A0B3812" w:rsidR="00B848C1" w:rsidRPr="00640CCE" w:rsidRDefault="00B848C1" w:rsidP="00B848C1">
            <w:pPr>
              <w:rPr>
                <w:b/>
                <w:bCs/>
                <w:color w:val="000000"/>
                <w:sz w:val="20"/>
                <w:szCs w:val="20"/>
              </w:rPr>
            </w:pPr>
          </w:p>
        </w:tc>
        <w:tc>
          <w:tcPr>
            <w:tcW w:w="1217" w:type="pct"/>
            <w:tcBorders>
              <w:top w:val="nil"/>
              <w:left w:val="nil"/>
              <w:bottom w:val="nil"/>
              <w:right w:val="nil"/>
            </w:tcBorders>
            <w:shd w:val="clear" w:color="auto" w:fill="auto"/>
            <w:vAlign w:val="center"/>
            <w:hideMark/>
          </w:tcPr>
          <w:p w14:paraId="19183BAE" w14:textId="77777777" w:rsidR="00B848C1" w:rsidRPr="00640CCE" w:rsidRDefault="00B848C1" w:rsidP="00B848C1">
            <w:pPr>
              <w:rPr>
                <w:b/>
                <w:bCs/>
                <w:color w:val="000000"/>
                <w:sz w:val="20"/>
                <w:szCs w:val="20"/>
              </w:rPr>
            </w:pPr>
          </w:p>
        </w:tc>
      </w:tr>
      <w:tr w:rsidR="00B848C1" w:rsidRPr="00640CCE" w14:paraId="6162C61F" w14:textId="77777777" w:rsidTr="00C732F8">
        <w:trPr>
          <w:trHeight w:val="329"/>
        </w:trPr>
        <w:tc>
          <w:tcPr>
            <w:tcW w:w="999" w:type="pct"/>
            <w:tcBorders>
              <w:top w:val="nil"/>
              <w:left w:val="single" w:sz="4" w:space="0" w:color="auto"/>
              <w:bottom w:val="single" w:sz="4" w:space="0" w:color="auto"/>
              <w:right w:val="nil"/>
            </w:tcBorders>
            <w:shd w:val="clear" w:color="auto" w:fill="auto"/>
            <w:vAlign w:val="center"/>
            <w:hideMark/>
          </w:tcPr>
          <w:p w14:paraId="588697F8" w14:textId="77777777" w:rsidR="00B848C1" w:rsidRPr="00640CCE" w:rsidRDefault="00B848C1" w:rsidP="00B848C1">
            <w:pPr>
              <w:rPr>
                <w:b/>
                <w:bCs/>
                <w:color w:val="000000"/>
                <w:sz w:val="20"/>
                <w:szCs w:val="20"/>
              </w:rPr>
            </w:pPr>
            <w:r w:rsidRPr="00640CCE">
              <w:rPr>
                <w:b/>
                <w:bCs/>
                <w:color w:val="000000"/>
                <w:sz w:val="20"/>
                <w:szCs w:val="20"/>
              </w:rPr>
              <w:t> </w:t>
            </w:r>
          </w:p>
        </w:tc>
        <w:tc>
          <w:tcPr>
            <w:tcW w:w="380" w:type="pct"/>
            <w:tcBorders>
              <w:top w:val="nil"/>
              <w:left w:val="nil"/>
              <w:bottom w:val="single" w:sz="4" w:space="0" w:color="auto"/>
              <w:right w:val="nil"/>
            </w:tcBorders>
            <w:shd w:val="clear" w:color="auto" w:fill="auto"/>
            <w:vAlign w:val="center"/>
            <w:hideMark/>
          </w:tcPr>
          <w:p w14:paraId="3E80D98A" w14:textId="039F8EBF" w:rsidR="00B848C1" w:rsidRPr="00640CCE" w:rsidRDefault="00B848C1" w:rsidP="00B848C1">
            <w:pPr>
              <w:rPr>
                <w:b/>
                <w:bCs/>
                <w:color w:val="000000"/>
                <w:sz w:val="20"/>
                <w:szCs w:val="20"/>
              </w:rPr>
            </w:pPr>
          </w:p>
        </w:tc>
        <w:tc>
          <w:tcPr>
            <w:tcW w:w="585" w:type="pct"/>
            <w:tcBorders>
              <w:top w:val="nil"/>
              <w:left w:val="nil"/>
              <w:bottom w:val="single" w:sz="4" w:space="0" w:color="auto"/>
              <w:right w:val="nil"/>
            </w:tcBorders>
            <w:shd w:val="clear" w:color="auto" w:fill="auto"/>
            <w:noWrap/>
            <w:vAlign w:val="center"/>
            <w:hideMark/>
          </w:tcPr>
          <w:p w14:paraId="702651CE" w14:textId="41569510" w:rsidR="00B848C1" w:rsidRPr="00640CCE" w:rsidRDefault="00B848C1" w:rsidP="00B848C1">
            <w:pPr>
              <w:rPr>
                <w:color w:val="000000"/>
                <w:sz w:val="20"/>
                <w:szCs w:val="20"/>
              </w:rPr>
            </w:pPr>
            <w:r>
              <w:rPr>
                <w:color w:val="000000"/>
                <w:sz w:val="20"/>
                <w:szCs w:val="20"/>
              </w:rPr>
              <w:t xml:space="preserve">    </w:t>
            </w:r>
          </w:p>
        </w:tc>
        <w:tc>
          <w:tcPr>
            <w:tcW w:w="1819" w:type="pct"/>
            <w:tcBorders>
              <w:top w:val="nil"/>
              <w:left w:val="nil"/>
              <w:bottom w:val="single" w:sz="4" w:space="0" w:color="auto"/>
              <w:right w:val="nil"/>
            </w:tcBorders>
            <w:shd w:val="clear" w:color="auto" w:fill="auto"/>
            <w:vAlign w:val="center"/>
            <w:hideMark/>
          </w:tcPr>
          <w:p w14:paraId="091D4167" w14:textId="6D631C30" w:rsidR="00B848C1" w:rsidRPr="00073767" w:rsidRDefault="00B848C1" w:rsidP="00B848C1">
            <w:pPr>
              <w:rPr>
                <w:b/>
                <w:bCs/>
                <w:color w:val="000000"/>
                <w:sz w:val="20"/>
                <w:szCs w:val="20"/>
                <w:u w:val="single"/>
              </w:rPr>
            </w:pPr>
          </w:p>
        </w:tc>
        <w:tc>
          <w:tcPr>
            <w:tcW w:w="1217" w:type="pct"/>
            <w:tcBorders>
              <w:top w:val="nil"/>
              <w:left w:val="nil"/>
              <w:bottom w:val="single" w:sz="4" w:space="0" w:color="auto"/>
              <w:right w:val="nil"/>
            </w:tcBorders>
            <w:shd w:val="clear" w:color="auto" w:fill="auto"/>
            <w:vAlign w:val="center"/>
            <w:hideMark/>
          </w:tcPr>
          <w:p w14:paraId="00084F5C" w14:textId="77777777" w:rsidR="00B848C1" w:rsidRDefault="00B848C1" w:rsidP="00B848C1">
            <w:pPr>
              <w:jc w:val="both"/>
              <w:rPr>
                <w:b/>
                <w:bCs/>
                <w:color w:val="000000"/>
                <w:sz w:val="20"/>
                <w:szCs w:val="20"/>
              </w:rPr>
            </w:pPr>
          </w:p>
          <w:p w14:paraId="4262BFBE" w14:textId="0F50F614" w:rsidR="00B848C1" w:rsidRPr="00640CCE" w:rsidRDefault="00B848C1" w:rsidP="00B848C1">
            <w:pPr>
              <w:jc w:val="both"/>
              <w:rPr>
                <w:b/>
                <w:bCs/>
                <w:color w:val="000000"/>
                <w:sz w:val="20"/>
                <w:szCs w:val="20"/>
              </w:rPr>
            </w:pPr>
          </w:p>
        </w:tc>
      </w:tr>
      <w:tr w:rsidR="00B848C1" w:rsidRPr="00640CCE" w14:paraId="4EA23C58" w14:textId="77777777" w:rsidTr="00C732F8">
        <w:trPr>
          <w:trHeight w:val="658"/>
        </w:trPr>
        <w:tc>
          <w:tcPr>
            <w:tcW w:w="999" w:type="pct"/>
            <w:tcBorders>
              <w:top w:val="nil"/>
              <w:left w:val="single" w:sz="4" w:space="0" w:color="auto"/>
              <w:bottom w:val="nil"/>
              <w:right w:val="nil"/>
            </w:tcBorders>
            <w:shd w:val="clear" w:color="auto" w:fill="auto"/>
            <w:vAlign w:val="center"/>
            <w:hideMark/>
          </w:tcPr>
          <w:p w14:paraId="338E3E94" w14:textId="77777777" w:rsidR="00B848C1" w:rsidRDefault="00B848C1" w:rsidP="00B848C1">
            <w:pPr>
              <w:rPr>
                <w:b/>
                <w:bCs/>
                <w:color w:val="000000"/>
                <w:sz w:val="20"/>
                <w:szCs w:val="20"/>
              </w:rPr>
            </w:pPr>
            <w:r>
              <w:rPr>
                <w:b/>
                <w:bCs/>
                <w:color w:val="000000"/>
                <w:sz w:val="20"/>
                <w:szCs w:val="20"/>
              </w:rPr>
              <w:t>Cost Behavior and</w:t>
            </w:r>
          </w:p>
          <w:p w14:paraId="478ABB3D" w14:textId="5214391A" w:rsidR="00B848C1" w:rsidRDefault="00B848C1" w:rsidP="00B848C1">
            <w:pPr>
              <w:rPr>
                <w:b/>
                <w:bCs/>
                <w:color w:val="000000"/>
                <w:sz w:val="20"/>
                <w:szCs w:val="20"/>
              </w:rPr>
            </w:pPr>
            <w:r>
              <w:rPr>
                <w:b/>
                <w:bCs/>
                <w:color w:val="000000"/>
                <w:sz w:val="20"/>
                <w:szCs w:val="20"/>
              </w:rPr>
              <w:t>Budget Analysis</w:t>
            </w:r>
          </w:p>
          <w:p w14:paraId="5454F82D" w14:textId="77777777" w:rsidR="00B848C1" w:rsidRDefault="00B848C1" w:rsidP="00B848C1">
            <w:pPr>
              <w:rPr>
                <w:b/>
                <w:bCs/>
                <w:color w:val="000000"/>
                <w:sz w:val="20"/>
                <w:szCs w:val="20"/>
              </w:rPr>
            </w:pPr>
          </w:p>
          <w:p w14:paraId="572BA998" w14:textId="77777777" w:rsidR="00B848C1" w:rsidRDefault="00B848C1" w:rsidP="00B848C1">
            <w:pPr>
              <w:rPr>
                <w:b/>
                <w:bCs/>
                <w:color w:val="000000"/>
                <w:sz w:val="20"/>
                <w:szCs w:val="20"/>
              </w:rPr>
            </w:pPr>
          </w:p>
          <w:p w14:paraId="58E93669" w14:textId="77777777" w:rsidR="00B848C1" w:rsidRDefault="00B848C1" w:rsidP="00B848C1">
            <w:pPr>
              <w:rPr>
                <w:b/>
                <w:bCs/>
                <w:color w:val="000000"/>
                <w:sz w:val="20"/>
                <w:szCs w:val="20"/>
              </w:rPr>
            </w:pPr>
          </w:p>
          <w:p w14:paraId="255774E5" w14:textId="14068356" w:rsidR="00B848C1" w:rsidRPr="00640CCE" w:rsidRDefault="00B848C1" w:rsidP="00B848C1">
            <w:pPr>
              <w:rPr>
                <w:b/>
                <w:bCs/>
                <w:color w:val="000000"/>
                <w:sz w:val="20"/>
                <w:szCs w:val="20"/>
              </w:rPr>
            </w:pPr>
          </w:p>
        </w:tc>
        <w:tc>
          <w:tcPr>
            <w:tcW w:w="380" w:type="pct"/>
            <w:tcBorders>
              <w:top w:val="nil"/>
              <w:left w:val="nil"/>
              <w:bottom w:val="nil"/>
              <w:right w:val="nil"/>
            </w:tcBorders>
            <w:shd w:val="clear" w:color="auto" w:fill="auto"/>
            <w:vAlign w:val="center"/>
            <w:hideMark/>
          </w:tcPr>
          <w:p w14:paraId="77DA45A8" w14:textId="77777777" w:rsidR="00B848C1" w:rsidRDefault="00B848C1" w:rsidP="00B848C1">
            <w:pPr>
              <w:jc w:val="center"/>
              <w:rPr>
                <w:b/>
                <w:bCs/>
                <w:color w:val="000000"/>
                <w:sz w:val="20"/>
                <w:szCs w:val="20"/>
              </w:rPr>
            </w:pPr>
            <w:r>
              <w:rPr>
                <w:b/>
                <w:bCs/>
                <w:color w:val="000000"/>
                <w:sz w:val="20"/>
                <w:szCs w:val="20"/>
              </w:rPr>
              <w:t>8</w:t>
            </w:r>
          </w:p>
          <w:p w14:paraId="5BF940B8" w14:textId="77777777" w:rsidR="00B848C1" w:rsidRDefault="00B848C1" w:rsidP="00B848C1">
            <w:pPr>
              <w:jc w:val="center"/>
              <w:rPr>
                <w:b/>
                <w:bCs/>
                <w:color w:val="000000"/>
                <w:sz w:val="20"/>
                <w:szCs w:val="20"/>
              </w:rPr>
            </w:pPr>
          </w:p>
          <w:p w14:paraId="75BD1121" w14:textId="77777777" w:rsidR="00B848C1" w:rsidRDefault="00B848C1" w:rsidP="00B848C1">
            <w:pPr>
              <w:jc w:val="center"/>
              <w:rPr>
                <w:b/>
                <w:bCs/>
                <w:color w:val="000000"/>
                <w:sz w:val="20"/>
                <w:szCs w:val="20"/>
              </w:rPr>
            </w:pPr>
          </w:p>
          <w:p w14:paraId="4E53E5B1" w14:textId="77777777" w:rsidR="00B848C1" w:rsidRDefault="00B848C1" w:rsidP="00B848C1">
            <w:pPr>
              <w:jc w:val="center"/>
              <w:rPr>
                <w:b/>
                <w:bCs/>
                <w:color w:val="000000"/>
                <w:sz w:val="20"/>
                <w:szCs w:val="20"/>
              </w:rPr>
            </w:pPr>
          </w:p>
          <w:p w14:paraId="272C42AB" w14:textId="71471094" w:rsidR="00B848C1" w:rsidRPr="00640CCE" w:rsidRDefault="00B848C1" w:rsidP="00B848C1">
            <w:pPr>
              <w:jc w:val="center"/>
              <w:rPr>
                <w:b/>
                <w:bCs/>
                <w:color w:val="000000"/>
                <w:sz w:val="20"/>
                <w:szCs w:val="20"/>
              </w:rPr>
            </w:pPr>
          </w:p>
        </w:tc>
        <w:tc>
          <w:tcPr>
            <w:tcW w:w="585" w:type="pct"/>
            <w:tcBorders>
              <w:top w:val="nil"/>
              <w:left w:val="nil"/>
              <w:bottom w:val="nil"/>
              <w:right w:val="nil"/>
            </w:tcBorders>
            <w:shd w:val="clear" w:color="auto" w:fill="auto"/>
            <w:noWrap/>
            <w:vAlign w:val="center"/>
            <w:hideMark/>
          </w:tcPr>
          <w:p w14:paraId="5FA4385E" w14:textId="2524E57F" w:rsidR="00B848C1" w:rsidRDefault="00D456A8" w:rsidP="00B848C1">
            <w:pPr>
              <w:jc w:val="center"/>
              <w:rPr>
                <w:color w:val="000000"/>
                <w:sz w:val="20"/>
                <w:szCs w:val="20"/>
              </w:rPr>
            </w:pPr>
            <w:r>
              <w:rPr>
                <w:color w:val="000000"/>
                <w:sz w:val="20"/>
                <w:szCs w:val="20"/>
              </w:rPr>
              <w:t>8/15</w:t>
            </w:r>
            <w:r w:rsidR="00B848C1">
              <w:rPr>
                <w:color w:val="000000"/>
                <w:sz w:val="20"/>
                <w:szCs w:val="20"/>
              </w:rPr>
              <w:t>/2</w:t>
            </w:r>
            <w:r w:rsidR="005A2F6E">
              <w:rPr>
                <w:color w:val="000000"/>
                <w:sz w:val="20"/>
                <w:szCs w:val="20"/>
              </w:rPr>
              <w:t>3</w:t>
            </w:r>
          </w:p>
          <w:p w14:paraId="11E59944" w14:textId="77777777" w:rsidR="00B848C1" w:rsidRDefault="00B848C1" w:rsidP="00B848C1">
            <w:pPr>
              <w:jc w:val="center"/>
              <w:rPr>
                <w:color w:val="000000"/>
                <w:sz w:val="20"/>
                <w:szCs w:val="20"/>
              </w:rPr>
            </w:pPr>
          </w:p>
          <w:p w14:paraId="0E06906E" w14:textId="77777777" w:rsidR="00B848C1" w:rsidRDefault="00B848C1" w:rsidP="00B848C1">
            <w:pPr>
              <w:jc w:val="center"/>
              <w:rPr>
                <w:color w:val="000000"/>
                <w:sz w:val="20"/>
                <w:szCs w:val="20"/>
              </w:rPr>
            </w:pPr>
          </w:p>
          <w:p w14:paraId="162E5198" w14:textId="77777777" w:rsidR="00B848C1" w:rsidRDefault="00B848C1" w:rsidP="00B848C1">
            <w:pPr>
              <w:jc w:val="center"/>
              <w:rPr>
                <w:color w:val="000000"/>
                <w:sz w:val="20"/>
                <w:szCs w:val="20"/>
              </w:rPr>
            </w:pPr>
          </w:p>
          <w:p w14:paraId="68066CEA" w14:textId="2CDF8642" w:rsidR="00B848C1" w:rsidRPr="00640CCE" w:rsidRDefault="00B848C1" w:rsidP="00B848C1">
            <w:pPr>
              <w:jc w:val="center"/>
              <w:rPr>
                <w:color w:val="000000"/>
                <w:sz w:val="20"/>
                <w:szCs w:val="20"/>
              </w:rPr>
            </w:pPr>
          </w:p>
        </w:tc>
        <w:tc>
          <w:tcPr>
            <w:tcW w:w="1819" w:type="pct"/>
            <w:tcBorders>
              <w:top w:val="nil"/>
              <w:left w:val="nil"/>
              <w:bottom w:val="nil"/>
              <w:right w:val="nil"/>
            </w:tcBorders>
            <w:shd w:val="clear" w:color="auto" w:fill="auto"/>
            <w:vAlign w:val="center"/>
            <w:hideMark/>
          </w:tcPr>
          <w:p w14:paraId="7A2D1637" w14:textId="66BC33EA" w:rsidR="00B848C1" w:rsidRPr="00073767" w:rsidRDefault="00B848C1" w:rsidP="00B848C1">
            <w:pPr>
              <w:rPr>
                <w:b/>
                <w:bCs/>
                <w:color w:val="FF0000"/>
                <w:sz w:val="20"/>
                <w:szCs w:val="20"/>
              </w:rPr>
            </w:pPr>
          </w:p>
          <w:p w14:paraId="79522C2B" w14:textId="74CBCF3F" w:rsidR="00B848C1" w:rsidRPr="002B3A6C" w:rsidRDefault="00B848C1" w:rsidP="00B848C1">
            <w:pPr>
              <w:rPr>
                <w:b/>
                <w:bCs/>
                <w:color w:val="000000"/>
                <w:sz w:val="20"/>
                <w:szCs w:val="20"/>
              </w:rPr>
            </w:pPr>
            <w:r w:rsidRPr="00640CCE">
              <w:rPr>
                <w:b/>
                <w:bCs/>
                <w:color w:val="000000"/>
                <w:sz w:val="20"/>
                <w:szCs w:val="20"/>
              </w:rPr>
              <w:t>Ch 1</w:t>
            </w:r>
            <w:r>
              <w:rPr>
                <w:b/>
                <w:bCs/>
                <w:color w:val="000000"/>
                <w:sz w:val="20"/>
                <w:szCs w:val="20"/>
              </w:rPr>
              <w:t>1 Cost behavior</w:t>
            </w:r>
          </w:p>
          <w:p w14:paraId="07DBBDA1" w14:textId="77777777" w:rsidR="00B848C1" w:rsidRDefault="00B848C1" w:rsidP="00B848C1">
            <w:pPr>
              <w:rPr>
                <w:b/>
                <w:bCs/>
                <w:color w:val="FF0000"/>
                <w:sz w:val="20"/>
                <w:szCs w:val="20"/>
              </w:rPr>
            </w:pPr>
          </w:p>
          <w:p w14:paraId="6F1582D9" w14:textId="41161977" w:rsidR="00B848C1" w:rsidRDefault="00B848C1" w:rsidP="00B848C1">
            <w:pPr>
              <w:rPr>
                <w:b/>
                <w:bCs/>
                <w:color w:val="FF0000"/>
                <w:sz w:val="20"/>
                <w:szCs w:val="20"/>
              </w:rPr>
            </w:pPr>
            <w:r>
              <w:rPr>
                <w:b/>
                <w:bCs/>
                <w:color w:val="FF0000"/>
                <w:sz w:val="20"/>
                <w:szCs w:val="20"/>
              </w:rPr>
              <w:t>QUIZ 2 – Ch 10&amp;11</w:t>
            </w:r>
          </w:p>
          <w:p w14:paraId="77101642" w14:textId="3353C7EC" w:rsidR="004D0DF0" w:rsidRPr="00073767" w:rsidRDefault="005016AF" w:rsidP="00B848C1">
            <w:pPr>
              <w:rPr>
                <w:b/>
                <w:bCs/>
                <w:color w:val="FF0000"/>
                <w:sz w:val="20"/>
                <w:szCs w:val="20"/>
              </w:rPr>
            </w:pPr>
            <w:r>
              <w:rPr>
                <w:b/>
                <w:bCs/>
                <w:color w:val="FF0000"/>
                <w:sz w:val="20"/>
                <w:szCs w:val="20"/>
              </w:rPr>
              <w:t>Aug 17th</w:t>
            </w:r>
            <w:r w:rsidR="004D0DF0">
              <w:rPr>
                <w:b/>
                <w:bCs/>
                <w:color w:val="FF0000"/>
                <w:sz w:val="20"/>
                <w:szCs w:val="20"/>
              </w:rPr>
              <w:t xml:space="preserve"> </w:t>
            </w:r>
          </w:p>
          <w:p w14:paraId="14C9D7FF" w14:textId="320E3E87" w:rsidR="00B848C1" w:rsidRDefault="00B848C1" w:rsidP="00B848C1">
            <w:pPr>
              <w:rPr>
                <w:b/>
                <w:bCs/>
                <w:color w:val="000000"/>
                <w:sz w:val="20"/>
                <w:szCs w:val="20"/>
              </w:rPr>
            </w:pPr>
          </w:p>
          <w:p w14:paraId="2A324209" w14:textId="77777777" w:rsidR="00B848C1" w:rsidRDefault="00B848C1" w:rsidP="00B848C1">
            <w:pPr>
              <w:rPr>
                <w:b/>
                <w:bCs/>
                <w:color w:val="000000"/>
                <w:sz w:val="20"/>
                <w:szCs w:val="20"/>
              </w:rPr>
            </w:pPr>
          </w:p>
          <w:p w14:paraId="598D4232" w14:textId="36300BEF" w:rsidR="00B848C1" w:rsidRPr="00640CCE" w:rsidRDefault="00B848C1" w:rsidP="00B848C1">
            <w:pPr>
              <w:rPr>
                <w:b/>
                <w:bCs/>
                <w:color w:val="000000"/>
                <w:sz w:val="20"/>
                <w:szCs w:val="20"/>
              </w:rPr>
            </w:pPr>
          </w:p>
        </w:tc>
        <w:tc>
          <w:tcPr>
            <w:tcW w:w="1217" w:type="pct"/>
            <w:tcBorders>
              <w:top w:val="nil"/>
              <w:left w:val="nil"/>
              <w:bottom w:val="nil"/>
              <w:right w:val="nil"/>
            </w:tcBorders>
            <w:shd w:val="clear" w:color="auto" w:fill="auto"/>
            <w:vAlign w:val="center"/>
            <w:hideMark/>
          </w:tcPr>
          <w:p w14:paraId="1B31554D" w14:textId="50E4B674" w:rsidR="00B848C1" w:rsidRPr="00640CCE" w:rsidRDefault="004D0DF0" w:rsidP="00B848C1">
            <w:pPr>
              <w:jc w:val="both"/>
              <w:rPr>
                <w:b/>
                <w:bCs/>
                <w:color w:val="000000"/>
                <w:sz w:val="20"/>
                <w:szCs w:val="20"/>
              </w:rPr>
            </w:pPr>
            <w:r w:rsidRPr="004D0DF0">
              <w:rPr>
                <w:b/>
                <w:bCs/>
                <w:color w:val="FF0000"/>
                <w:sz w:val="20"/>
                <w:szCs w:val="20"/>
              </w:rPr>
              <w:t>CONNECT Ch 11</w:t>
            </w:r>
          </w:p>
        </w:tc>
      </w:tr>
      <w:tr w:rsidR="00B848C1" w:rsidRPr="00640CCE" w14:paraId="5D7BEF1A" w14:textId="77777777" w:rsidTr="00C732F8">
        <w:trPr>
          <w:trHeight w:val="329"/>
        </w:trPr>
        <w:tc>
          <w:tcPr>
            <w:tcW w:w="999" w:type="pct"/>
            <w:tcBorders>
              <w:top w:val="nil"/>
              <w:left w:val="single" w:sz="4" w:space="0" w:color="auto"/>
              <w:bottom w:val="single" w:sz="4" w:space="0" w:color="auto"/>
              <w:right w:val="nil"/>
            </w:tcBorders>
            <w:shd w:val="clear" w:color="auto" w:fill="auto"/>
            <w:vAlign w:val="center"/>
            <w:hideMark/>
          </w:tcPr>
          <w:p w14:paraId="40F1DFD9" w14:textId="77777777" w:rsidR="00B848C1" w:rsidRPr="00640CCE" w:rsidRDefault="00B848C1" w:rsidP="00B848C1">
            <w:pPr>
              <w:rPr>
                <w:b/>
                <w:bCs/>
                <w:color w:val="000000"/>
                <w:sz w:val="20"/>
                <w:szCs w:val="20"/>
              </w:rPr>
            </w:pPr>
            <w:r w:rsidRPr="00640CCE">
              <w:rPr>
                <w:b/>
                <w:bCs/>
                <w:color w:val="000000"/>
                <w:sz w:val="20"/>
                <w:szCs w:val="20"/>
              </w:rPr>
              <w:t> </w:t>
            </w:r>
          </w:p>
        </w:tc>
        <w:tc>
          <w:tcPr>
            <w:tcW w:w="380" w:type="pct"/>
            <w:tcBorders>
              <w:top w:val="nil"/>
              <w:left w:val="nil"/>
              <w:bottom w:val="single" w:sz="4" w:space="0" w:color="auto"/>
              <w:right w:val="nil"/>
            </w:tcBorders>
            <w:shd w:val="clear" w:color="auto" w:fill="auto"/>
            <w:vAlign w:val="center"/>
            <w:hideMark/>
          </w:tcPr>
          <w:p w14:paraId="1A25668B" w14:textId="4982719A" w:rsidR="00B848C1" w:rsidRPr="00640CCE" w:rsidRDefault="00B848C1" w:rsidP="00B848C1">
            <w:pPr>
              <w:jc w:val="center"/>
              <w:rPr>
                <w:b/>
                <w:bCs/>
                <w:color w:val="000000"/>
                <w:sz w:val="20"/>
                <w:szCs w:val="20"/>
              </w:rPr>
            </w:pPr>
          </w:p>
        </w:tc>
        <w:tc>
          <w:tcPr>
            <w:tcW w:w="585" w:type="pct"/>
            <w:tcBorders>
              <w:top w:val="nil"/>
              <w:left w:val="nil"/>
              <w:bottom w:val="single" w:sz="4" w:space="0" w:color="auto"/>
              <w:right w:val="nil"/>
            </w:tcBorders>
            <w:shd w:val="clear" w:color="auto" w:fill="auto"/>
            <w:noWrap/>
            <w:vAlign w:val="center"/>
            <w:hideMark/>
          </w:tcPr>
          <w:p w14:paraId="27DBACC0" w14:textId="5B3334E4" w:rsidR="00B848C1" w:rsidRPr="00640CCE" w:rsidRDefault="00B848C1" w:rsidP="00B848C1">
            <w:pPr>
              <w:jc w:val="center"/>
              <w:rPr>
                <w:color w:val="000000"/>
                <w:sz w:val="20"/>
                <w:szCs w:val="20"/>
              </w:rPr>
            </w:pPr>
          </w:p>
        </w:tc>
        <w:tc>
          <w:tcPr>
            <w:tcW w:w="1819" w:type="pct"/>
            <w:tcBorders>
              <w:top w:val="nil"/>
              <w:left w:val="nil"/>
              <w:bottom w:val="single" w:sz="4" w:space="0" w:color="auto"/>
              <w:right w:val="nil"/>
            </w:tcBorders>
            <w:shd w:val="clear" w:color="auto" w:fill="auto"/>
            <w:vAlign w:val="center"/>
            <w:hideMark/>
          </w:tcPr>
          <w:p w14:paraId="317F1BD1" w14:textId="0D2C4766" w:rsidR="00B848C1" w:rsidRPr="00876FCB" w:rsidRDefault="00B848C1" w:rsidP="00B848C1">
            <w:pPr>
              <w:rPr>
                <w:b/>
                <w:bCs/>
                <w:color w:val="FF0000"/>
                <w:sz w:val="20"/>
                <w:szCs w:val="20"/>
              </w:rPr>
            </w:pPr>
          </w:p>
        </w:tc>
        <w:tc>
          <w:tcPr>
            <w:tcW w:w="1217" w:type="pct"/>
            <w:tcBorders>
              <w:top w:val="nil"/>
              <w:left w:val="nil"/>
              <w:bottom w:val="single" w:sz="4" w:space="0" w:color="auto"/>
              <w:right w:val="nil"/>
            </w:tcBorders>
            <w:shd w:val="clear" w:color="auto" w:fill="auto"/>
            <w:vAlign w:val="center"/>
            <w:hideMark/>
          </w:tcPr>
          <w:p w14:paraId="745AE123" w14:textId="71385F72" w:rsidR="00B848C1" w:rsidRPr="00087587" w:rsidRDefault="00B848C1" w:rsidP="00B848C1">
            <w:pPr>
              <w:jc w:val="both"/>
              <w:rPr>
                <w:b/>
                <w:bCs/>
                <w:color w:val="000000"/>
                <w:sz w:val="20"/>
                <w:szCs w:val="20"/>
                <w:u w:val="single"/>
              </w:rPr>
            </w:pPr>
          </w:p>
        </w:tc>
      </w:tr>
      <w:tr w:rsidR="00B848C1" w:rsidRPr="00640CCE" w14:paraId="7E7697ED" w14:textId="77777777" w:rsidTr="00C732F8">
        <w:trPr>
          <w:trHeight w:val="329"/>
        </w:trPr>
        <w:tc>
          <w:tcPr>
            <w:tcW w:w="999" w:type="pct"/>
            <w:tcBorders>
              <w:top w:val="nil"/>
              <w:left w:val="single" w:sz="4" w:space="0" w:color="auto"/>
              <w:bottom w:val="nil"/>
              <w:right w:val="nil"/>
            </w:tcBorders>
            <w:shd w:val="clear" w:color="auto" w:fill="auto"/>
            <w:vAlign w:val="center"/>
            <w:hideMark/>
          </w:tcPr>
          <w:p w14:paraId="547CF7ED" w14:textId="77777777" w:rsidR="00B848C1" w:rsidRDefault="00B848C1" w:rsidP="00B848C1">
            <w:pPr>
              <w:rPr>
                <w:b/>
                <w:bCs/>
                <w:color w:val="000000"/>
                <w:sz w:val="20"/>
                <w:szCs w:val="20"/>
              </w:rPr>
            </w:pPr>
            <w:r>
              <w:rPr>
                <w:b/>
                <w:bCs/>
                <w:color w:val="000000"/>
                <w:sz w:val="20"/>
                <w:szCs w:val="20"/>
              </w:rPr>
              <w:t>Budgeting &amp;</w:t>
            </w:r>
          </w:p>
          <w:p w14:paraId="59401F14" w14:textId="77777777" w:rsidR="00B848C1" w:rsidRDefault="00B848C1" w:rsidP="00B848C1">
            <w:pPr>
              <w:rPr>
                <w:b/>
                <w:bCs/>
                <w:color w:val="000000"/>
                <w:sz w:val="20"/>
                <w:szCs w:val="20"/>
              </w:rPr>
            </w:pPr>
            <w:r>
              <w:rPr>
                <w:b/>
                <w:bCs/>
                <w:color w:val="000000"/>
                <w:sz w:val="20"/>
                <w:szCs w:val="20"/>
              </w:rPr>
              <w:t xml:space="preserve">Performance Evaluation </w:t>
            </w:r>
          </w:p>
          <w:p w14:paraId="0BF53642" w14:textId="77777777" w:rsidR="00B848C1" w:rsidRDefault="00B848C1" w:rsidP="00B848C1">
            <w:pPr>
              <w:rPr>
                <w:b/>
                <w:bCs/>
                <w:color w:val="000000"/>
                <w:sz w:val="20"/>
                <w:szCs w:val="20"/>
              </w:rPr>
            </w:pPr>
          </w:p>
          <w:p w14:paraId="592F3C58" w14:textId="77777777" w:rsidR="00B848C1" w:rsidRDefault="00B848C1" w:rsidP="00B848C1">
            <w:pPr>
              <w:rPr>
                <w:b/>
                <w:bCs/>
                <w:color w:val="000000"/>
                <w:sz w:val="20"/>
                <w:szCs w:val="20"/>
              </w:rPr>
            </w:pPr>
          </w:p>
          <w:p w14:paraId="17CD566C" w14:textId="6C9C2FD3" w:rsidR="00B848C1" w:rsidRDefault="00B848C1" w:rsidP="00B848C1">
            <w:pPr>
              <w:rPr>
                <w:b/>
                <w:bCs/>
                <w:color w:val="000000"/>
                <w:sz w:val="20"/>
                <w:szCs w:val="20"/>
              </w:rPr>
            </w:pPr>
          </w:p>
          <w:p w14:paraId="67B23826" w14:textId="77777777" w:rsidR="00B848C1" w:rsidRDefault="00B848C1" w:rsidP="00B848C1">
            <w:pPr>
              <w:rPr>
                <w:b/>
                <w:bCs/>
                <w:color w:val="000000"/>
                <w:sz w:val="20"/>
                <w:szCs w:val="20"/>
              </w:rPr>
            </w:pPr>
          </w:p>
          <w:p w14:paraId="7CDA6849" w14:textId="77777777" w:rsidR="00B848C1" w:rsidRDefault="00B848C1" w:rsidP="00B848C1">
            <w:pPr>
              <w:rPr>
                <w:b/>
                <w:bCs/>
                <w:color w:val="000000"/>
                <w:sz w:val="20"/>
                <w:szCs w:val="20"/>
              </w:rPr>
            </w:pPr>
          </w:p>
          <w:p w14:paraId="5C1AE145" w14:textId="77777777" w:rsidR="00B848C1" w:rsidRDefault="00B848C1" w:rsidP="00B848C1">
            <w:pPr>
              <w:rPr>
                <w:b/>
                <w:bCs/>
                <w:color w:val="000000"/>
                <w:sz w:val="20"/>
                <w:szCs w:val="20"/>
              </w:rPr>
            </w:pPr>
          </w:p>
          <w:p w14:paraId="6D49BF90" w14:textId="77777777" w:rsidR="00B848C1" w:rsidRDefault="00B848C1" w:rsidP="00B848C1">
            <w:pPr>
              <w:rPr>
                <w:b/>
                <w:bCs/>
                <w:color w:val="000000"/>
                <w:sz w:val="20"/>
                <w:szCs w:val="20"/>
              </w:rPr>
            </w:pPr>
          </w:p>
          <w:p w14:paraId="60476E3D" w14:textId="56D267CC" w:rsidR="00B848C1" w:rsidRPr="00EE6C93" w:rsidRDefault="00EE6C93" w:rsidP="00B848C1">
            <w:pPr>
              <w:rPr>
                <w:b/>
                <w:bCs/>
                <w:color w:val="000000"/>
                <w:sz w:val="20"/>
                <w:szCs w:val="20"/>
              </w:rPr>
            </w:pPr>
            <w:r w:rsidRPr="00EE6C93">
              <w:rPr>
                <w:b/>
                <w:bCs/>
                <w:color w:val="000000"/>
                <w:sz w:val="20"/>
                <w:szCs w:val="20"/>
              </w:rPr>
              <w:t>Business Entities</w:t>
            </w:r>
          </w:p>
          <w:p w14:paraId="4C51151C" w14:textId="77777777" w:rsidR="00B848C1" w:rsidRDefault="00B848C1" w:rsidP="00B848C1">
            <w:pPr>
              <w:rPr>
                <w:b/>
                <w:bCs/>
                <w:color w:val="000000"/>
                <w:sz w:val="20"/>
                <w:szCs w:val="20"/>
              </w:rPr>
            </w:pPr>
          </w:p>
          <w:p w14:paraId="7690AE28" w14:textId="6A85DB37" w:rsidR="00B848C1" w:rsidRPr="00640CCE" w:rsidRDefault="00B848C1" w:rsidP="0096265A">
            <w:pPr>
              <w:rPr>
                <w:b/>
                <w:bCs/>
                <w:color w:val="000000"/>
                <w:sz w:val="20"/>
                <w:szCs w:val="20"/>
              </w:rPr>
            </w:pPr>
          </w:p>
        </w:tc>
        <w:tc>
          <w:tcPr>
            <w:tcW w:w="380" w:type="pct"/>
            <w:tcBorders>
              <w:top w:val="nil"/>
              <w:left w:val="nil"/>
              <w:bottom w:val="nil"/>
              <w:right w:val="nil"/>
            </w:tcBorders>
            <w:shd w:val="clear" w:color="auto" w:fill="auto"/>
            <w:vAlign w:val="center"/>
            <w:hideMark/>
          </w:tcPr>
          <w:p w14:paraId="110443D0" w14:textId="77777777" w:rsidR="00B848C1" w:rsidRDefault="00B848C1" w:rsidP="00B848C1">
            <w:pPr>
              <w:jc w:val="center"/>
              <w:rPr>
                <w:b/>
                <w:bCs/>
                <w:color w:val="000000"/>
                <w:sz w:val="20"/>
                <w:szCs w:val="20"/>
              </w:rPr>
            </w:pPr>
          </w:p>
          <w:p w14:paraId="621A8007" w14:textId="67FAD02E" w:rsidR="00B848C1" w:rsidRDefault="00B848C1" w:rsidP="00B848C1">
            <w:pPr>
              <w:jc w:val="center"/>
              <w:rPr>
                <w:b/>
                <w:bCs/>
                <w:color w:val="000000"/>
                <w:sz w:val="20"/>
                <w:szCs w:val="20"/>
              </w:rPr>
            </w:pPr>
            <w:r>
              <w:rPr>
                <w:b/>
                <w:bCs/>
                <w:color w:val="000000"/>
                <w:sz w:val="20"/>
                <w:szCs w:val="20"/>
              </w:rPr>
              <w:t>9</w:t>
            </w:r>
          </w:p>
          <w:p w14:paraId="66DEAC87" w14:textId="77777777" w:rsidR="00B848C1" w:rsidRDefault="00B848C1" w:rsidP="00B848C1">
            <w:pPr>
              <w:jc w:val="center"/>
              <w:rPr>
                <w:b/>
                <w:bCs/>
                <w:color w:val="000000"/>
                <w:sz w:val="20"/>
                <w:szCs w:val="20"/>
              </w:rPr>
            </w:pPr>
          </w:p>
          <w:p w14:paraId="624BA29A" w14:textId="77777777" w:rsidR="00B848C1" w:rsidRDefault="00B848C1" w:rsidP="00B848C1">
            <w:pPr>
              <w:jc w:val="center"/>
              <w:rPr>
                <w:b/>
                <w:bCs/>
                <w:color w:val="000000"/>
                <w:sz w:val="20"/>
                <w:szCs w:val="20"/>
              </w:rPr>
            </w:pPr>
          </w:p>
          <w:p w14:paraId="1C620894" w14:textId="1C1168A1" w:rsidR="00B848C1" w:rsidRDefault="00B848C1" w:rsidP="00B848C1">
            <w:pPr>
              <w:jc w:val="center"/>
              <w:rPr>
                <w:b/>
                <w:bCs/>
                <w:color w:val="000000"/>
                <w:sz w:val="20"/>
                <w:szCs w:val="20"/>
              </w:rPr>
            </w:pPr>
          </w:p>
          <w:p w14:paraId="4EADECEF" w14:textId="01676B2A" w:rsidR="00B848C1" w:rsidRDefault="00B848C1" w:rsidP="00B848C1">
            <w:pPr>
              <w:jc w:val="center"/>
              <w:rPr>
                <w:b/>
                <w:bCs/>
                <w:color w:val="000000"/>
                <w:sz w:val="20"/>
                <w:szCs w:val="20"/>
              </w:rPr>
            </w:pPr>
          </w:p>
          <w:p w14:paraId="7786D1AB" w14:textId="0A267BCC" w:rsidR="00B848C1" w:rsidRDefault="00B848C1" w:rsidP="00B848C1">
            <w:pPr>
              <w:jc w:val="center"/>
              <w:rPr>
                <w:b/>
                <w:bCs/>
                <w:color w:val="000000"/>
                <w:sz w:val="20"/>
                <w:szCs w:val="20"/>
              </w:rPr>
            </w:pPr>
          </w:p>
          <w:p w14:paraId="0167E4B4" w14:textId="09BD8B96" w:rsidR="00B848C1" w:rsidRDefault="00B848C1" w:rsidP="00B848C1">
            <w:pPr>
              <w:jc w:val="center"/>
              <w:rPr>
                <w:b/>
                <w:bCs/>
                <w:color w:val="000000"/>
                <w:sz w:val="20"/>
                <w:szCs w:val="20"/>
              </w:rPr>
            </w:pPr>
          </w:p>
          <w:p w14:paraId="47A0A3D4" w14:textId="78B9D30B" w:rsidR="00B848C1" w:rsidRDefault="00B848C1" w:rsidP="00B848C1">
            <w:pPr>
              <w:jc w:val="center"/>
              <w:rPr>
                <w:b/>
                <w:bCs/>
                <w:color w:val="000000"/>
                <w:sz w:val="20"/>
                <w:szCs w:val="20"/>
              </w:rPr>
            </w:pPr>
          </w:p>
          <w:p w14:paraId="0BE2390C" w14:textId="00B33224" w:rsidR="00B848C1" w:rsidRDefault="00B848C1" w:rsidP="00B848C1">
            <w:pPr>
              <w:jc w:val="center"/>
              <w:rPr>
                <w:b/>
                <w:bCs/>
                <w:color w:val="000000"/>
                <w:sz w:val="20"/>
                <w:szCs w:val="20"/>
              </w:rPr>
            </w:pPr>
          </w:p>
          <w:p w14:paraId="75974C11" w14:textId="01FD78E5" w:rsidR="00B848C1" w:rsidRDefault="00237AED" w:rsidP="00B848C1">
            <w:pPr>
              <w:jc w:val="center"/>
              <w:rPr>
                <w:b/>
                <w:bCs/>
                <w:color w:val="000000"/>
                <w:sz w:val="20"/>
                <w:szCs w:val="20"/>
              </w:rPr>
            </w:pPr>
            <w:r>
              <w:rPr>
                <w:b/>
                <w:bCs/>
                <w:color w:val="000000"/>
                <w:sz w:val="20"/>
                <w:szCs w:val="20"/>
              </w:rPr>
              <w:t>10</w:t>
            </w:r>
          </w:p>
          <w:p w14:paraId="789B3817" w14:textId="75C3CE14" w:rsidR="00B848C1" w:rsidRDefault="00B848C1" w:rsidP="00B848C1">
            <w:pPr>
              <w:jc w:val="center"/>
              <w:rPr>
                <w:b/>
                <w:bCs/>
                <w:color w:val="000000"/>
                <w:sz w:val="20"/>
                <w:szCs w:val="20"/>
              </w:rPr>
            </w:pPr>
          </w:p>
          <w:p w14:paraId="4BA81C2E" w14:textId="77777777" w:rsidR="0080667F" w:rsidRDefault="0080667F" w:rsidP="00B848C1">
            <w:pPr>
              <w:rPr>
                <w:b/>
                <w:bCs/>
                <w:color w:val="000000"/>
                <w:sz w:val="20"/>
                <w:szCs w:val="20"/>
              </w:rPr>
            </w:pPr>
          </w:p>
          <w:p w14:paraId="266D095C" w14:textId="311D4A66" w:rsidR="00B848C1" w:rsidRDefault="00B848C1" w:rsidP="00B848C1">
            <w:pPr>
              <w:rPr>
                <w:b/>
                <w:bCs/>
                <w:color w:val="000000"/>
                <w:sz w:val="20"/>
                <w:szCs w:val="20"/>
              </w:rPr>
            </w:pPr>
          </w:p>
          <w:p w14:paraId="45129F3E" w14:textId="77777777" w:rsidR="00B848C1" w:rsidRDefault="00B848C1" w:rsidP="00B848C1">
            <w:pPr>
              <w:jc w:val="center"/>
              <w:rPr>
                <w:b/>
                <w:bCs/>
                <w:color w:val="000000"/>
                <w:sz w:val="20"/>
                <w:szCs w:val="20"/>
              </w:rPr>
            </w:pPr>
          </w:p>
          <w:p w14:paraId="5893A00A" w14:textId="77777777" w:rsidR="00B848C1" w:rsidRDefault="00B848C1" w:rsidP="00B848C1">
            <w:pPr>
              <w:jc w:val="center"/>
              <w:rPr>
                <w:b/>
                <w:bCs/>
                <w:color w:val="000000"/>
                <w:sz w:val="20"/>
                <w:szCs w:val="20"/>
              </w:rPr>
            </w:pPr>
          </w:p>
          <w:p w14:paraId="7D7C3B9F" w14:textId="77777777" w:rsidR="00B848C1" w:rsidRDefault="00B848C1" w:rsidP="00B848C1">
            <w:pPr>
              <w:jc w:val="center"/>
              <w:rPr>
                <w:b/>
                <w:bCs/>
                <w:color w:val="000000"/>
                <w:sz w:val="20"/>
                <w:szCs w:val="20"/>
              </w:rPr>
            </w:pPr>
          </w:p>
          <w:p w14:paraId="2FB9299A" w14:textId="77777777" w:rsidR="00B848C1" w:rsidRDefault="00B848C1" w:rsidP="00B848C1">
            <w:pPr>
              <w:jc w:val="center"/>
              <w:rPr>
                <w:b/>
                <w:bCs/>
                <w:color w:val="000000"/>
                <w:sz w:val="20"/>
                <w:szCs w:val="20"/>
              </w:rPr>
            </w:pPr>
          </w:p>
          <w:p w14:paraId="0E4BA35C" w14:textId="77777777" w:rsidR="00B848C1" w:rsidRDefault="00B848C1" w:rsidP="00B848C1">
            <w:pPr>
              <w:jc w:val="center"/>
              <w:rPr>
                <w:b/>
                <w:bCs/>
                <w:color w:val="000000"/>
                <w:sz w:val="20"/>
                <w:szCs w:val="20"/>
              </w:rPr>
            </w:pPr>
          </w:p>
          <w:p w14:paraId="27761C16" w14:textId="6D7DCDC3" w:rsidR="00B848C1" w:rsidRPr="00640CCE" w:rsidRDefault="00B848C1" w:rsidP="00B848C1">
            <w:pPr>
              <w:jc w:val="center"/>
              <w:rPr>
                <w:b/>
                <w:bCs/>
                <w:color w:val="000000"/>
                <w:sz w:val="20"/>
                <w:szCs w:val="20"/>
              </w:rPr>
            </w:pPr>
          </w:p>
        </w:tc>
        <w:tc>
          <w:tcPr>
            <w:tcW w:w="585" w:type="pct"/>
            <w:tcBorders>
              <w:top w:val="nil"/>
              <w:left w:val="nil"/>
              <w:bottom w:val="nil"/>
              <w:right w:val="nil"/>
            </w:tcBorders>
            <w:shd w:val="clear" w:color="auto" w:fill="auto"/>
            <w:noWrap/>
            <w:vAlign w:val="center"/>
            <w:hideMark/>
          </w:tcPr>
          <w:p w14:paraId="16E82BC9" w14:textId="77777777" w:rsidR="00B848C1" w:rsidRDefault="00B848C1" w:rsidP="00B848C1">
            <w:pPr>
              <w:jc w:val="center"/>
              <w:rPr>
                <w:color w:val="000000"/>
                <w:sz w:val="20"/>
                <w:szCs w:val="20"/>
              </w:rPr>
            </w:pPr>
          </w:p>
          <w:p w14:paraId="4E6440FD" w14:textId="342AE0E8" w:rsidR="00B848C1" w:rsidRDefault="00700C3E" w:rsidP="00B848C1">
            <w:pPr>
              <w:jc w:val="center"/>
              <w:rPr>
                <w:color w:val="000000"/>
                <w:sz w:val="20"/>
                <w:szCs w:val="20"/>
              </w:rPr>
            </w:pPr>
            <w:r>
              <w:rPr>
                <w:color w:val="000000"/>
                <w:sz w:val="20"/>
                <w:szCs w:val="20"/>
              </w:rPr>
              <w:t>8/</w:t>
            </w:r>
            <w:r w:rsidR="005016AF">
              <w:rPr>
                <w:color w:val="000000"/>
                <w:sz w:val="20"/>
                <w:szCs w:val="20"/>
              </w:rPr>
              <w:t>22/23</w:t>
            </w:r>
          </w:p>
          <w:p w14:paraId="5665C434" w14:textId="77777777" w:rsidR="00B848C1" w:rsidRDefault="00B848C1" w:rsidP="00B848C1">
            <w:pPr>
              <w:jc w:val="center"/>
              <w:rPr>
                <w:color w:val="000000"/>
                <w:sz w:val="20"/>
                <w:szCs w:val="20"/>
              </w:rPr>
            </w:pPr>
          </w:p>
          <w:p w14:paraId="3880EE3D" w14:textId="77777777" w:rsidR="00B848C1" w:rsidRDefault="00B848C1" w:rsidP="00B848C1">
            <w:pPr>
              <w:jc w:val="center"/>
              <w:rPr>
                <w:color w:val="000000"/>
                <w:sz w:val="20"/>
                <w:szCs w:val="20"/>
              </w:rPr>
            </w:pPr>
          </w:p>
          <w:p w14:paraId="56416391" w14:textId="77777777" w:rsidR="00B848C1" w:rsidRDefault="00B848C1" w:rsidP="00B848C1">
            <w:pPr>
              <w:jc w:val="center"/>
              <w:rPr>
                <w:color w:val="000000"/>
                <w:sz w:val="20"/>
                <w:szCs w:val="20"/>
              </w:rPr>
            </w:pPr>
          </w:p>
          <w:p w14:paraId="0F61550C" w14:textId="2B6AF501" w:rsidR="00B848C1" w:rsidRDefault="00B848C1" w:rsidP="00B848C1">
            <w:pPr>
              <w:jc w:val="center"/>
              <w:rPr>
                <w:color w:val="000000"/>
                <w:sz w:val="20"/>
                <w:szCs w:val="20"/>
              </w:rPr>
            </w:pPr>
          </w:p>
          <w:p w14:paraId="59634AAF" w14:textId="51350A51" w:rsidR="00B848C1" w:rsidRDefault="00B848C1" w:rsidP="00B848C1">
            <w:pPr>
              <w:jc w:val="center"/>
              <w:rPr>
                <w:color w:val="000000"/>
                <w:sz w:val="20"/>
                <w:szCs w:val="20"/>
              </w:rPr>
            </w:pPr>
          </w:p>
          <w:p w14:paraId="7AD9B118" w14:textId="0C6BE699" w:rsidR="00B848C1" w:rsidRDefault="00B848C1" w:rsidP="00B848C1">
            <w:pPr>
              <w:jc w:val="center"/>
              <w:rPr>
                <w:color w:val="000000"/>
                <w:sz w:val="20"/>
                <w:szCs w:val="20"/>
              </w:rPr>
            </w:pPr>
          </w:p>
          <w:p w14:paraId="0F1BEB0A" w14:textId="7820976E" w:rsidR="00B848C1" w:rsidRDefault="00B848C1" w:rsidP="00B848C1">
            <w:pPr>
              <w:jc w:val="center"/>
              <w:rPr>
                <w:color w:val="000000"/>
                <w:sz w:val="20"/>
                <w:szCs w:val="20"/>
              </w:rPr>
            </w:pPr>
          </w:p>
          <w:p w14:paraId="38A6EE77" w14:textId="77777777" w:rsidR="00B848C1" w:rsidRDefault="00B848C1" w:rsidP="00B848C1">
            <w:pPr>
              <w:jc w:val="center"/>
              <w:rPr>
                <w:color w:val="000000"/>
                <w:sz w:val="20"/>
                <w:szCs w:val="20"/>
              </w:rPr>
            </w:pPr>
          </w:p>
          <w:p w14:paraId="131CFF7B" w14:textId="74FEC87F" w:rsidR="00B848C1" w:rsidRDefault="00B848C1" w:rsidP="00B848C1">
            <w:pPr>
              <w:jc w:val="center"/>
              <w:rPr>
                <w:color w:val="000000"/>
                <w:sz w:val="20"/>
                <w:szCs w:val="20"/>
              </w:rPr>
            </w:pPr>
          </w:p>
          <w:p w14:paraId="75394A6C" w14:textId="780DA180" w:rsidR="00B848C1" w:rsidRDefault="00700C3E" w:rsidP="00B848C1">
            <w:pPr>
              <w:jc w:val="center"/>
              <w:rPr>
                <w:color w:val="000000"/>
                <w:sz w:val="20"/>
                <w:szCs w:val="20"/>
              </w:rPr>
            </w:pPr>
            <w:r>
              <w:rPr>
                <w:color w:val="000000"/>
                <w:sz w:val="20"/>
                <w:szCs w:val="20"/>
              </w:rPr>
              <w:t>8/27/23</w:t>
            </w:r>
          </w:p>
          <w:p w14:paraId="56AA97B6" w14:textId="77777777" w:rsidR="00B848C1" w:rsidRDefault="00B848C1" w:rsidP="00B848C1">
            <w:pPr>
              <w:jc w:val="center"/>
              <w:rPr>
                <w:color w:val="000000"/>
                <w:sz w:val="20"/>
                <w:szCs w:val="20"/>
              </w:rPr>
            </w:pPr>
          </w:p>
          <w:p w14:paraId="23D25E6B" w14:textId="77777777" w:rsidR="00237AED" w:rsidRDefault="00237AED" w:rsidP="00B848C1">
            <w:pPr>
              <w:jc w:val="center"/>
              <w:rPr>
                <w:color w:val="000000"/>
                <w:sz w:val="20"/>
                <w:szCs w:val="20"/>
              </w:rPr>
            </w:pPr>
          </w:p>
          <w:p w14:paraId="4AC4D957" w14:textId="77777777" w:rsidR="00237AED" w:rsidRDefault="00237AED" w:rsidP="00B848C1">
            <w:pPr>
              <w:jc w:val="center"/>
              <w:rPr>
                <w:color w:val="000000"/>
                <w:sz w:val="20"/>
                <w:szCs w:val="20"/>
              </w:rPr>
            </w:pPr>
          </w:p>
          <w:p w14:paraId="39C72CED" w14:textId="77777777" w:rsidR="00237AED" w:rsidRDefault="00237AED" w:rsidP="00B848C1">
            <w:pPr>
              <w:jc w:val="center"/>
              <w:rPr>
                <w:color w:val="000000"/>
                <w:sz w:val="20"/>
                <w:szCs w:val="20"/>
              </w:rPr>
            </w:pPr>
          </w:p>
          <w:p w14:paraId="79202CAA" w14:textId="2DA566C9" w:rsidR="00B848C1" w:rsidRPr="00640CCE" w:rsidRDefault="00B848C1" w:rsidP="00B848C1">
            <w:pPr>
              <w:jc w:val="center"/>
              <w:rPr>
                <w:color w:val="000000"/>
                <w:sz w:val="20"/>
                <w:szCs w:val="20"/>
              </w:rPr>
            </w:pPr>
          </w:p>
        </w:tc>
        <w:tc>
          <w:tcPr>
            <w:tcW w:w="1819" w:type="pct"/>
            <w:tcBorders>
              <w:top w:val="nil"/>
              <w:left w:val="nil"/>
              <w:bottom w:val="nil"/>
              <w:right w:val="nil"/>
            </w:tcBorders>
            <w:shd w:val="clear" w:color="auto" w:fill="auto"/>
            <w:vAlign w:val="center"/>
            <w:hideMark/>
          </w:tcPr>
          <w:p w14:paraId="531CD71B" w14:textId="77777777" w:rsidR="00B848C1" w:rsidRDefault="00B848C1" w:rsidP="00B848C1">
            <w:pPr>
              <w:rPr>
                <w:b/>
                <w:bCs/>
                <w:sz w:val="20"/>
                <w:szCs w:val="20"/>
              </w:rPr>
            </w:pPr>
          </w:p>
          <w:p w14:paraId="6CEC9428" w14:textId="00BACAAF" w:rsidR="00B848C1" w:rsidRPr="002F776D" w:rsidRDefault="00B848C1" w:rsidP="00B848C1">
            <w:pPr>
              <w:rPr>
                <w:b/>
                <w:bCs/>
                <w:sz w:val="20"/>
                <w:szCs w:val="20"/>
              </w:rPr>
            </w:pPr>
            <w:r w:rsidRPr="002F776D">
              <w:rPr>
                <w:b/>
                <w:bCs/>
                <w:sz w:val="20"/>
                <w:szCs w:val="20"/>
              </w:rPr>
              <w:t xml:space="preserve">Ch 14 Planning for Profit and </w:t>
            </w:r>
            <w:r w:rsidR="00350587">
              <w:rPr>
                <w:b/>
                <w:bCs/>
                <w:sz w:val="20"/>
                <w:szCs w:val="20"/>
              </w:rPr>
              <w:t xml:space="preserve">  </w:t>
            </w:r>
            <w:r w:rsidRPr="002F776D">
              <w:rPr>
                <w:b/>
                <w:bCs/>
                <w:sz w:val="20"/>
                <w:szCs w:val="20"/>
              </w:rPr>
              <w:t>Cost Control</w:t>
            </w:r>
          </w:p>
          <w:p w14:paraId="13141734" w14:textId="04CADE04" w:rsidR="00B848C1" w:rsidRDefault="00B848C1" w:rsidP="00B848C1">
            <w:pPr>
              <w:rPr>
                <w:b/>
                <w:bCs/>
                <w:color w:val="FF0000"/>
                <w:sz w:val="20"/>
                <w:szCs w:val="20"/>
              </w:rPr>
            </w:pPr>
          </w:p>
          <w:p w14:paraId="05631B16" w14:textId="4F95858B" w:rsidR="00B848C1" w:rsidRPr="000607FB" w:rsidRDefault="00B848C1" w:rsidP="00B848C1">
            <w:pPr>
              <w:rPr>
                <w:b/>
                <w:bCs/>
                <w:color w:val="FF0000"/>
                <w:sz w:val="20"/>
                <w:szCs w:val="20"/>
                <w:bdr w:val="single" w:sz="4" w:space="0" w:color="auto"/>
              </w:rPr>
            </w:pPr>
            <w:r w:rsidRPr="00177E8E">
              <w:rPr>
                <w:b/>
                <w:bCs/>
                <w:color w:val="FF0000"/>
                <w:sz w:val="20"/>
                <w:szCs w:val="20"/>
                <w:bdr w:val="single" w:sz="4" w:space="0" w:color="auto"/>
              </w:rPr>
              <w:t xml:space="preserve">FINANCIAL PROJECT DUE </w:t>
            </w:r>
            <w:r w:rsidR="005016AF">
              <w:rPr>
                <w:b/>
                <w:bCs/>
                <w:color w:val="FF0000"/>
                <w:sz w:val="20"/>
                <w:szCs w:val="20"/>
                <w:bdr w:val="single" w:sz="4" w:space="0" w:color="auto"/>
              </w:rPr>
              <w:t>8/24</w:t>
            </w:r>
            <w:r>
              <w:rPr>
                <w:b/>
                <w:bCs/>
                <w:color w:val="FF0000"/>
                <w:sz w:val="20"/>
                <w:szCs w:val="20"/>
                <w:bdr w:val="single" w:sz="4" w:space="0" w:color="auto"/>
              </w:rPr>
              <w:t>/2</w:t>
            </w:r>
            <w:r w:rsidR="005A2F6E">
              <w:rPr>
                <w:b/>
                <w:bCs/>
                <w:color w:val="FF0000"/>
                <w:sz w:val="20"/>
                <w:szCs w:val="20"/>
                <w:bdr w:val="single" w:sz="4" w:space="0" w:color="auto"/>
              </w:rPr>
              <w:t>3</w:t>
            </w:r>
            <w:r>
              <w:rPr>
                <w:b/>
                <w:bCs/>
                <w:color w:val="FF0000"/>
                <w:sz w:val="20"/>
                <w:szCs w:val="20"/>
                <w:bdr w:val="single" w:sz="4" w:space="0" w:color="auto"/>
              </w:rPr>
              <w:t xml:space="preserve"> </w:t>
            </w:r>
            <w:r w:rsidRPr="00177E8E">
              <w:rPr>
                <w:b/>
                <w:bCs/>
                <w:color w:val="FF0000"/>
                <w:sz w:val="20"/>
                <w:szCs w:val="20"/>
                <w:bdr w:val="single" w:sz="4" w:space="0" w:color="auto"/>
              </w:rPr>
              <w:t>by 11:59pm</w:t>
            </w:r>
            <w:r>
              <w:rPr>
                <w:b/>
                <w:bCs/>
                <w:color w:val="FF0000"/>
                <w:sz w:val="20"/>
                <w:szCs w:val="20"/>
              </w:rPr>
              <w:t xml:space="preserve">                   </w:t>
            </w:r>
          </w:p>
          <w:p w14:paraId="5F1748C9" w14:textId="5D67AB26" w:rsidR="00B848C1" w:rsidRDefault="00B848C1" w:rsidP="00B848C1">
            <w:pPr>
              <w:rPr>
                <w:b/>
                <w:bCs/>
                <w:color w:val="FF0000"/>
                <w:sz w:val="20"/>
                <w:szCs w:val="20"/>
              </w:rPr>
            </w:pPr>
          </w:p>
          <w:p w14:paraId="0EF7AB4A" w14:textId="77777777" w:rsidR="00B848C1" w:rsidRDefault="00B848C1" w:rsidP="00B848C1">
            <w:pPr>
              <w:rPr>
                <w:b/>
                <w:bCs/>
                <w:color w:val="000000"/>
                <w:sz w:val="20"/>
                <w:szCs w:val="20"/>
              </w:rPr>
            </w:pPr>
          </w:p>
          <w:p w14:paraId="2CF170AE" w14:textId="77777777" w:rsidR="00B848C1" w:rsidRDefault="00B848C1" w:rsidP="00B848C1">
            <w:pPr>
              <w:rPr>
                <w:b/>
                <w:bCs/>
                <w:color w:val="000000"/>
                <w:sz w:val="20"/>
                <w:szCs w:val="20"/>
              </w:rPr>
            </w:pPr>
          </w:p>
          <w:p w14:paraId="53C52564" w14:textId="77777777" w:rsidR="00B848C1" w:rsidRDefault="00B848C1" w:rsidP="00B848C1">
            <w:pPr>
              <w:rPr>
                <w:b/>
                <w:bCs/>
                <w:color w:val="000000"/>
                <w:sz w:val="20"/>
                <w:szCs w:val="20"/>
              </w:rPr>
            </w:pPr>
          </w:p>
          <w:p w14:paraId="502A88B8" w14:textId="3D50D337" w:rsidR="00B848C1" w:rsidRDefault="00B848C1" w:rsidP="00B848C1">
            <w:pPr>
              <w:rPr>
                <w:b/>
                <w:bCs/>
                <w:color w:val="000000"/>
                <w:sz w:val="20"/>
                <w:szCs w:val="20"/>
              </w:rPr>
            </w:pPr>
            <w:r w:rsidRPr="00640CCE">
              <w:rPr>
                <w:b/>
                <w:bCs/>
                <w:color w:val="000000"/>
                <w:sz w:val="20"/>
                <w:szCs w:val="20"/>
              </w:rPr>
              <w:t>Ch 8 Proprietorships, Partnerships &amp; Corporations</w:t>
            </w:r>
          </w:p>
          <w:p w14:paraId="75A6B71A" w14:textId="77777777" w:rsidR="00B848C1" w:rsidRDefault="00B848C1" w:rsidP="00B848C1">
            <w:pPr>
              <w:rPr>
                <w:b/>
                <w:bCs/>
                <w:color w:val="FF0000"/>
                <w:sz w:val="20"/>
                <w:szCs w:val="20"/>
              </w:rPr>
            </w:pPr>
            <w:r>
              <w:rPr>
                <w:b/>
                <w:bCs/>
                <w:color w:val="FF0000"/>
                <w:sz w:val="20"/>
                <w:szCs w:val="20"/>
              </w:rPr>
              <w:t xml:space="preserve">       </w:t>
            </w:r>
          </w:p>
          <w:p w14:paraId="65F1C01D" w14:textId="1D20B7E2" w:rsidR="00B848C1" w:rsidRPr="008D7461" w:rsidRDefault="00B848C1" w:rsidP="00B848C1">
            <w:pPr>
              <w:rPr>
                <w:b/>
                <w:bCs/>
                <w:sz w:val="20"/>
                <w:szCs w:val="20"/>
              </w:rPr>
            </w:pPr>
            <w:r w:rsidRPr="008D7461">
              <w:rPr>
                <w:b/>
                <w:bCs/>
                <w:sz w:val="20"/>
                <w:szCs w:val="20"/>
              </w:rPr>
              <w:t xml:space="preserve">   </w:t>
            </w:r>
          </w:p>
          <w:p w14:paraId="45168A5F" w14:textId="77777777" w:rsidR="00B848C1" w:rsidRDefault="00B848C1" w:rsidP="00B848C1">
            <w:pPr>
              <w:rPr>
                <w:b/>
                <w:bCs/>
                <w:color w:val="FF0000"/>
                <w:sz w:val="20"/>
                <w:szCs w:val="20"/>
              </w:rPr>
            </w:pPr>
          </w:p>
          <w:p w14:paraId="625E6A32" w14:textId="0B3B198B" w:rsidR="00B848C1" w:rsidRPr="00073767" w:rsidRDefault="00B848C1" w:rsidP="00B848C1">
            <w:pPr>
              <w:rPr>
                <w:b/>
                <w:bCs/>
                <w:color w:val="FF0000"/>
                <w:sz w:val="20"/>
                <w:szCs w:val="20"/>
              </w:rPr>
            </w:pPr>
            <w:r>
              <w:rPr>
                <w:b/>
                <w:bCs/>
                <w:color w:val="FF0000"/>
                <w:sz w:val="20"/>
                <w:szCs w:val="20"/>
              </w:rPr>
              <w:t xml:space="preserve">      </w:t>
            </w:r>
            <w:r w:rsidR="00237AED" w:rsidRPr="008D7461">
              <w:rPr>
                <w:b/>
                <w:bCs/>
                <w:sz w:val="20"/>
                <w:szCs w:val="20"/>
              </w:rPr>
              <w:t>EXAM REVIEW</w:t>
            </w:r>
            <w:r>
              <w:rPr>
                <w:b/>
                <w:bCs/>
                <w:color w:val="FF0000"/>
                <w:sz w:val="20"/>
                <w:szCs w:val="20"/>
              </w:rPr>
              <w:t xml:space="preserve">   </w:t>
            </w:r>
          </w:p>
        </w:tc>
        <w:tc>
          <w:tcPr>
            <w:tcW w:w="1217" w:type="pct"/>
            <w:tcBorders>
              <w:top w:val="nil"/>
              <w:left w:val="nil"/>
              <w:bottom w:val="nil"/>
              <w:right w:val="nil"/>
            </w:tcBorders>
            <w:shd w:val="clear" w:color="auto" w:fill="auto"/>
            <w:vAlign w:val="center"/>
            <w:hideMark/>
          </w:tcPr>
          <w:p w14:paraId="18FE4071" w14:textId="77777777" w:rsidR="00350587" w:rsidRDefault="00350587" w:rsidP="00350587">
            <w:pPr>
              <w:jc w:val="both"/>
              <w:rPr>
                <w:b/>
                <w:bCs/>
                <w:color w:val="FF0000"/>
                <w:sz w:val="20"/>
                <w:szCs w:val="20"/>
                <w:u w:val="single"/>
              </w:rPr>
            </w:pPr>
            <w:r w:rsidRPr="000A365E">
              <w:rPr>
                <w:b/>
                <w:bCs/>
                <w:color w:val="FF0000"/>
                <w:sz w:val="20"/>
                <w:szCs w:val="20"/>
                <w:u w:val="single"/>
              </w:rPr>
              <w:lastRenderedPageBreak/>
              <w:t>CONNECT Ch 14</w:t>
            </w:r>
          </w:p>
          <w:p w14:paraId="722DC302" w14:textId="51C338D3" w:rsidR="00B848C1" w:rsidRDefault="00B848C1" w:rsidP="00B848C1">
            <w:pPr>
              <w:jc w:val="both"/>
              <w:rPr>
                <w:b/>
                <w:bCs/>
                <w:color w:val="FF0000"/>
                <w:sz w:val="20"/>
                <w:szCs w:val="20"/>
                <w:u w:val="single"/>
              </w:rPr>
            </w:pPr>
          </w:p>
          <w:p w14:paraId="4967E000" w14:textId="310948AD" w:rsidR="00350587" w:rsidRDefault="00350587" w:rsidP="00B848C1">
            <w:pPr>
              <w:jc w:val="both"/>
              <w:rPr>
                <w:b/>
                <w:bCs/>
                <w:color w:val="FF0000"/>
                <w:sz w:val="20"/>
                <w:szCs w:val="20"/>
                <w:u w:val="single"/>
              </w:rPr>
            </w:pPr>
          </w:p>
          <w:p w14:paraId="4C35E52C" w14:textId="4AA59809" w:rsidR="00350587" w:rsidRDefault="00350587" w:rsidP="00B848C1">
            <w:pPr>
              <w:jc w:val="both"/>
              <w:rPr>
                <w:b/>
                <w:bCs/>
                <w:color w:val="FF0000"/>
                <w:sz w:val="20"/>
                <w:szCs w:val="20"/>
                <w:u w:val="single"/>
              </w:rPr>
            </w:pPr>
          </w:p>
          <w:p w14:paraId="4DC65CF2" w14:textId="4DE89B49" w:rsidR="00350587" w:rsidRDefault="00350587" w:rsidP="00B848C1">
            <w:pPr>
              <w:jc w:val="both"/>
              <w:rPr>
                <w:b/>
                <w:bCs/>
                <w:color w:val="FF0000"/>
                <w:sz w:val="20"/>
                <w:szCs w:val="20"/>
                <w:u w:val="single"/>
              </w:rPr>
            </w:pPr>
          </w:p>
          <w:p w14:paraId="6F9A2485" w14:textId="0777FCD4" w:rsidR="00350587" w:rsidRDefault="00350587" w:rsidP="00B848C1">
            <w:pPr>
              <w:jc w:val="both"/>
              <w:rPr>
                <w:b/>
                <w:bCs/>
                <w:color w:val="FF0000"/>
                <w:sz w:val="20"/>
                <w:szCs w:val="20"/>
                <w:u w:val="single"/>
              </w:rPr>
            </w:pPr>
          </w:p>
          <w:p w14:paraId="212B03E5" w14:textId="77777777" w:rsidR="00350587" w:rsidRDefault="00350587" w:rsidP="00B848C1">
            <w:pPr>
              <w:jc w:val="both"/>
              <w:rPr>
                <w:b/>
                <w:bCs/>
                <w:color w:val="FF0000"/>
                <w:sz w:val="20"/>
                <w:szCs w:val="20"/>
                <w:u w:val="single"/>
              </w:rPr>
            </w:pPr>
          </w:p>
          <w:p w14:paraId="7A74BCB0" w14:textId="3C18CFA9" w:rsidR="00B848C1" w:rsidRPr="000A365E" w:rsidRDefault="00350587" w:rsidP="00B848C1">
            <w:pPr>
              <w:jc w:val="both"/>
              <w:rPr>
                <w:b/>
                <w:bCs/>
                <w:color w:val="FF0000"/>
                <w:sz w:val="20"/>
                <w:szCs w:val="20"/>
                <w:u w:val="single"/>
              </w:rPr>
            </w:pPr>
            <w:r>
              <w:rPr>
                <w:b/>
                <w:bCs/>
                <w:color w:val="FF0000"/>
                <w:sz w:val="20"/>
                <w:szCs w:val="20"/>
                <w:u w:val="single"/>
              </w:rPr>
              <w:lastRenderedPageBreak/>
              <w:t>C</w:t>
            </w:r>
            <w:r w:rsidR="00B848C1">
              <w:rPr>
                <w:b/>
                <w:bCs/>
                <w:color w:val="FF0000"/>
                <w:sz w:val="20"/>
                <w:szCs w:val="20"/>
                <w:u w:val="single"/>
              </w:rPr>
              <w:t>ONNECT Ch 8</w:t>
            </w:r>
          </w:p>
          <w:p w14:paraId="5B1CE47E" w14:textId="2BA016B5" w:rsidR="00B848C1" w:rsidRPr="00640CCE" w:rsidRDefault="00B848C1" w:rsidP="00B848C1">
            <w:pPr>
              <w:jc w:val="both"/>
              <w:rPr>
                <w:b/>
                <w:bCs/>
                <w:color w:val="000000"/>
                <w:sz w:val="20"/>
                <w:szCs w:val="20"/>
              </w:rPr>
            </w:pPr>
          </w:p>
        </w:tc>
      </w:tr>
      <w:tr w:rsidR="00B848C1" w:rsidRPr="00640CCE" w14:paraId="2AC56B03" w14:textId="77777777" w:rsidTr="00C732F8">
        <w:trPr>
          <w:trHeight w:val="329"/>
        </w:trPr>
        <w:tc>
          <w:tcPr>
            <w:tcW w:w="999" w:type="pct"/>
            <w:tcBorders>
              <w:top w:val="nil"/>
              <w:left w:val="single" w:sz="4" w:space="0" w:color="auto"/>
              <w:bottom w:val="nil"/>
              <w:right w:val="nil"/>
            </w:tcBorders>
            <w:shd w:val="clear" w:color="auto" w:fill="auto"/>
            <w:vAlign w:val="center"/>
          </w:tcPr>
          <w:p w14:paraId="09447F05" w14:textId="77777777" w:rsidR="00B848C1" w:rsidRDefault="00B848C1" w:rsidP="00B848C1">
            <w:pPr>
              <w:rPr>
                <w:b/>
                <w:bCs/>
                <w:color w:val="000000"/>
                <w:sz w:val="20"/>
                <w:szCs w:val="20"/>
              </w:rPr>
            </w:pPr>
          </w:p>
        </w:tc>
        <w:tc>
          <w:tcPr>
            <w:tcW w:w="380" w:type="pct"/>
            <w:tcBorders>
              <w:top w:val="nil"/>
              <w:left w:val="nil"/>
              <w:bottom w:val="nil"/>
              <w:right w:val="nil"/>
            </w:tcBorders>
            <w:shd w:val="clear" w:color="auto" w:fill="auto"/>
            <w:vAlign w:val="center"/>
          </w:tcPr>
          <w:p w14:paraId="23C985A9" w14:textId="77777777" w:rsidR="00B848C1" w:rsidRDefault="00B848C1" w:rsidP="00B848C1">
            <w:pPr>
              <w:jc w:val="center"/>
              <w:rPr>
                <w:b/>
                <w:bCs/>
                <w:color w:val="000000"/>
                <w:sz w:val="20"/>
                <w:szCs w:val="20"/>
              </w:rPr>
            </w:pPr>
          </w:p>
        </w:tc>
        <w:tc>
          <w:tcPr>
            <w:tcW w:w="585" w:type="pct"/>
            <w:tcBorders>
              <w:top w:val="nil"/>
              <w:left w:val="nil"/>
              <w:bottom w:val="nil"/>
              <w:right w:val="nil"/>
            </w:tcBorders>
            <w:shd w:val="clear" w:color="auto" w:fill="auto"/>
            <w:noWrap/>
            <w:vAlign w:val="center"/>
          </w:tcPr>
          <w:p w14:paraId="051969A2" w14:textId="77777777" w:rsidR="00B848C1" w:rsidRDefault="00B848C1" w:rsidP="00B848C1">
            <w:pPr>
              <w:jc w:val="center"/>
              <w:rPr>
                <w:color w:val="000000"/>
                <w:sz w:val="20"/>
                <w:szCs w:val="20"/>
              </w:rPr>
            </w:pPr>
          </w:p>
        </w:tc>
        <w:tc>
          <w:tcPr>
            <w:tcW w:w="1819" w:type="pct"/>
            <w:tcBorders>
              <w:top w:val="nil"/>
              <w:left w:val="nil"/>
              <w:bottom w:val="nil"/>
              <w:right w:val="nil"/>
            </w:tcBorders>
            <w:shd w:val="clear" w:color="auto" w:fill="auto"/>
            <w:vAlign w:val="center"/>
          </w:tcPr>
          <w:p w14:paraId="3AF61909" w14:textId="77777777" w:rsidR="00B848C1" w:rsidRPr="002F776D" w:rsidRDefault="00B848C1" w:rsidP="00B848C1">
            <w:pPr>
              <w:rPr>
                <w:b/>
                <w:bCs/>
                <w:sz w:val="20"/>
                <w:szCs w:val="20"/>
              </w:rPr>
            </w:pPr>
          </w:p>
        </w:tc>
        <w:tc>
          <w:tcPr>
            <w:tcW w:w="1217" w:type="pct"/>
            <w:tcBorders>
              <w:top w:val="nil"/>
              <w:left w:val="nil"/>
              <w:bottom w:val="nil"/>
              <w:right w:val="nil"/>
            </w:tcBorders>
            <w:shd w:val="clear" w:color="auto" w:fill="auto"/>
            <w:vAlign w:val="center"/>
          </w:tcPr>
          <w:p w14:paraId="0E2B360E" w14:textId="77777777" w:rsidR="00B848C1" w:rsidRPr="00640CCE" w:rsidRDefault="00B848C1" w:rsidP="00B848C1">
            <w:pPr>
              <w:jc w:val="both"/>
              <w:rPr>
                <w:b/>
                <w:bCs/>
                <w:color w:val="000000"/>
                <w:sz w:val="20"/>
                <w:szCs w:val="20"/>
              </w:rPr>
            </w:pPr>
          </w:p>
        </w:tc>
      </w:tr>
      <w:tr w:rsidR="00B848C1" w:rsidRPr="00640CCE" w14:paraId="7747C717" w14:textId="77777777" w:rsidTr="00E023C6">
        <w:trPr>
          <w:trHeight w:val="68"/>
        </w:trPr>
        <w:tc>
          <w:tcPr>
            <w:tcW w:w="999" w:type="pct"/>
            <w:tcBorders>
              <w:top w:val="nil"/>
              <w:left w:val="single" w:sz="4" w:space="0" w:color="auto"/>
              <w:bottom w:val="single" w:sz="4" w:space="0" w:color="auto"/>
              <w:right w:val="nil"/>
            </w:tcBorders>
            <w:shd w:val="clear" w:color="auto" w:fill="auto"/>
            <w:vAlign w:val="center"/>
            <w:hideMark/>
          </w:tcPr>
          <w:p w14:paraId="26AF5D5B" w14:textId="65F9D9C3" w:rsidR="00B848C1" w:rsidRPr="00640CCE" w:rsidRDefault="00B848C1" w:rsidP="00B848C1">
            <w:pPr>
              <w:rPr>
                <w:b/>
                <w:bCs/>
                <w:color w:val="000000"/>
                <w:sz w:val="20"/>
                <w:szCs w:val="20"/>
              </w:rPr>
            </w:pPr>
            <w:r>
              <w:rPr>
                <w:b/>
                <w:bCs/>
                <w:color w:val="000000"/>
                <w:sz w:val="20"/>
                <w:szCs w:val="20"/>
              </w:rPr>
              <w:t xml:space="preserve">  </w:t>
            </w:r>
          </w:p>
        </w:tc>
        <w:tc>
          <w:tcPr>
            <w:tcW w:w="380" w:type="pct"/>
            <w:tcBorders>
              <w:top w:val="nil"/>
              <w:left w:val="nil"/>
              <w:bottom w:val="single" w:sz="4" w:space="0" w:color="auto"/>
              <w:right w:val="nil"/>
            </w:tcBorders>
            <w:shd w:val="clear" w:color="auto" w:fill="auto"/>
            <w:vAlign w:val="center"/>
          </w:tcPr>
          <w:p w14:paraId="309D2215" w14:textId="1865338D" w:rsidR="00B848C1" w:rsidRPr="00640CCE" w:rsidRDefault="00B848C1" w:rsidP="00B848C1">
            <w:pPr>
              <w:rPr>
                <w:b/>
                <w:bCs/>
                <w:color w:val="000000"/>
                <w:sz w:val="20"/>
                <w:szCs w:val="20"/>
              </w:rPr>
            </w:pPr>
          </w:p>
        </w:tc>
        <w:tc>
          <w:tcPr>
            <w:tcW w:w="585" w:type="pct"/>
            <w:tcBorders>
              <w:top w:val="nil"/>
              <w:left w:val="nil"/>
              <w:bottom w:val="single" w:sz="4" w:space="0" w:color="auto"/>
              <w:right w:val="nil"/>
            </w:tcBorders>
            <w:shd w:val="clear" w:color="auto" w:fill="auto"/>
            <w:noWrap/>
            <w:vAlign w:val="center"/>
          </w:tcPr>
          <w:p w14:paraId="1731580C" w14:textId="0B35575D" w:rsidR="00B848C1" w:rsidRPr="00640CCE" w:rsidRDefault="00B848C1" w:rsidP="00B848C1">
            <w:pPr>
              <w:jc w:val="center"/>
              <w:rPr>
                <w:color w:val="000000"/>
                <w:sz w:val="20"/>
                <w:szCs w:val="20"/>
              </w:rPr>
            </w:pPr>
          </w:p>
        </w:tc>
        <w:tc>
          <w:tcPr>
            <w:tcW w:w="1819" w:type="pct"/>
            <w:tcBorders>
              <w:top w:val="nil"/>
              <w:left w:val="nil"/>
              <w:bottom w:val="single" w:sz="4" w:space="0" w:color="auto"/>
              <w:right w:val="nil"/>
            </w:tcBorders>
            <w:shd w:val="clear" w:color="auto" w:fill="auto"/>
            <w:vAlign w:val="center"/>
            <w:hideMark/>
          </w:tcPr>
          <w:p w14:paraId="7870BEF5" w14:textId="77777777" w:rsidR="00B848C1" w:rsidRDefault="00B848C1" w:rsidP="00B848C1">
            <w:pPr>
              <w:rPr>
                <w:b/>
                <w:bCs/>
                <w:color w:val="000000"/>
                <w:sz w:val="20"/>
                <w:szCs w:val="20"/>
              </w:rPr>
            </w:pPr>
          </w:p>
          <w:p w14:paraId="4E2AC9B2" w14:textId="77777777" w:rsidR="00B848C1" w:rsidRDefault="00B848C1" w:rsidP="00B848C1">
            <w:pPr>
              <w:rPr>
                <w:b/>
                <w:bCs/>
                <w:color w:val="000000"/>
                <w:sz w:val="20"/>
                <w:szCs w:val="20"/>
              </w:rPr>
            </w:pPr>
          </w:p>
          <w:p w14:paraId="425CD10C" w14:textId="0E247319" w:rsidR="00B848C1" w:rsidRDefault="00B848C1" w:rsidP="00B848C1">
            <w:pPr>
              <w:rPr>
                <w:b/>
                <w:bCs/>
                <w:color w:val="000000"/>
                <w:sz w:val="20"/>
                <w:szCs w:val="20"/>
              </w:rPr>
            </w:pPr>
          </w:p>
          <w:p w14:paraId="27602D7F" w14:textId="2FBE2972" w:rsidR="00B848C1" w:rsidRDefault="00B848C1" w:rsidP="00B848C1">
            <w:pPr>
              <w:rPr>
                <w:b/>
                <w:bCs/>
                <w:color w:val="000000"/>
                <w:sz w:val="20"/>
                <w:szCs w:val="20"/>
              </w:rPr>
            </w:pPr>
          </w:p>
          <w:p w14:paraId="2D48B8C2" w14:textId="77777777" w:rsidR="00B848C1" w:rsidRDefault="00B848C1" w:rsidP="00B848C1">
            <w:pPr>
              <w:rPr>
                <w:b/>
                <w:bCs/>
                <w:color w:val="000000"/>
                <w:sz w:val="20"/>
                <w:szCs w:val="20"/>
              </w:rPr>
            </w:pPr>
          </w:p>
          <w:p w14:paraId="299FDB13" w14:textId="77777777" w:rsidR="00B848C1" w:rsidRDefault="00B848C1" w:rsidP="00B848C1">
            <w:pPr>
              <w:rPr>
                <w:b/>
                <w:bCs/>
                <w:color w:val="000000"/>
                <w:sz w:val="20"/>
                <w:szCs w:val="20"/>
              </w:rPr>
            </w:pPr>
          </w:p>
          <w:p w14:paraId="5B5B74A0" w14:textId="77777777" w:rsidR="00B848C1" w:rsidRDefault="00B848C1" w:rsidP="00B848C1">
            <w:pPr>
              <w:rPr>
                <w:b/>
                <w:bCs/>
                <w:color w:val="000000"/>
                <w:sz w:val="20"/>
                <w:szCs w:val="20"/>
              </w:rPr>
            </w:pPr>
          </w:p>
          <w:p w14:paraId="3E8F5FC7" w14:textId="77777777" w:rsidR="00B848C1" w:rsidRDefault="00B848C1" w:rsidP="00B848C1">
            <w:pPr>
              <w:rPr>
                <w:b/>
                <w:bCs/>
                <w:color w:val="000000"/>
                <w:sz w:val="20"/>
                <w:szCs w:val="20"/>
              </w:rPr>
            </w:pPr>
          </w:p>
          <w:p w14:paraId="257ED7AB" w14:textId="77777777" w:rsidR="00B848C1" w:rsidRDefault="00B848C1" w:rsidP="00B848C1">
            <w:pPr>
              <w:rPr>
                <w:b/>
                <w:bCs/>
                <w:color w:val="000000"/>
                <w:sz w:val="20"/>
                <w:szCs w:val="20"/>
              </w:rPr>
            </w:pPr>
          </w:p>
          <w:p w14:paraId="5B0B84B9" w14:textId="1D5A1FB3" w:rsidR="00B848C1" w:rsidRPr="00640CCE" w:rsidRDefault="00B848C1" w:rsidP="00B848C1">
            <w:pPr>
              <w:rPr>
                <w:b/>
                <w:bCs/>
                <w:color w:val="000000"/>
                <w:sz w:val="20"/>
                <w:szCs w:val="20"/>
              </w:rPr>
            </w:pPr>
          </w:p>
        </w:tc>
        <w:tc>
          <w:tcPr>
            <w:tcW w:w="1217" w:type="pct"/>
            <w:tcBorders>
              <w:top w:val="nil"/>
              <w:left w:val="nil"/>
              <w:bottom w:val="single" w:sz="4" w:space="0" w:color="auto"/>
              <w:right w:val="nil"/>
            </w:tcBorders>
            <w:shd w:val="clear" w:color="auto" w:fill="auto"/>
            <w:vAlign w:val="center"/>
            <w:hideMark/>
          </w:tcPr>
          <w:p w14:paraId="3D1AAA6A" w14:textId="3DC7807E" w:rsidR="00B848C1" w:rsidRDefault="00B848C1" w:rsidP="00B848C1">
            <w:pPr>
              <w:jc w:val="both"/>
              <w:rPr>
                <w:b/>
                <w:bCs/>
                <w:color w:val="FF0000"/>
                <w:sz w:val="20"/>
                <w:szCs w:val="20"/>
                <w:u w:val="single"/>
              </w:rPr>
            </w:pPr>
          </w:p>
          <w:p w14:paraId="0B026B1A" w14:textId="77777777" w:rsidR="00B848C1" w:rsidRDefault="00B848C1" w:rsidP="00B848C1">
            <w:pPr>
              <w:jc w:val="both"/>
              <w:rPr>
                <w:b/>
                <w:bCs/>
                <w:color w:val="FF0000"/>
                <w:sz w:val="20"/>
                <w:szCs w:val="20"/>
                <w:u w:val="single"/>
              </w:rPr>
            </w:pPr>
          </w:p>
          <w:p w14:paraId="2AFCBB47" w14:textId="77777777" w:rsidR="00B848C1" w:rsidRDefault="00B848C1" w:rsidP="00B848C1">
            <w:pPr>
              <w:jc w:val="both"/>
              <w:rPr>
                <w:b/>
                <w:bCs/>
                <w:color w:val="FF0000"/>
                <w:sz w:val="20"/>
                <w:szCs w:val="20"/>
                <w:u w:val="single"/>
              </w:rPr>
            </w:pPr>
          </w:p>
          <w:p w14:paraId="63EF882B" w14:textId="76D380AF" w:rsidR="00B848C1" w:rsidRPr="00177E8E" w:rsidRDefault="00B848C1" w:rsidP="00B848C1">
            <w:pPr>
              <w:jc w:val="both"/>
              <w:rPr>
                <w:b/>
                <w:bCs/>
                <w:color w:val="000000"/>
                <w:sz w:val="20"/>
                <w:szCs w:val="20"/>
                <w:u w:val="single"/>
              </w:rPr>
            </w:pPr>
          </w:p>
        </w:tc>
      </w:tr>
      <w:tr w:rsidR="00B848C1" w:rsidRPr="00640CCE" w14:paraId="7B69FA79" w14:textId="77777777" w:rsidTr="003E08D1">
        <w:trPr>
          <w:trHeight w:val="987"/>
        </w:trPr>
        <w:tc>
          <w:tcPr>
            <w:tcW w:w="999" w:type="pct"/>
            <w:tcBorders>
              <w:top w:val="nil"/>
              <w:left w:val="nil"/>
              <w:bottom w:val="nil"/>
              <w:right w:val="nil"/>
            </w:tcBorders>
            <w:shd w:val="clear" w:color="000000" w:fill="E7E6E6"/>
            <w:vAlign w:val="center"/>
            <w:hideMark/>
          </w:tcPr>
          <w:p w14:paraId="17ADA5A9" w14:textId="77777777" w:rsidR="00B848C1" w:rsidRPr="00640CCE" w:rsidRDefault="00B848C1" w:rsidP="00B848C1">
            <w:pPr>
              <w:rPr>
                <w:b/>
                <w:bCs/>
                <w:color w:val="FF0000"/>
                <w:sz w:val="20"/>
                <w:szCs w:val="20"/>
              </w:rPr>
            </w:pPr>
            <w:r w:rsidRPr="00640CCE">
              <w:rPr>
                <w:b/>
                <w:bCs/>
                <w:color w:val="FF0000"/>
                <w:sz w:val="20"/>
                <w:szCs w:val="20"/>
              </w:rPr>
              <w:t>Final Exam</w:t>
            </w:r>
          </w:p>
        </w:tc>
        <w:tc>
          <w:tcPr>
            <w:tcW w:w="380" w:type="pct"/>
            <w:tcBorders>
              <w:top w:val="nil"/>
              <w:left w:val="nil"/>
              <w:bottom w:val="nil"/>
              <w:right w:val="nil"/>
            </w:tcBorders>
            <w:shd w:val="clear" w:color="000000" w:fill="E7E6E6"/>
            <w:noWrap/>
            <w:vAlign w:val="bottom"/>
            <w:hideMark/>
          </w:tcPr>
          <w:p w14:paraId="7BB8F1DF" w14:textId="77777777" w:rsidR="00B848C1" w:rsidRPr="00640CCE" w:rsidRDefault="00B848C1" w:rsidP="00B848C1">
            <w:pPr>
              <w:jc w:val="center"/>
              <w:rPr>
                <w:b/>
                <w:bCs/>
                <w:color w:val="000000"/>
                <w:sz w:val="20"/>
                <w:szCs w:val="20"/>
              </w:rPr>
            </w:pPr>
            <w:r w:rsidRPr="00640CCE">
              <w:rPr>
                <w:b/>
                <w:bCs/>
                <w:color w:val="000000"/>
                <w:sz w:val="20"/>
                <w:szCs w:val="20"/>
              </w:rPr>
              <w:t> </w:t>
            </w:r>
          </w:p>
        </w:tc>
        <w:tc>
          <w:tcPr>
            <w:tcW w:w="585" w:type="pct"/>
            <w:tcBorders>
              <w:top w:val="nil"/>
              <w:left w:val="nil"/>
              <w:bottom w:val="nil"/>
              <w:right w:val="nil"/>
            </w:tcBorders>
            <w:shd w:val="clear" w:color="000000" w:fill="E7E6E6"/>
            <w:vAlign w:val="center"/>
            <w:hideMark/>
          </w:tcPr>
          <w:p w14:paraId="01240209" w14:textId="44D1E537" w:rsidR="00B848C1" w:rsidRPr="00640CCE" w:rsidRDefault="00B848C1" w:rsidP="00B848C1">
            <w:pPr>
              <w:jc w:val="center"/>
              <w:rPr>
                <w:b/>
                <w:bCs/>
                <w:color w:val="000000"/>
                <w:sz w:val="20"/>
                <w:szCs w:val="20"/>
              </w:rPr>
            </w:pPr>
            <w:r>
              <w:rPr>
                <w:b/>
                <w:bCs/>
                <w:color w:val="000000"/>
                <w:sz w:val="20"/>
                <w:szCs w:val="20"/>
              </w:rPr>
              <w:t>TBD</w:t>
            </w:r>
          </w:p>
        </w:tc>
        <w:tc>
          <w:tcPr>
            <w:tcW w:w="3036" w:type="pct"/>
            <w:gridSpan w:val="2"/>
            <w:tcBorders>
              <w:top w:val="single" w:sz="4" w:space="0" w:color="auto"/>
              <w:left w:val="nil"/>
              <w:bottom w:val="single" w:sz="4" w:space="0" w:color="auto"/>
              <w:right w:val="nil"/>
            </w:tcBorders>
            <w:shd w:val="clear" w:color="000000" w:fill="E7E6E6"/>
            <w:vAlign w:val="center"/>
            <w:hideMark/>
          </w:tcPr>
          <w:p w14:paraId="22BDF665" w14:textId="20438EB9" w:rsidR="00B848C1" w:rsidRDefault="00B848C1" w:rsidP="00B848C1">
            <w:pPr>
              <w:rPr>
                <w:b/>
                <w:bCs/>
                <w:color w:val="000000"/>
                <w:sz w:val="20"/>
                <w:szCs w:val="20"/>
              </w:rPr>
            </w:pPr>
            <w:r>
              <w:rPr>
                <w:b/>
                <w:bCs/>
                <w:color w:val="000000"/>
                <w:sz w:val="20"/>
                <w:szCs w:val="20"/>
              </w:rPr>
              <w:t xml:space="preserve">Chapters </w:t>
            </w:r>
            <w:r w:rsidR="00D75442">
              <w:rPr>
                <w:b/>
                <w:bCs/>
                <w:color w:val="000000"/>
                <w:sz w:val="20"/>
                <w:szCs w:val="20"/>
              </w:rPr>
              <w:t>8</w:t>
            </w:r>
            <w:r>
              <w:rPr>
                <w:b/>
                <w:bCs/>
                <w:color w:val="000000"/>
                <w:sz w:val="20"/>
                <w:szCs w:val="20"/>
              </w:rPr>
              <w:t>-</w:t>
            </w:r>
            <w:r w:rsidR="00B408F6">
              <w:rPr>
                <w:b/>
                <w:bCs/>
                <w:color w:val="000000"/>
                <w:sz w:val="20"/>
                <w:szCs w:val="20"/>
              </w:rPr>
              <w:t>9</w:t>
            </w:r>
            <w:r>
              <w:rPr>
                <w:b/>
                <w:bCs/>
                <w:color w:val="000000"/>
                <w:sz w:val="20"/>
                <w:szCs w:val="20"/>
              </w:rPr>
              <w:t xml:space="preserve">, 14 </w:t>
            </w:r>
          </w:p>
          <w:p w14:paraId="5D6EB6DC" w14:textId="14A8B68A" w:rsidR="00B848C1" w:rsidRPr="00640CCE" w:rsidRDefault="00B848C1" w:rsidP="00B848C1">
            <w:pPr>
              <w:rPr>
                <w:b/>
                <w:bCs/>
                <w:color w:val="000000"/>
                <w:sz w:val="20"/>
                <w:szCs w:val="20"/>
              </w:rPr>
            </w:pPr>
            <w:r w:rsidRPr="00640CCE">
              <w:rPr>
                <w:b/>
                <w:bCs/>
                <w:color w:val="000000"/>
                <w:sz w:val="20"/>
                <w:szCs w:val="20"/>
              </w:rPr>
              <w:t>Business Entities, Managerial Accounting, Budgeting</w:t>
            </w:r>
            <w:r>
              <w:rPr>
                <w:b/>
                <w:bCs/>
                <w:color w:val="000000"/>
                <w:sz w:val="20"/>
                <w:szCs w:val="20"/>
              </w:rPr>
              <w:t xml:space="preserve"> and </w:t>
            </w:r>
            <w:r w:rsidRPr="00640CCE">
              <w:rPr>
                <w:b/>
                <w:bCs/>
                <w:color w:val="000000"/>
                <w:sz w:val="20"/>
                <w:szCs w:val="20"/>
              </w:rPr>
              <w:t>Performance Evaluation</w:t>
            </w:r>
          </w:p>
        </w:tc>
      </w:tr>
      <w:tr w:rsidR="00B848C1" w:rsidRPr="00640CCE" w14:paraId="124DA382" w14:textId="77777777" w:rsidTr="003E08D1">
        <w:trPr>
          <w:trHeight w:val="987"/>
        </w:trPr>
        <w:tc>
          <w:tcPr>
            <w:tcW w:w="999" w:type="pct"/>
            <w:tcBorders>
              <w:top w:val="nil"/>
              <w:left w:val="nil"/>
              <w:bottom w:val="nil"/>
              <w:right w:val="nil"/>
            </w:tcBorders>
            <w:shd w:val="clear" w:color="000000" w:fill="E7E6E6"/>
            <w:vAlign w:val="center"/>
          </w:tcPr>
          <w:p w14:paraId="5E1DE429" w14:textId="77777777" w:rsidR="00B848C1" w:rsidRPr="00640CCE" w:rsidRDefault="00B848C1" w:rsidP="00B848C1">
            <w:pPr>
              <w:rPr>
                <w:b/>
                <w:bCs/>
                <w:color w:val="FF0000"/>
                <w:sz w:val="20"/>
                <w:szCs w:val="20"/>
              </w:rPr>
            </w:pPr>
          </w:p>
        </w:tc>
        <w:tc>
          <w:tcPr>
            <w:tcW w:w="380" w:type="pct"/>
            <w:tcBorders>
              <w:top w:val="nil"/>
              <w:left w:val="nil"/>
              <w:bottom w:val="nil"/>
              <w:right w:val="nil"/>
            </w:tcBorders>
            <w:shd w:val="clear" w:color="000000" w:fill="E7E6E6"/>
            <w:noWrap/>
            <w:vAlign w:val="bottom"/>
          </w:tcPr>
          <w:p w14:paraId="3BC6F414" w14:textId="77777777" w:rsidR="00B848C1" w:rsidRPr="00640CCE" w:rsidRDefault="00B848C1" w:rsidP="00B848C1">
            <w:pPr>
              <w:jc w:val="center"/>
              <w:rPr>
                <w:b/>
                <w:bCs/>
                <w:color w:val="000000"/>
                <w:sz w:val="20"/>
                <w:szCs w:val="20"/>
              </w:rPr>
            </w:pPr>
          </w:p>
        </w:tc>
        <w:tc>
          <w:tcPr>
            <w:tcW w:w="585" w:type="pct"/>
            <w:tcBorders>
              <w:top w:val="nil"/>
              <w:left w:val="nil"/>
              <w:bottom w:val="nil"/>
              <w:right w:val="nil"/>
            </w:tcBorders>
            <w:shd w:val="clear" w:color="000000" w:fill="E7E6E6"/>
            <w:vAlign w:val="center"/>
          </w:tcPr>
          <w:p w14:paraId="5A8E6E6B" w14:textId="2C3C6C68" w:rsidR="00B848C1" w:rsidRDefault="00B848C1" w:rsidP="00B848C1">
            <w:pPr>
              <w:jc w:val="center"/>
              <w:rPr>
                <w:b/>
                <w:bCs/>
                <w:color w:val="000000"/>
                <w:sz w:val="20"/>
                <w:szCs w:val="20"/>
              </w:rPr>
            </w:pPr>
            <w:r>
              <w:rPr>
                <w:b/>
                <w:bCs/>
                <w:color w:val="000000"/>
                <w:sz w:val="20"/>
                <w:szCs w:val="20"/>
              </w:rPr>
              <w:t>Week o</w:t>
            </w:r>
            <w:r w:rsidR="00D51F44">
              <w:rPr>
                <w:b/>
                <w:bCs/>
                <w:color w:val="000000"/>
                <w:sz w:val="20"/>
                <w:szCs w:val="20"/>
              </w:rPr>
              <w:t xml:space="preserve">f </w:t>
            </w:r>
            <w:r w:rsidR="00700C3E">
              <w:rPr>
                <w:b/>
                <w:bCs/>
                <w:color w:val="000000"/>
                <w:sz w:val="20"/>
                <w:szCs w:val="20"/>
              </w:rPr>
              <w:t>September 5th</w:t>
            </w:r>
          </w:p>
        </w:tc>
        <w:tc>
          <w:tcPr>
            <w:tcW w:w="3036" w:type="pct"/>
            <w:gridSpan w:val="2"/>
            <w:tcBorders>
              <w:top w:val="single" w:sz="4" w:space="0" w:color="auto"/>
              <w:left w:val="nil"/>
              <w:bottom w:val="nil"/>
              <w:right w:val="nil"/>
            </w:tcBorders>
            <w:shd w:val="clear" w:color="000000" w:fill="E7E6E6"/>
            <w:vAlign w:val="center"/>
          </w:tcPr>
          <w:p w14:paraId="252EDFD5" w14:textId="77777777" w:rsidR="00B848C1" w:rsidRDefault="00B848C1" w:rsidP="00B848C1">
            <w:pPr>
              <w:rPr>
                <w:b/>
                <w:bCs/>
                <w:color w:val="000000"/>
                <w:sz w:val="20"/>
                <w:szCs w:val="20"/>
              </w:rPr>
            </w:pPr>
          </w:p>
        </w:tc>
      </w:tr>
    </w:tbl>
    <w:p w14:paraId="706D3D80" w14:textId="77777777" w:rsidR="0027034B" w:rsidRDefault="0027034B" w:rsidP="0027034B">
      <w:pPr>
        <w:rPr>
          <w:b/>
          <w:sz w:val="22"/>
          <w:szCs w:val="22"/>
        </w:rPr>
      </w:pPr>
    </w:p>
    <w:p w14:paraId="30852C8A" w14:textId="6EEF1EA1" w:rsidR="0027034B" w:rsidRPr="00F6001D" w:rsidRDefault="00E07513" w:rsidP="0027034B">
      <w:pPr>
        <w:autoSpaceDE w:val="0"/>
        <w:autoSpaceDN w:val="0"/>
        <w:adjustRightInd w:val="0"/>
        <w:rPr>
          <w:b/>
          <w:sz w:val="28"/>
          <w:szCs w:val="28"/>
        </w:rPr>
      </w:pPr>
      <w:r w:rsidRPr="00F6001D">
        <w:rPr>
          <w:b/>
          <w:sz w:val="28"/>
          <w:szCs w:val="28"/>
        </w:rPr>
        <w:t>IMPORTANT DEADLINES AND DUE DATES:</w:t>
      </w:r>
    </w:p>
    <w:p w14:paraId="6676FE39" w14:textId="7E03B4BC" w:rsidR="00E07513" w:rsidRDefault="00E07513" w:rsidP="0027034B">
      <w:pPr>
        <w:autoSpaceDE w:val="0"/>
        <w:autoSpaceDN w:val="0"/>
        <w:adjustRightInd w:val="0"/>
        <w:rPr>
          <w:b/>
          <w:sz w:val="22"/>
          <w:szCs w:val="22"/>
        </w:rPr>
      </w:pPr>
    </w:p>
    <w:p w14:paraId="6EBE76E0" w14:textId="1FF1B6D3" w:rsidR="00E07513" w:rsidRDefault="00E07513" w:rsidP="0027034B">
      <w:pPr>
        <w:autoSpaceDE w:val="0"/>
        <w:autoSpaceDN w:val="0"/>
        <w:adjustRightInd w:val="0"/>
        <w:rPr>
          <w:b/>
          <w:sz w:val="28"/>
          <w:szCs w:val="28"/>
          <w:u w:val="single"/>
        </w:rPr>
      </w:pPr>
      <w:r w:rsidRPr="00E07513">
        <w:rPr>
          <w:b/>
          <w:sz w:val="28"/>
          <w:szCs w:val="28"/>
          <w:u w:val="single"/>
        </w:rPr>
        <w:t xml:space="preserve">CLASS MEETINGS </w:t>
      </w:r>
    </w:p>
    <w:p w14:paraId="54B970C0" w14:textId="26FE8FEA" w:rsidR="00A67BFA" w:rsidRDefault="00523DE5" w:rsidP="0027034B">
      <w:pPr>
        <w:autoSpaceDE w:val="0"/>
        <w:autoSpaceDN w:val="0"/>
        <w:adjustRightInd w:val="0"/>
        <w:rPr>
          <w:bCs/>
          <w:sz w:val="28"/>
          <w:szCs w:val="28"/>
        </w:rPr>
      </w:pPr>
      <w:r>
        <w:rPr>
          <w:bCs/>
          <w:sz w:val="28"/>
          <w:szCs w:val="28"/>
        </w:rPr>
        <w:t>Tuesday</w:t>
      </w:r>
      <w:r w:rsidR="00A67BFA" w:rsidRPr="00A67BFA">
        <w:rPr>
          <w:bCs/>
          <w:sz w:val="28"/>
          <w:szCs w:val="28"/>
        </w:rPr>
        <w:t xml:space="preserve"> and </w:t>
      </w:r>
      <w:r>
        <w:rPr>
          <w:bCs/>
          <w:sz w:val="28"/>
          <w:szCs w:val="28"/>
        </w:rPr>
        <w:t>Thursday</w:t>
      </w:r>
    </w:p>
    <w:p w14:paraId="3DEB831A" w14:textId="0F114BFC" w:rsidR="00E07513" w:rsidRDefault="00E07513" w:rsidP="0027034B">
      <w:pPr>
        <w:autoSpaceDE w:val="0"/>
        <w:autoSpaceDN w:val="0"/>
        <w:adjustRightInd w:val="0"/>
        <w:rPr>
          <w:b/>
          <w:sz w:val="22"/>
          <w:szCs w:val="22"/>
        </w:rPr>
      </w:pPr>
    </w:p>
    <w:p w14:paraId="259CC1F0" w14:textId="40DB2C62" w:rsidR="00E07513" w:rsidRPr="00E07513" w:rsidRDefault="00E07513" w:rsidP="0027034B">
      <w:pPr>
        <w:autoSpaceDE w:val="0"/>
        <w:autoSpaceDN w:val="0"/>
        <w:adjustRightInd w:val="0"/>
        <w:rPr>
          <w:b/>
          <w:sz w:val="28"/>
          <w:szCs w:val="28"/>
          <w:u w:val="single"/>
        </w:rPr>
      </w:pPr>
      <w:r w:rsidRPr="00E07513">
        <w:rPr>
          <w:b/>
          <w:sz w:val="28"/>
          <w:szCs w:val="28"/>
          <w:u w:val="single"/>
        </w:rPr>
        <w:t>PROJECT Deadlines Due Dates</w:t>
      </w:r>
    </w:p>
    <w:p w14:paraId="334279FA" w14:textId="601035B7" w:rsidR="00E07513" w:rsidRPr="007036DC" w:rsidRDefault="00E07513" w:rsidP="0027034B">
      <w:pPr>
        <w:autoSpaceDE w:val="0"/>
        <w:autoSpaceDN w:val="0"/>
        <w:adjustRightInd w:val="0"/>
        <w:rPr>
          <w:b/>
          <w:i/>
          <w:iCs/>
          <w:sz w:val="22"/>
          <w:szCs w:val="22"/>
        </w:rPr>
      </w:pPr>
      <w:r>
        <w:rPr>
          <w:b/>
          <w:sz w:val="22"/>
          <w:szCs w:val="22"/>
        </w:rPr>
        <w:t xml:space="preserve">Ethics Project </w:t>
      </w:r>
      <w:proofErr w:type="gramStart"/>
      <w:r>
        <w:rPr>
          <w:b/>
          <w:sz w:val="22"/>
          <w:szCs w:val="22"/>
        </w:rPr>
        <w:t xml:space="preserve">– </w:t>
      </w:r>
      <w:r w:rsidR="00D75442">
        <w:rPr>
          <w:b/>
          <w:sz w:val="22"/>
          <w:szCs w:val="22"/>
        </w:rPr>
        <w:t xml:space="preserve"> </w:t>
      </w:r>
      <w:r w:rsidR="00E348C0">
        <w:rPr>
          <w:b/>
          <w:sz w:val="22"/>
          <w:szCs w:val="22"/>
        </w:rPr>
        <w:t>Aug</w:t>
      </w:r>
      <w:proofErr w:type="gramEnd"/>
      <w:r w:rsidR="00E348C0">
        <w:rPr>
          <w:b/>
          <w:sz w:val="22"/>
          <w:szCs w:val="22"/>
        </w:rPr>
        <w:t xml:space="preserve"> 15</w:t>
      </w:r>
      <w:r w:rsidR="00E348C0" w:rsidRPr="00E348C0">
        <w:rPr>
          <w:b/>
          <w:sz w:val="22"/>
          <w:szCs w:val="22"/>
          <w:vertAlign w:val="superscript"/>
        </w:rPr>
        <w:t>th</w:t>
      </w:r>
      <w:r w:rsidR="00E348C0">
        <w:rPr>
          <w:b/>
          <w:sz w:val="22"/>
          <w:szCs w:val="22"/>
        </w:rPr>
        <w:t xml:space="preserve"> </w:t>
      </w:r>
      <w:r w:rsidR="00D75442">
        <w:rPr>
          <w:b/>
          <w:sz w:val="22"/>
          <w:szCs w:val="22"/>
        </w:rPr>
        <w:t>:11:59 pm</w:t>
      </w:r>
    </w:p>
    <w:p w14:paraId="031898C5" w14:textId="084F0AB2" w:rsidR="00E07513" w:rsidRDefault="00E07513" w:rsidP="0027034B">
      <w:pPr>
        <w:autoSpaceDE w:val="0"/>
        <w:autoSpaceDN w:val="0"/>
        <w:adjustRightInd w:val="0"/>
        <w:rPr>
          <w:b/>
          <w:sz w:val="22"/>
          <w:szCs w:val="22"/>
        </w:rPr>
      </w:pPr>
      <w:r>
        <w:rPr>
          <w:b/>
          <w:sz w:val="22"/>
          <w:szCs w:val="22"/>
        </w:rPr>
        <w:t>Financial Review Project</w:t>
      </w:r>
      <w:proofErr w:type="gramStart"/>
      <w:r>
        <w:rPr>
          <w:b/>
          <w:sz w:val="22"/>
          <w:szCs w:val="22"/>
        </w:rPr>
        <w:t xml:space="preserve">- </w:t>
      </w:r>
      <w:r w:rsidR="00D75442">
        <w:rPr>
          <w:b/>
          <w:sz w:val="22"/>
          <w:szCs w:val="22"/>
        </w:rPr>
        <w:t xml:space="preserve"> </w:t>
      </w:r>
      <w:r w:rsidR="009449DF">
        <w:rPr>
          <w:b/>
          <w:sz w:val="22"/>
          <w:szCs w:val="22"/>
        </w:rPr>
        <w:t>August</w:t>
      </w:r>
      <w:proofErr w:type="gramEnd"/>
      <w:r w:rsidR="009449DF">
        <w:rPr>
          <w:b/>
          <w:sz w:val="22"/>
          <w:szCs w:val="22"/>
        </w:rPr>
        <w:t xml:space="preserve"> 24</w:t>
      </w:r>
      <w:r w:rsidR="009449DF" w:rsidRPr="009449DF">
        <w:rPr>
          <w:b/>
          <w:sz w:val="22"/>
          <w:szCs w:val="22"/>
          <w:vertAlign w:val="superscript"/>
        </w:rPr>
        <w:t>th</w:t>
      </w:r>
      <w:r w:rsidR="009449DF">
        <w:rPr>
          <w:b/>
          <w:sz w:val="22"/>
          <w:szCs w:val="22"/>
        </w:rPr>
        <w:t xml:space="preserve"> 11:</w:t>
      </w:r>
      <w:r w:rsidR="00D75442">
        <w:rPr>
          <w:b/>
          <w:sz w:val="22"/>
          <w:szCs w:val="22"/>
        </w:rPr>
        <w:t>59 pm</w:t>
      </w:r>
    </w:p>
    <w:p w14:paraId="452A8CD2" w14:textId="0C69327A" w:rsidR="00E07513" w:rsidRDefault="00E07513" w:rsidP="0027034B">
      <w:pPr>
        <w:autoSpaceDE w:val="0"/>
        <w:autoSpaceDN w:val="0"/>
        <w:adjustRightInd w:val="0"/>
        <w:rPr>
          <w:b/>
          <w:sz w:val="22"/>
          <w:szCs w:val="22"/>
        </w:rPr>
      </w:pPr>
    </w:p>
    <w:p w14:paraId="198F8411" w14:textId="77777777" w:rsidR="00433445" w:rsidRPr="00433445" w:rsidRDefault="00E07513" w:rsidP="00433445">
      <w:pPr>
        <w:rPr>
          <w:b/>
          <w:bCs/>
          <w:color w:val="FF0000"/>
          <w:sz w:val="21"/>
          <w:szCs w:val="21"/>
          <w:u w:val="single"/>
        </w:rPr>
      </w:pPr>
      <w:r w:rsidRPr="00F6001D">
        <w:rPr>
          <w:b/>
          <w:sz w:val="28"/>
          <w:szCs w:val="28"/>
          <w:u w:val="single"/>
        </w:rPr>
        <w:t xml:space="preserve">QUIZZES AND EXAM DATES </w:t>
      </w:r>
      <w:r w:rsidR="00433445">
        <w:rPr>
          <w:b/>
          <w:sz w:val="28"/>
          <w:szCs w:val="28"/>
          <w:u w:val="single"/>
        </w:rPr>
        <w:t xml:space="preserve">  </w:t>
      </w:r>
      <w:r w:rsidR="00433445" w:rsidRPr="00433445">
        <w:rPr>
          <w:b/>
          <w:bCs/>
          <w:color w:val="FF0000"/>
          <w:sz w:val="21"/>
          <w:szCs w:val="21"/>
          <w:u w:val="single"/>
        </w:rPr>
        <w:t>BE PREPARED TO BRING YOUR LAPTOP TO CLASS FOR ALL EXAMS AND QUIZZES.</w:t>
      </w:r>
    </w:p>
    <w:p w14:paraId="31CA470F" w14:textId="77777777" w:rsidR="00433445" w:rsidRPr="00433445" w:rsidRDefault="00433445" w:rsidP="00433445">
      <w:pPr>
        <w:rPr>
          <w:b/>
          <w:bCs/>
          <w:color w:val="FF0000"/>
          <w:sz w:val="21"/>
          <w:szCs w:val="21"/>
          <w:u w:val="single"/>
        </w:rPr>
      </w:pPr>
    </w:p>
    <w:p w14:paraId="1DE601CC" w14:textId="4970A913" w:rsidR="00E07513" w:rsidRDefault="00E07513" w:rsidP="0027034B">
      <w:pPr>
        <w:autoSpaceDE w:val="0"/>
        <w:autoSpaceDN w:val="0"/>
        <w:adjustRightInd w:val="0"/>
        <w:rPr>
          <w:b/>
          <w:sz w:val="22"/>
          <w:szCs w:val="22"/>
        </w:rPr>
      </w:pPr>
      <w:r>
        <w:rPr>
          <w:b/>
          <w:sz w:val="22"/>
          <w:szCs w:val="22"/>
        </w:rPr>
        <w:t xml:space="preserve">Quiz 1 –– </w:t>
      </w:r>
      <w:r w:rsidR="009449DF">
        <w:rPr>
          <w:b/>
          <w:sz w:val="22"/>
          <w:szCs w:val="22"/>
        </w:rPr>
        <w:t>7/</w:t>
      </w:r>
      <w:r w:rsidR="003929AE">
        <w:rPr>
          <w:b/>
          <w:sz w:val="22"/>
          <w:szCs w:val="22"/>
        </w:rPr>
        <w:t>6</w:t>
      </w:r>
    </w:p>
    <w:p w14:paraId="58C6A89E" w14:textId="3040B42E" w:rsidR="00E07513" w:rsidRDefault="00E07513" w:rsidP="0027034B">
      <w:pPr>
        <w:autoSpaceDE w:val="0"/>
        <w:autoSpaceDN w:val="0"/>
        <w:adjustRightInd w:val="0"/>
        <w:rPr>
          <w:b/>
          <w:sz w:val="22"/>
          <w:szCs w:val="22"/>
        </w:rPr>
      </w:pPr>
      <w:r>
        <w:rPr>
          <w:b/>
          <w:sz w:val="22"/>
          <w:szCs w:val="22"/>
        </w:rPr>
        <w:t>EXAM 1</w:t>
      </w:r>
      <w:proofErr w:type="gramStart"/>
      <w:r w:rsidR="00E04FCF">
        <w:rPr>
          <w:b/>
          <w:sz w:val="22"/>
          <w:szCs w:val="22"/>
        </w:rPr>
        <w:t>---</w:t>
      </w:r>
      <w:r w:rsidR="00D75442">
        <w:rPr>
          <w:b/>
          <w:sz w:val="22"/>
          <w:szCs w:val="22"/>
        </w:rPr>
        <w:t xml:space="preserve">  </w:t>
      </w:r>
      <w:r w:rsidR="009449DF">
        <w:rPr>
          <w:b/>
          <w:sz w:val="22"/>
          <w:szCs w:val="22"/>
        </w:rPr>
        <w:t>7</w:t>
      </w:r>
      <w:proofErr w:type="gramEnd"/>
      <w:r w:rsidR="009449DF">
        <w:rPr>
          <w:b/>
          <w:sz w:val="22"/>
          <w:szCs w:val="22"/>
        </w:rPr>
        <w:t>/1</w:t>
      </w:r>
      <w:r w:rsidR="003929AE">
        <w:rPr>
          <w:b/>
          <w:sz w:val="22"/>
          <w:szCs w:val="22"/>
        </w:rPr>
        <w:t>3</w:t>
      </w:r>
    </w:p>
    <w:p w14:paraId="07774D7B" w14:textId="223AAB73" w:rsidR="00D75442" w:rsidRDefault="00D75442" w:rsidP="00F6001D">
      <w:pPr>
        <w:autoSpaceDE w:val="0"/>
        <w:autoSpaceDN w:val="0"/>
        <w:adjustRightInd w:val="0"/>
        <w:rPr>
          <w:b/>
          <w:sz w:val="22"/>
          <w:szCs w:val="22"/>
        </w:rPr>
      </w:pPr>
      <w:r>
        <w:rPr>
          <w:b/>
          <w:sz w:val="22"/>
          <w:szCs w:val="22"/>
        </w:rPr>
        <w:t>EXAM 2</w:t>
      </w:r>
      <w:r w:rsidR="00700C3E">
        <w:rPr>
          <w:b/>
          <w:sz w:val="22"/>
          <w:szCs w:val="22"/>
        </w:rPr>
        <w:t>—8/3</w:t>
      </w:r>
    </w:p>
    <w:p w14:paraId="66CC00FC" w14:textId="04DF302A" w:rsidR="00D75442" w:rsidRDefault="00D75442" w:rsidP="00D75442">
      <w:pPr>
        <w:autoSpaceDE w:val="0"/>
        <w:autoSpaceDN w:val="0"/>
        <w:adjustRightInd w:val="0"/>
        <w:rPr>
          <w:b/>
          <w:sz w:val="22"/>
          <w:szCs w:val="22"/>
        </w:rPr>
      </w:pPr>
      <w:r>
        <w:rPr>
          <w:b/>
          <w:sz w:val="22"/>
          <w:szCs w:val="22"/>
        </w:rPr>
        <w:t xml:space="preserve">Quiz 2 –   </w:t>
      </w:r>
      <w:r w:rsidR="00700C3E">
        <w:rPr>
          <w:b/>
          <w:sz w:val="22"/>
          <w:szCs w:val="22"/>
        </w:rPr>
        <w:t>8/17</w:t>
      </w:r>
    </w:p>
    <w:p w14:paraId="7829631B" w14:textId="77777777" w:rsidR="00D75442" w:rsidRDefault="00D75442" w:rsidP="00F6001D">
      <w:pPr>
        <w:autoSpaceDE w:val="0"/>
        <w:autoSpaceDN w:val="0"/>
        <w:adjustRightInd w:val="0"/>
        <w:rPr>
          <w:b/>
          <w:sz w:val="22"/>
          <w:szCs w:val="22"/>
        </w:rPr>
      </w:pPr>
    </w:p>
    <w:p w14:paraId="7634733E" w14:textId="77777777" w:rsidR="00D75442" w:rsidRDefault="00D75442" w:rsidP="00F6001D">
      <w:pPr>
        <w:autoSpaceDE w:val="0"/>
        <w:autoSpaceDN w:val="0"/>
        <w:adjustRightInd w:val="0"/>
        <w:rPr>
          <w:b/>
          <w:sz w:val="22"/>
          <w:szCs w:val="22"/>
        </w:rPr>
      </w:pPr>
    </w:p>
    <w:p w14:paraId="1CA97519" w14:textId="132E0288" w:rsidR="00F6001D" w:rsidRDefault="00F6001D" w:rsidP="00F6001D">
      <w:pPr>
        <w:autoSpaceDE w:val="0"/>
        <w:autoSpaceDN w:val="0"/>
        <w:adjustRightInd w:val="0"/>
        <w:rPr>
          <w:b/>
          <w:sz w:val="22"/>
          <w:szCs w:val="22"/>
        </w:rPr>
      </w:pPr>
      <w:r>
        <w:rPr>
          <w:b/>
          <w:sz w:val="22"/>
          <w:szCs w:val="22"/>
        </w:rPr>
        <w:lastRenderedPageBreak/>
        <w:t xml:space="preserve">FINAL/ EXAM </w:t>
      </w:r>
      <w:r w:rsidR="00D75442">
        <w:rPr>
          <w:b/>
          <w:sz w:val="22"/>
          <w:szCs w:val="22"/>
        </w:rPr>
        <w:t>3</w:t>
      </w:r>
      <w:r>
        <w:rPr>
          <w:b/>
          <w:sz w:val="22"/>
          <w:szCs w:val="22"/>
        </w:rPr>
        <w:t xml:space="preserve"> – TBD </w:t>
      </w:r>
    </w:p>
    <w:p w14:paraId="56AE66F9" w14:textId="7BB1427C" w:rsidR="00D75442" w:rsidRDefault="00D75442" w:rsidP="00F6001D">
      <w:pPr>
        <w:autoSpaceDE w:val="0"/>
        <w:autoSpaceDN w:val="0"/>
        <w:adjustRightInd w:val="0"/>
        <w:rPr>
          <w:b/>
          <w:sz w:val="22"/>
          <w:szCs w:val="22"/>
        </w:rPr>
      </w:pPr>
    </w:p>
    <w:p w14:paraId="5CA61DD3" w14:textId="0A8D0477" w:rsidR="00D75442" w:rsidRDefault="00D75442" w:rsidP="00D75442">
      <w:pPr>
        <w:autoSpaceDE w:val="0"/>
        <w:autoSpaceDN w:val="0"/>
        <w:adjustRightInd w:val="0"/>
        <w:ind w:left="720"/>
        <w:rPr>
          <w:b/>
          <w:sz w:val="22"/>
          <w:szCs w:val="22"/>
        </w:rPr>
      </w:pPr>
      <w:proofErr w:type="gramStart"/>
      <w:r>
        <w:rPr>
          <w:b/>
          <w:sz w:val="22"/>
          <w:szCs w:val="22"/>
        </w:rPr>
        <w:t>NOTE :</w:t>
      </w:r>
      <w:proofErr w:type="gramEnd"/>
      <w:r>
        <w:rPr>
          <w:b/>
          <w:sz w:val="22"/>
          <w:szCs w:val="22"/>
        </w:rPr>
        <w:t xml:space="preserve">  once you access the Exam you will have 2 hours – you can’t re-open the Exam once you begin….so plan carefully!  Read instructions above for quiz and exam details.</w:t>
      </w:r>
    </w:p>
    <w:p w14:paraId="5A507BB1" w14:textId="77777777" w:rsidR="00D75442" w:rsidRDefault="00D75442" w:rsidP="00F6001D">
      <w:pPr>
        <w:autoSpaceDE w:val="0"/>
        <w:autoSpaceDN w:val="0"/>
        <w:adjustRightInd w:val="0"/>
        <w:rPr>
          <w:b/>
          <w:sz w:val="22"/>
          <w:szCs w:val="22"/>
        </w:rPr>
      </w:pPr>
    </w:p>
    <w:p w14:paraId="5FBE66E2" w14:textId="0D6CDFAB" w:rsidR="00AA6D15" w:rsidRDefault="00AA6D15" w:rsidP="00AA6D15">
      <w:pPr>
        <w:autoSpaceDE w:val="0"/>
        <w:autoSpaceDN w:val="0"/>
        <w:adjustRightInd w:val="0"/>
        <w:rPr>
          <w:b/>
          <w:sz w:val="22"/>
          <w:szCs w:val="22"/>
        </w:rPr>
      </w:pPr>
      <w:r>
        <w:rPr>
          <w:b/>
          <w:sz w:val="28"/>
          <w:szCs w:val="28"/>
        </w:rPr>
        <w:t>IMPORTANT INFORMATION AND LINKS.</w:t>
      </w:r>
      <w:r>
        <w:rPr>
          <w:b/>
          <w:sz w:val="22"/>
          <w:szCs w:val="22"/>
        </w:rPr>
        <w:t xml:space="preserve">  </w:t>
      </w:r>
      <w:r>
        <w:rPr>
          <w:b/>
          <w:color w:val="FF0000"/>
          <w:sz w:val="22"/>
          <w:szCs w:val="22"/>
        </w:rPr>
        <w:t>REQUIRED:</w:t>
      </w:r>
      <w:r>
        <w:rPr>
          <w:b/>
          <w:sz w:val="22"/>
          <w:szCs w:val="22"/>
        </w:rPr>
        <w:t xml:space="preserve"> Please review the </w:t>
      </w:r>
      <w:proofErr w:type="gramStart"/>
      <w:r>
        <w:rPr>
          <w:b/>
          <w:sz w:val="22"/>
          <w:szCs w:val="22"/>
        </w:rPr>
        <w:t>polices</w:t>
      </w:r>
      <w:proofErr w:type="gramEnd"/>
      <w:r>
        <w:rPr>
          <w:b/>
          <w:sz w:val="22"/>
          <w:szCs w:val="22"/>
        </w:rPr>
        <w:t xml:space="preserve"> below. Click on each link and read </w:t>
      </w:r>
      <w:r w:rsidR="00B93A0D">
        <w:rPr>
          <w:b/>
          <w:sz w:val="22"/>
          <w:szCs w:val="22"/>
        </w:rPr>
        <w:t>carefully</w:t>
      </w:r>
      <w:r>
        <w:rPr>
          <w:b/>
          <w:sz w:val="22"/>
          <w:szCs w:val="22"/>
        </w:rPr>
        <w:t>.</w:t>
      </w:r>
    </w:p>
    <w:p w14:paraId="267DC86A" w14:textId="77777777" w:rsidR="00AA6D15" w:rsidRDefault="00AA6D15" w:rsidP="00AA6D15">
      <w:pPr>
        <w:pStyle w:val="NormalWeb"/>
        <w:rPr>
          <w:b/>
          <w:bCs/>
          <w:color w:val="000000"/>
          <w:sz w:val="27"/>
          <w:szCs w:val="27"/>
        </w:rPr>
      </w:pPr>
      <w:r>
        <w:rPr>
          <w:b/>
          <w:bCs/>
          <w:color w:val="000000"/>
          <w:sz w:val="27"/>
          <w:szCs w:val="27"/>
        </w:rPr>
        <w:t>Drexel Policies and Resources</w:t>
      </w:r>
    </w:p>
    <w:p w14:paraId="427E5BF4" w14:textId="77777777" w:rsidR="00AA6D15" w:rsidRDefault="00AA6D15" w:rsidP="00AA6D15">
      <w:pPr>
        <w:pStyle w:val="NormalWeb"/>
        <w:rPr>
          <w:color w:val="000000"/>
          <w:sz w:val="27"/>
          <w:szCs w:val="27"/>
        </w:rPr>
      </w:pPr>
      <w:r>
        <w:rPr>
          <w:color w:val="000000"/>
          <w:sz w:val="27"/>
          <w:szCs w:val="27"/>
        </w:rPr>
        <w:t xml:space="preserve">Students should be familiar with the university policies on academic integrity, disability resources, and course add/drop/withdrawal. Current information is available at:      </w:t>
      </w:r>
      <w:hyperlink r:id="rId20" w:history="1">
        <w:r>
          <w:rPr>
            <w:rStyle w:val="Hyperlink"/>
            <w:sz w:val="27"/>
            <w:szCs w:val="27"/>
          </w:rPr>
          <w:t>https://lebow.me/DrexelPoliciesStudent</w:t>
        </w:r>
      </w:hyperlink>
      <w:r>
        <w:rPr>
          <w:color w:val="000000"/>
          <w:sz w:val="27"/>
          <w:szCs w:val="27"/>
        </w:rPr>
        <w:t xml:space="preserve">. </w:t>
      </w:r>
    </w:p>
    <w:p w14:paraId="049A8A7E" w14:textId="77777777" w:rsidR="00AA6D15" w:rsidRDefault="00AA6D15" w:rsidP="00AA6D15">
      <w:pPr>
        <w:pStyle w:val="NormalWeb"/>
        <w:rPr>
          <w:b/>
          <w:bCs/>
          <w:color w:val="000000"/>
          <w:sz w:val="27"/>
          <w:szCs w:val="27"/>
        </w:rPr>
      </w:pPr>
      <w:proofErr w:type="spellStart"/>
      <w:r>
        <w:rPr>
          <w:b/>
          <w:bCs/>
          <w:color w:val="000000"/>
          <w:sz w:val="27"/>
          <w:szCs w:val="27"/>
        </w:rPr>
        <w:t>LeBow</w:t>
      </w:r>
      <w:proofErr w:type="spellEnd"/>
      <w:r>
        <w:rPr>
          <w:b/>
          <w:bCs/>
          <w:color w:val="000000"/>
          <w:sz w:val="27"/>
          <w:szCs w:val="27"/>
        </w:rPr>
        <w:t>-Specific Policies</w:t>
      </w:r>
    </w:p>
    <w:p w14:paraId="37BFB800" w14:textId="77777777" w:rsidR="00AA6D15" w:rsidRDefault="00AA6D15" w:rsidP="00AA6D15">
      <w:pPr>
        <w:pStyle w:val="NormalWeb"/>
        <w:rPr>
          <w:rStyle w:val="Hyperlink"/>
          <w:sz w:val="27"/>
          <w:szCs w:val="27"/>
        </w:rPr>
      </w:pPr>
      <w:r>
        <w:rPr>
          <w:color w:val="000000"/>
          <w:sz w:val="27"/>
          <w:szCs w:val="27"/>
        </w:rPr>
        <w:t xml:space="preserve">Students should be familiar with the business college's policies regarding deadlines, remote &amp; </w:t>
      </w:r>
      <w:proofErr w:type="spellStart"/>
      <w:r>
        <w:rPr>
          <w:color w:val="000000"/>
          <w:sz w:val="27"/>
          <w:szCs w:val="27"/>
        </w:rPr>
        <w:t>HyFlex</w:t>
      </w:r>
      <w:proofErr w:type="spellEnd"/>
      <w:r>
        <w:rPr>
          <w:color w:val="000000"/>
          <w:sz w:val="27"/>
          <w:szCs w:val="27"/>
        </w:rPr>
        <w:t xml:space="preserve"> courses, health guidance/requirements, etc. This information is available at: </w:t>
      </w:r>
      <w:hyperlink r:id="rId21" w:history="1">
        <w:r>
          <w:rPr>
            <w:rStyle w:val="Hyperlink"/>
            <w:sz w:val="27"/>
            <w:szCs w:val="27"/>
          </w:rPr>
          <w:t>https://lebow.me/LeBowSyllabusStatementsStudent</w:t>
        </w:r>
      </w:hyperlink>
    </w:p>
    <w:tbl>
      <w:tblPr>
        <w:tblW w:w="8249" w:type="dxa"/>
        <w:tblBorders>
          <w:top w:val="single" w:sz="6" w:space="0" w:color="E1E1E0"/>
          <w:left w:val="single" w:sz="6" w:space="0" w:color="E1E1E0"/>
          <w:bottom w:val="single" w:sz="6" w:space="0" w:color="E1E1E0"/>
          <w:right w:val="single" w:sz="6" w:space="0" w:color="E1E1E0"/>
        </w:tblBorders>
        <w:shd w:val="clear" w:color="auto" w:fill="FFFFFF"/>
        <w:tblCellMar>
          <w:top w:w="15" w:type="dxa"/>
          <w:left w:w="15" w:type="dxa"/>
          <w:bottom w:w="15" w:type="dxa"/>
          <w:right w:w="15" w:type="dxa"/>
        </w:tblCellMar>
        <w:tblLook w:val="04A0" w:firstRow="1" w:lastRow="0" w:firstColumn="1" w:lastColumn="0" w:noHBand="0" w:noVBand="1"/>
      </w:tblPr>
      <w:tblGrid>
        <w:gridCol w:w="8249"/>
      </w:tblGrid>
      <w:tr w:rsidR="002012EC" w14:paraId="7F0ED9F0" w14:textId="77777777" w:rsidTr="002012EC">
        <w:trPr>
          <w:trHeight w:val="126"/>
        </w:trPr>
        <w:tc>
          <w:tcPr>
            <w:tcW w:w="0" w:type="auto"/>
            <w:shd w:val="clear" w:color="auto" w:fill="FFFFFF"/>
            <w:tcMar>
              <w:top w:w="150" w:type="dxa"/>
              <w:left w:w="150" w:type="dxa"/>
              <w:bottom w:w="150" w:type="dxa"/>
              <w:right w:w="150" w:type="dxa"/>
            </w:tcMar>
          </w:tcPr>
          <w:p w14:paraId="467B30E0" w14:textId="1C488861" w:rsidR="002012EC" w:rsidRDefault="002012EC" w:rsidP="002012EC">
            <w:pPr>
              <w:spacing w:after="105"/>
              <w:rPr>
                <w:rFonts w:ascii="Arial" w:hAnsi="Arial" w:cs="Arial"/>
                <w:color w:val="000000"/>
                <w:sz w:val="18"/>
                <w:szCs w:val="18"/>
              </w:rPr>
            </w:pPr>
          </w:p>
        </w:tc>
      </w:tr>
    </w:tbl>
    <w:p w14:paraId="0498B6BC" w14:textId="6D456B20" w:rsidR="002012EC" w:rsidRDefault="002012EC" w:rsidP="002012EC">
      <w:pPr>
        <w:shd w:val="clear" w:color="auto" w:fill="FFFFFF"/>
        <w:spacing w:after="105"/>
        <w:rPr>
          <w:rStyle w:val="Strong"/>
        </w:rPr>
      </w:pPr>
    </w:p>
    <w:p w14:paraId="6B1AD588" w14:textId="77777777" w:rsidR="002012EC" w:rsidRPr="00B93A0D" w:rsidRDefault="002012EC" w:rsidP="002012EC">
      <w:pPr>
        <w:pStyle w:val="NormalWeb"/>
        <w:spacing w:before="0" w:beforeAutospacing="0" w:after="150" w:afterAutospacing="0"/>
        <w:rPr>
          <w:rFonts w:ascii="Arial" w:hAnsi="Arial" w:cs="Arial"/>
          <w:b/>
          <w:bCs/>
          <w:color w:val="000000"/>
        </w:rPr>
      </w:pPr>
      <w:r w:rsidRPr="00B93A0D">
        <w:rPr>
          <w:rFonts w:ascii="Arial" w:hAnsi="Arial" w:cs="Arial"/>
          <w:b/>
          <w:bCs/>
          <w:color w:val="000000"/>
        </w:rPr>
        <w:t>Academic Integrity, Plagiarism, Dishonesty and Cheating Policy</w:t>
      </w:r>
    </w:p>
    <w:p w14:paraId="71A6F860" w14:textId="77777777" w:rsidR="002012EC" w:rsidRDefault="00A05F48" w:rsidP="002012EC">
      <w:pPr>
        <w:numPr>
          <w:ilvl w:val="0"/>
          <w:numId w:val="32"/>
        </w:numPr>
        <w:shd w:val="clear" w:color="auto" w:fill="FFFFFF"/>
        <w:spacing w:after="105"/>
        <w:rPr>
          <w:rFonts w:ascii="Arial" w:hAnsi="Arial" w:cs="Arial"/>
          <w:color w:val="000000"/>
          <w:sz w:val="18"/>
          <w:szCs w:val="18"/>
        </w:rPr>
      </w:pPr>
      <w:hyperlink r:id="rId22" w:history="1">
        <w:r w:rsidR="002012EC">
          <w:rPr>
            <w:rStyle w:val="Hyperlink"/>
            <w:rFonts w:ascii="Arial" w:hAnsi="Arial" w:cs="Arial"/>
            <w:color w:val="006699"/>
          </w:rPr>
          <w:t>https://drexel.edu/provost/policies-calendars/policies/academic-integrity/</w:t>
        </w:r>
      </w:hyperlink>
    </w:p>
    <w:p w14:paraId="160DBBB0" w14:textId="77777777" w:rsidR="002012EC" w:rsidRDefault="002012EC" w:rsidP="002012EC">
      <w:pPr>
        <w:pStyle w:val="NormalWeb"/>
        <w:spacing w:before="0" w:beforeAutospacing="0" w:after="150" w:afterAutospacing="0"/>
        <w:ind w:left="720"/>
        <w:rPr>
          <w:rFonts w:ascii="Arial" w:hAnsi="Arial" w:cs="Arial"/>
          <w:color w:val="000000"/>
          <w:sz w:val="20"/>
          <w:szCs w:val="20"/>
        </w:rPr>
      </w:pPr>
    </w:p>
    <w:p w14:paraId="2D936FEA" w14:textId="3408F821" w:rsidR="002012EC" w:rsidRDefault="002012EC" w:rsidP="009D5B08">
      <w:pPr>
        <w:pStyle w:val="NormalWeb"/>
        <w:spacing w:before="0" w:beforeAutospacing="0" w:after="150" w:afterAutospacing="0"/>
        <w:rPr>
          <w:rFonts w:ascii="Arial" w:hAnsi="Arial" w:cs="Arial"/>
          <w:color w:val="000000"/>
          <w:sz w:val="18"/>
          <w:szCs w:val="18"/>
        </w:rPr>
      </w:pPr>
      <w:r w:rsidRPr="00B93A0D">
        <w:rPr>
          <w:rFonts w:ascii="Arial" w:hAnsi="Arial" w:cs="Arial"/>
          <w:b/>
          <w:bCs/>
          <w:color w:val="000000"/>
        </w:rPr>
        <w:t xml:space="preserve">Student with Disability Statement Course </w:t>
      </w:r>
      <w:hyperlink r:id="rId23" w:history="1">
        <w:r>
          <w:rPr>
            <w:rStyle w:val="Hyperlink"/>
            <w:rFonts w:ascii="Arial" w:hAnsi="Arial" w:cs="Arial"/>
            <w:color w:val="006699"/>
          </w:rPr>
          <w:t>https://drexel.edu/disability-resources/support-accommodations/student-family-resources/</w:t>
        </w:r>
      </w:hyperlink>
    </w:p>
    <w:p w14:paraId="532A0B7E" w14:textId="77777777" w:rsidR="002012EC" w:rsidRPr="00B93A0D" w:rsidRDefault="002012EC" w:rsidP="002012EC">
      <w:pPr>
        <w:pStyle w:val="NormalWeb"/>
        <w:spacing w:before="0" w:beforeAutospacing="0" w:after="150" w:afterAutospacing="0"/>
        <w:rPr>
          <w:rFonts w:ascii="Arial" w:hAnsi="Arial" w:cs="Arial"/>
          <w:b/>
          <w:bCs/>
          <w:color w:val="000000"/>
          <w:sz w:val="20"/>
          <w:szCs w:val="20"/>
        </w:rPr>
      </w:pPr>
    </w:p>
    <w:p w14:paraId="17388A12" w14:textId="3363291C" w:rsidR="009D5B08" w:rsidRPr="00B93A0D" w:rsidRDefault="002012EC" w:rsidP="009D5B08">
      <w:pPr>
        <w:pStyle w:val="NormalWeb"/>
        <w:spacing w:before="0" w:beforeAutospacing="0" w:after="150" w:afterAutospacing="0"/>
        <w:rPr>
          <w:rFonts w:ascii="Arial" w:hAnsi="Arial" w:cs="Arial"/>
          <w:b/>
          <w:bCs/>
          <w:color w:val="000000"/>
        </w:rPr>
      </w:pPr>
      <w:r w:rsidRPr="00B93A0D">
        <w:rPr>
          <w:rFonts w:ascii="Arial" w:hAnsi="Arial" w:cs="Arial"/>
          <w:b/>
          <w:bCs/>
          <w:color w:val="000000"/>
        </w:rPr>
        <w:t>Course Withdrawal Policy Course Change Policy</w:t>
      </w:r>
      <w:r w:rsidR="009D5B08">
        <w:rPr>
          <w:rFonts w:ascii="Arial" w:hAnsi="Arial" w:cs="Arial"/>
          <w:b/>
          <w:bCs/>
          <w:color w:val="000000"/>
        </w:rPr>
        <w:t xml:space="preserve"> / </w:t>
      </w:r>
      <w:r w:rsidR="009D5B08" w:rsidRPr="00B93A0D">
        <w:rPr>
          <w:rFonts w:ascii="Arial" w:hAnsi="Arial" w:cs="Arial"/>
          <w:b/>
          <w:bCs/>
          <w:color w:val="000000"/>
        </w:rPr>
        <w:t>Add/Drop Policy</w:t>
      </w:r>
    </w:p>
    <w:p w14:paraId="681BDEB9" w14:textId="77777777" w:rsidR="002012EC" w:rsidRDefault="002012EC" w:rsidP="002012EC">
      <w:pPr>
        <w:shd w:val="clear" w:color="auto" w:fill="FFFFFF"/>
        <w:spacing w:after="105"/>
        <w:ind w:left="720"/>
        <w:rPr>
          <w:rFonts w:ascii="Arial" w:hAnsi="Arial" w:cs="Arial"/>
          <w:color w:val="000000"/>
          <w:sz w:val="18"/>
          <w:szCs w:val="18"/>
        </w:rPr>
      </w:pPr>
    </w:p>
    <w:p w14:paraId="0C39335C" w14:textId="77777777" w:rsidR="002012EC" w:rsidRDefault="00A05F48" w:rsidP="002012EC">
      <w:pPr>
        <w:numPr>
          <w:ilvl w:val="0"/>
          <w:numId w:val="33"/>
        </w:numPr>
        <w:shd w:val="clear" w:color="auto" w:fill="FFFFFF"/>
        <w:spacing w:after="105"/>
        <w:rPr>
          <w:rFonts w:ascii="Arial" w:hAnsi="Arial" w:cs="Arial"/>
          <w:color w:val="000000"/>
          <w:sz w:val="18"/>
          <w:szCs w:val="18"/>
        </w:rPr>
      </w:pPr>
      <w:hyperlink r:id="rId24" w:history="1">
        <w:r w:rsidR="002012EC">
          <w:rPr>
            <w:rStyle w:val="Hyperlink"/>
            <w:rFonts w:ascii="Arial" w:hAnsi="Arial" w:cs="Arial"/>
            <w:color w:val="006699"/>
          </w:rPr>
          <w:t>https://drexel.edu/provost/policies-calendars/policies/course-add-drop/</w:t>
        </w:r>
      </w:hyperlink>
    </w:p>
    <w:p w14:paraId="0974119D" w14:textId="77777777" w:rsidR="002012EC" w:rsidRDefault="00A05F48" w:rsidP="002012EC">
      <w:pPr>
        <w:numPr>
          <w:ilvl w:val="0"/>
          <w:numId w:val="33"/>
        </w:numPr>
        <w:shd w:val="clear" w:color="auto" w:fill="FFFFFF"/>
        <w:spacing w:after="105"/>
        <w:rPr>
          <w:rFonts w:ascii="Arial" w:hAnsi="Arial" w:cs="Arial"/>
          <w:color w:val="000000"/>
          <w:sz w:val="18"/>
          <w:szCs w:val="18"/>
        </w:rPr>
      </w:pPr>
      <w:hyperlink r:id="rId25" w:history="1">
        <w:r w:rsidR="002012EC">
          <w:rPr>
            <w:rStyle w:val="Hyperlink"/>
            <w:rFonts w:ascii="Arial" w:hAnsi="Arial" w:cs="Arial"/>
            <w:color w:val="006699"/>
          </w:rPr>
          <w:t>https://drexel.edu/provost/policies-calendars/policies/course-withdrawal/</w:t>
        </w:r>
      </w:hyperlink>
    </w:p>
    <w:p w14:paraId="44D4688F" w14:textId="77777777" w:rsidR="002012EC" w:rsidRDefault="002012EC" w:rsidP="002012EC">
      <w:pPr>
        <w:numPr>
          <w:ilvl w:val="0"/>
          <w:numId w:val="33"/>
        </w:numPr>
        <w:shd w:val="clear" w:color="auto" w:fill="FFFFFF"/>
        <w:spacing w:after="105"/>
        <w:rPr>
          <w:rFonts w:ascii="Arial" w:hAnsi="Arial" w:cs="Arial"/>
          <w:color w:val="000000"/>
          <w:sz w:val="18"/>
          <w:szCs w:val="18"/>
        </w:rPr>
      </w:pPr>
      <w:r>
        <w:rPr>
          <w:rFonts w:ascii="Arial" w:hAnsi="Arial" w:cs="Arial"/>
          <w:color w:val="000000"/>
          <w:sz w:val="18"/>
          <w:szCs w:val="18"/>
        </w:rPr>
        <w:t xml:space="preserve">Communicate the prerogative of the faculty member to change the course during the term at his, or her, discretion. Articulate how, and when, these changes will be communicated to </w:t>
      </w:r>
      <w:proofErr w:type="gramStart"/>
      <w:r>
        <w:rPr>
          <w:rFonts w:ascii="Arial" w:hAnsi="Arial" w:cs="Arial"/>
          <w:color w:val="000000"/>
          <w:sz w:val="18"/>
          <w:szCs w:val="18"/>
        </w:rPr>
        <w:t>students</w:t>
      </w:r>
      <w:proofErr w:type="gramEnd"/>
    </w:p>
    <w:p w14:paraId="684BE517" w14:textId="324C0896" w:rsidR="009D5B08" w:rsidRPr="009D5B08" w:rsidRDefault="009D5B08" w:rsidP="009D5B08">
      <w:pPr>
        <w:shd w:val="clear" w:color="auto" w:fill="FFFFFF"/>
        <w:spacing w:after="105"/>
        <w:rPr>
          <w:rFonts w:ascii="Arial" w:hAnsi="Arial" w:cs="Arial"/>
          <w:b/>
          <w:bCs/>
          <w:color w:val="000000"/>
        </w:rPr>
      </w:pPr>
      <w:r w:rsidRPr="009D5B08">
        <w:rPr>
          <w:rFonts w:ascii="Arial" w:hAnsi="Arial" w:cs="Arial"/>
          <w:b/>
          <w:bCs/>
          <w:color w:val="000000"/>
        </w:rPr>
        <w:t>ODR</w:t>
      </w:r>
    </w:p>
    <w:p w14:paraId="58C95804" w14:textId="77777777" w:rsidR="009D5B08" w:rsidRPr="00C01C06" w:rsidRDefault="009D5B08" w:rsidP="009D5B08">
      <w:pPr>
        <w:pStyle w:val="NormalWeb"/>
        <w:spacing w:before="0" w:beforeAutospacing="0" w:after="0" w:afterAutospacing="0"/>
        <w:ind w:left="300" w:right="300"/>
        <w:rPr>
          <w:rStyle w:val="Hyperlink"/>
          <w:color w:val="006699"/>
          <w:sz w:val="21"/>
          <w:szCs w:val="21"/>
        </w:rPr>
      </w:pPr>
      <w:r>
        <w:rPr>
          <w:rFonts w:ascii="Segoe UI" w:hAnsi="Segoe UI" w:cs="Segoe UI"/>
          <w:color w:val="000000"/>
          <w:sz w:val="19"/>
          <w:szCs w:val="19"/>
          <w:shd w:val="clear" w:color="auto" w:fill="FFFFFF"/>
        </w:rPr>
        <w:t>The Office of Disability Resources has moved to its own website: </w:t>
      </w:r>
      <w:hyperlink r:id="rId26" w:tgtFrame="_blank" w:tooltip="Original URL: http://lists.drexel.edu/trk/click?ref=zw7tk02om_1-e5dx3636x&amp;. Click or tap if you trust this link." w:history="1">
        <w:r>
          <w:rPr>
            <w:rStyle w:val="Strong"/>
            <w:rFonts w:ascii="Segoe UI" w:hAnsi="Segoe UI" w:cs="Segoe UI"/>
            <w:color w:val="0000FF"/>
            <w:sz w:val="19"/>
            <w:szCs w:val="19"/>
            <w:u w:val="single"/>
            <w:bdr w:val="none" w:sz="0" w:space="0" w:color="auto" w:frame="1"/>
            <w:shd w:val="clear" w:color="auto" w:fill="FFFFFF"/>
          </w:rPr>
          <w:t>drexel.edu/disability-resources</w:t>
        </w:r>
      </w:hyperlink>
      <w:r>
        <w:rPr>
          <w:rFonts w:ascii="Segoe UI" w:hAnsi="Segoe UI" w:cs="Segoe UI"/>
          <w:color w:val="000000"/>
          <w:sz w:val="19"/>
          <w:szCs w:val="19"/>
          <w:shd w:val="clear" w:color="auto" w:fill="FFFFFF"/>
        </w:rPr>
        <w:t xml:space="preserve">. Disability Resources is now jointly managed by Student Life and Human Resources and is no longer under the Office of Equality and Diversity. The Disability Resources website contains information and resources for both students and instructors (overseen by Student Life) and employees and supervisors </w:t>
      </w:r>
      <w:r>
        <w:rPr>
          <w:rFonts w:ascii="Segoe UI" w:hAnsi="Segoe UI" w:cs="Segoe UI"/>
          <w:color w:val="000000"/>
          <w:sz w:val="19"/>
          <w:szCs w:val="19"/>
          <w:shd w:val="clear" w:color="auto" w:fill="FFFFFF"/>
        </w:rPr>
        <w:lastRenderedPageBreak/>
        <w:t>(overseen by Human Resources), as well as resources for campus guests and volunteers. Check out the Disability Resources website at </w:t>
      </w:r>
      <w:hyperlink r:id="rId27" w:tgtFrame="_blank" w:tooltip="Original URL: http://lists.drexel.edu/trk/click?ref=zw7tk02om_1-e5dx3637x&amp;. Click or tap if you trust this link." w:history="1">
        <w:r>
          <w:rPr>
            <w:rStyle w:val="Strong"/>
            <w:rFonts w:ascii="Segoe UI" w:hAnsi="Segoe UI" w:cs="Segoe UI"/>
            <w:color w:val="0000FF"/>
            <w:sz w:val="19"/>
            <w:szCs w:val="19"/>
            <w:u w:val="single"/>
            <w:bdr w:val="none" w:sz="0" w:space="0" w:color="auto" w:frame="1"/>
            <w:shd w:val="clear" w:color="auto" w:fill="FFFFFF"/>
          </w:rPr>
          <w:t>drexel.edu/disability-resources</w:t>
        </w:r>
      </w:hyperlink>
      <w:r>
        <w:rPr>
          <w:rFonts w:ascii="Segoe UI" w:hAnsi="Segoe UI" w:cs="Segoe UI"/>
          <w:color w:val="000000"/>
          <w:sz w:val="19"/>
          <w:szCs w:val="19"/>
          <w:shd w:val="clear" w:color="auto" w:fill="FFFFFF"/>
        </w:rPr>
        <w:t>. For student inquiries, please contact </w:t>
      </w:r>
      <w:hyperlink r:id="rId28" w:tgtFrame="_blank" w:history="1">
        <w:r>
          <w:rPr>
            <w:rStyle w:val="Strong"/>
            <w:rFonts w:ascii="Segoe UI" w:hAnsi="Segoe UI" w:cs="Segoe UI"/>
            <w:color w:val="0000FF"/>
            <w:sz w:val="19"/>
            <w:szCs w:val="19"/>
            <w:u w:val="single"/>
            <w:bdr w:val="none" w:sz="0" w:space="0" w:color="auto" w:frame="1"/>
            <w:shd w:val="clear" w:color="auto" w:fill="FFFFFF"/>
          </w:rPr>
          <w:t>disability@drexel.edu</w:t>
        </w:r>
      </w:hyperlink>
      <w:r>
        <w:rPr>
          <w:rFonts w:ascii="Segoe UI" w:hAnsi="Segoe UI" w:cs="Segoe UI"/>
          <w:color w:val="000000"/>
          <w:sz w:val="19"/>
          <w:szCs w:val="19"/>
          <w:shd w:val="clear" w:color="auto" w:fill="FFFFFF"/>
        </w:rPr>
        <w:t>. For employee inquiries, please contact </w:t>
      </w:r>
      <w:hyperlink r:id="rId29" w:tgtFrame="_blank" w:history="1">
        <w:r>
          <w:rPr>
            <w:rStyle w:val="Strong"/>
            <w:rFonts w:ascii="Segoe UI" w:hAnsi="Segoe UI" w:cs="Segoe UI"/>
            <w:color w:val="0000FF"/>
            <w:sz w:val="19"/>
            <w:szCs w:val="19"/>
            <w:u w:val="single"/>
            <w:bdr w:val="none" w:sz="0" w:space="0" w:color="auto" w:frame="1"/>
            <w:shd w:val="clear" w:color="auto" w:fill="FFFFFF"/>
          </w:rPr>
          <w:t>HRdisability@drexel.edu</w:t>
        </w:r>
      </w:hyperlink>
      <w:r>
        <w:rPr>
          <w:rFonts w:ascii="Segoe UI" w:hAnsi="Segoe UI" w:cs="Segoe UI"/>
          <w:color w:val="000000"/>
          <w:sz w:val="19"/>
          <w:szCs w:val="19"/>
          <w:shd w:val="clear" w:color="auto" w:fill="FFFFFF"/>
        </w:rPr>
        <w:t>.</w:t>
      </w:r>
    </w:p>
    <w:p w14:paraId="3F426FDD" w14:textId="77777777" w:rsidR="009D5B08" w:rsidRPr="00C01C06" w:rsidRDefault="009D5B08" w:rsidP="009D5B08">
      <w:pPr>
        <w:pStyle w:val="NormalWeb"/>
        <w:spacing w:before="0" w:beforeAutospacing="0" w:after="0" w:afterAutospacing="0"/>
        <w:ind w:left="300" w:right="300"/>
        <w:rPr>
          <w:color w:val="000000"/>
          <w:sz w:val="21"/>
          <w:szCs w:val="21"/>
        </w:rPr>
      </w:pPr>
    </w:p>
    <w:p w14:paraId="24B898C4" w14:textId="77777777" w:rsidR="009D5B08" w:rsidRDefault="009D5B08" w:rsidP="009D5B08">
      <w:pPr>
        <w:shd w:val="clear" w:color="auto" w:fill="FFFFFF"/>
        <w:spacing w:after="105"/>
        <w:rPr>
          <w:rFonts w:ascii="Arial" w:hAnsi="Arial" w:cs="Arial"/>
          <w:color w:val="000000"/>
          <w:sz w:val="18"/>
          <w:szCs w:val="18"/>
        </w:rPr>
      </w:pPr>
    </w:p>
    <w:p w14:paraId="52187C36" w14:textId="77777777" w:rsidR="002012EC" w:rsidRDefault="002012EC" w:rsidP="00AA6D15">
      <w:pPr>
        <w:pStyle w:val="NormalWeb"/>
        <w:rPr>
          <w:color w:val="000000"/>
          <w:sz w:val="27"/>
          <w:szCs w:val="27"/>
        </w:rPr>
      </w:pPr>
    </w:p>
    <w:p w14:paraId="3834F801" w14:textId="77777777" w:rsidR="00AA6D15" w:rsidRDefault="00AA6D15" w:rsidP="009E5B8C">
      <w:pPr>
        <w:pStyle w:val="NormalWeb"/>
        <w:rPr>
          <w:b/>
          <w:bCs/>
          <w:color w:val="000000"/>
          <w:sz w:val="27"/>
          <w:szCs w:val="27"/>
        </w:rPr>
      </w:pPr>
    </w:p>
    <w:p w14:paraId="22652A17" w14:textId="77777777" w:rsidR="00AA6D15" w:rsidRDefault="00AA6D15" w:rsidP="009E5B8C">
      <w:pPr>
        <w:pStyle w:val="NormalWeb"/>
        <w:rPr>
          <w:b/>
          <w:bCs/>
          <w:color w:val="000000"/>
          <w:sz w:val="27"/>
          <w:szCs w:val="27"/>
        </w:rPr>
      </w:pPr>
    </w:p>
    <w:p w14:paraId="5E9EB50A" w14:textId="77777777" w:rsidR="00AA6D15" w:rsidRDefault="00AA6D15" w:rsidP="009E5B8C">
      <w:pPr>
        <w:pStyle w:val="NormalWeb"/>
        <w:rPr>
          <w:b/>
          <w:bCs/>
          <w:color w:val="000000"/>
          <w:sz w:val="27"/>
          <w:szCs w:val="27"/>
        </w:rPr>
      </w:pPr>
    </w:p>
    <w:p w14:paraId="5884CEC4" w14:textId="1E0C72D9" w:rsidR="00CF3437" w:rsidRPr="00CF3437" w:rsidRDefault="00CF3437" w:rsidP="009E5B8C">
      <w:pPr>
        <w:pStyle w:val="NormalWeb"/>
        <w:rPr>
          <w:b/>
          <w:bCs/>
          <w:color w:val="000000"/>
          <w:sz w:val="27"/>
          <w:szCs w:val="27"/>
        </w:rPr>
      </w:pPr>
      <w:r w:rsidRPr="00CF3437">
        <w:rPr>
          <w:b/>
          <w:bCs/>
          <w:color w:val="000000"/>
          <w:sz w:val="27"/>
          <w:szCs w:val="27"/>
        </w:rPr>
        <w:t>RESOURCES:</w:t>
      </w:r>
    </w:p>
    <w:p w14:paraId="20F311BC" w14:textId="3423B288" w:rsidR="009E5B8C" w:rsidRDefault="009E5B8C" w:rsidP="009E5B8C">
      <w:pPr>
        <w:pStyle w:val="NormalWeb"/>
        <w:rPr>
          <w:color w:val="000000"/>
          <w:sz w:val="27"/>
          <w:szCs w:val="27"/>
        </w:rPr>
      </w:pPr>
      <w:r>
        <w:rPr>
          <w:color w:val="000000"/>
          <w:sz w:val="27"/>
          <w:szCs w:val="27"/>
        </w:rPr>
        <w:t>Getting Technical Support</w:t>
      </w:r>
    </w:p>
    <w:p w14:paraId="27FC2B7F" w14:textId="77777777" w:rsidR="009E5B8C" w:rsidRDefault="009E5B8C" w:rsidP="009E5B8C">
      <w:pPr>
        <w:pStyle w:val="NormalWeb"/>
        <w:rPr>
          <w:color w:val="000000"/>
          <w:sz w:val="27"/>
          <w:szCs w:val="27"/>
        </w:rPr>
      </w:pPr>
      <w:r>
        <w:rPr>
          <w:color w:val="000000"/>
          <w:sz w:val="27"/>
          <w:szCs w:val="27"/>
        </w:rPr>
        <w:t>Students who need technical support can use the following contacts. When emailing about urgent matters, include your phone number for tech representatives to call back if needed.</w:t>
      </w:r>
    </w:p>
    <w:p w14:paraId="101D6495" w14:textId="55345AAC" w:rsidR="009E5B8C" w:rsidRDefault="009E5B8C" w:rsidP="009E5B8C">
      <w:pPr>
        <w:pStyle w:val="NormalWeb"/>
        <w:rPr>
          <w:color w:val="000000"/>
          <w:sz w:val="27"/>
          <w:szCs w:val="27"/>
        </w:rPr>
      </w:pPr>
      <w:r>
        <w:rPr>
          <w:color w:val="000000"/>
          <w:sz w:val="27"/>
          <w:szCs w:val="27"/>
        </w:rPr>
        <w:t xml:space="preserve">· </w:t>
      </w:r>
      <w:r w:rsidRPr="00564A67">
        <w:rPr>
          <w:b/>
          <w:bCs/>
          <w:color w:val="000000"/>
          <w:sz w:val="27"/>
          <w:szCs w:val="27"/>
        </w:rPr>
        <w:t>Drexel Accounts</w:t>
      </w:r>
      <w:r w:rsidR="00564A67">
        <w:rPr>
          <w:color w:val="000000"/>
          <w:sz w:val="27"/>
          <w:szCs w:val="27"/>
        </w:rPr>
        <w:t xml:space="preserve">: </w:t>
      </w:r>
      <w:proofErr w:type="gramStart"/>
      <w:r w:rsidR="00564A67">
        <w:rPr>
          <w:color w:val="000000"/>
          <w:sz w:val="27"/>
          <w:szCs w:val="27"/>
        </w:rPr>
        <w:t>“</w:t>
      </w:r>
      <w:r>
        <w:rPr>
          <w:color w:val="000000"/>
          <w:sz w:val="27"/>
          <w:szCs w:val="27"/>
        </w:rPr>
        <w:t xml:space="preserve"> I</w:t>
      </w:r>
      <w:proofErr w:type="gramEnd"/>
      <w:r>
        <w:rPr>
          <w:color w:val="000000"/>
          <w:sz w:val="27"/>
          <w:szCs w:val="27"/>
        </w:rPr>
        <w:t xml:space="preserve"> can’t log in, multi-factor authentication, Office365, etc.</w:t>
      </w:r>
      <w:r w:rsidR="00564A67">
        <w:rPr>
          <w:color w:val="000000"/>
          <w:sz w:val="27"/>
          <w:szCs w:val="27"/>
        </w:rPr>
        <w:t xml:space="preserve">” </w:t>
      </w:r>
      <w:r>
        <w:rPr>
          <w:color w:val="000000"/>
          <w:sz w:val="27"/>
          <w:szCs w:val="27"/>
        </w:rPr>
        <w:t>Contact: consult@drexel.edu</w:t>
      </w:r>
    </w:p>
    <w:p w14:paraId="52A85981" w14:textId="77777777" w:rsidR="009E5B8C" w:rsidRDefault="009E5B8C" w:rsidP="009E5B8C">
      <w:pPr>
        <w:pStyle w:val="NormalWeb"/>
        <w:rPr>
          <w:color w:val="000000"/>
          <w:sz w:val="27"/>
          <w:szCs w:val="27"/>
        </w:rPr>
      </w:pPr>
      <w:r>
        <w:rPr>
          <w:color w:val="000000"/>
          <w:sz w:val="27"/>
          <w:szCs w:val="27"/>
        </w:rPr>
        <w:t xml:space="preserve">· </w:t>
      </w:r>
      <w:r w:rsidRPr="00564A67">
        <w:rPr>
          <w:b/>
          <w:bCs/>
          <w:color w:val="000000"/>
          <w:sz w:val="27"/>
          <w:szCs w:val="27"/>
        </w:rPr>
        <w:t>Zoom Support</w:t>
      </w:r>
      <w:r>
        <w:rPr>
          <w:color w:val="000000"/>
          <w:sz w:val="27"/>
          <w:szCs w:val="27"/>
        </w:rPr>
        <w:t xml:space="preserve"> Logging in, using Zoom, accessing class session, technical issues, etc.</w:t>
      </w:r>
    </w:p>
    <w:p w14:paraId="1F7E9E9B" w14:textId="77777777" w:rsidR="009E5B8C" w:rsidRDefault="009E5B8C" w:rsidP="009E5B8C">
      <w:pPr>
        <w:pStyle w:val="NormalWeb"/>
        <w:rPr>
          <w:color w:val="000000"/>
          <w:sz w:val="27"/>
          <w:szCs w:val="27"/>
        </w:rPr>
      </w:pPr>
      <w:r>
        <w:rPr>
          <w:color w:val="000000"/>
          <w:sz w:val="27"/>
          <w:szCs w:val="27"/>
        </w:rPr>
        <w:t xml:space="preserve">Options: 1) Help option within the Zoom app (for general Zoom support) 2) </w:t>
      </w:r>
      <w:proofErr w:type="spellStart"/>
      <w:r>
        <w:rPr>
          <w:color w:val="000000"/>
          <w:sz w:val="27"/>
          <w:szCs w:val="27"/>
        </w:rPr>
        <w:t>LeBow</w:t>
      </w:r>
      <w:proofErr w:type="spellEnd"/>
      <w:r>
        <w:rPr>
          <w:color w:val="000000"/>
          <w:sz w:val="27"/>
          <w:szCs w:val="27"/>
        </w:rPr>
        <w:t xml:space="preserve"> Tech: lcbtech@drexel.edu (answered during business hours) 3) Drexel 24/7 support: 215-895-1224 (high urgency or after business hours)</w:t>
      </w:r>
    </w:p>
    <w:p w14:paraId="579753A2" w14:textId="77777777" w:rsidR="009E5B8C" w:rsidRDefault="009E5B8C" w:rsidP="009E5B8C">
      <w:pPr>
        <w:pStyle w:val="NormalWeb"/>
        <w:rPr>
          <w:color w:val="000000"/>
          <w:sz w:val="27"/>
          <w:szCs w:val="27"/>
        </w:rPr>
      </w:pPr>
      <w:r>
        <w:rPr>
          <w:color w:val="000000"/>
          <w:sz w:val="27"/>
          <w:szCs w:val="27"/>
        </w:rPr>
        <w:t xml:space="preserve">· </w:t>
      </w:r>
      <w:r w:rsidRPr="00564A67">
        <w:rPr>
          <w:b/>
          <w:bCs/>
          <w:color w:val="000000"/>
          <w:sz w:val="27"/>
          <w:szCs w:val="27"/>
        </w:rPr>
        <w:t>Blackboard Support</w:t>
      </w:r>
      <w:r>
        <w:rPr>
          <w:color w:val="000000"/>
          <w:sz w:val="27"/>
          <w:szCs w:val="27"/>
        </w:rPr>
        <w:t xml:space="preserve"> Course materials, videos, assignments, tests, etc.</w:t>
      </w:r>
    </w:p>
    <w:p w14:paraId="2E748F8E" w14:textId="77777777" w:rsidR="00564A67" w:rsidRDefault="009E5B8C" w:rsidP="009E5B8C">
      <w:pPr>
        <w:pStyle w:val="NormalWeb"/>
        <w:rPr>
          <w:color w:val="000000"/>
          <w:sz w:val="27"/>
          <w:szCs w:val="27"/>
        </w:rPr>
      </w:pPr>
      <w:r>
        <w:rPr>
          <w:color w:val="000000"/>
          <w:sz w:val="27"/>
          <w:szCs w:val="27"/>
        </w:rPr>
        <w:t>Contact:</w:t>
      </w:r>
    </w:p>
    <w:p w14:paraId="62D36DC0" w14:textId="64265AC1" w:rsidR="00564A67" w:rsidRDefault="009E5B8C" w:rsidP="009E5B8C">
      <w:pPr>
        <w:pStyle w:val="NormalWeb"/>
        <w:rPr>
          <w:color w:val="000000"/>
          <w:sz w:val="27"/>
          <w:szCs w:val="27"/>
        </w:rPr>
      </w:pPr>
      <w:r>
        <w:rPr>
          <w:color w:val="000000"/>
          <w:sz w:val="27"/>
          <w:szCs w:val="27"/>
        </w:rPr>
        <w:t xml:space="preserve"> 1) Drexel 24/7 support: 215-895-1224</w:t>
      </w:r>
    </w:p>
    <w:p w14:paraId="637057F3" w14:textId="7EC1908D" w:rsidR="009E5B8C" w:rsidRDefault="009E5B8C" w:rsidP="009E5B8C">
      <w:pPr>
        <w:pStyle w:val="NormalWeb"/>
        <w:rPr>
          <w:color w:val="000000"/>
          <w:sz w:val="27"/>
          <w:szCs w:val="27"/>
        </w:rPr>
      </w:pPr>
      <w:r>
        <w:rPr>
          <w:color w:val="000000"/>
          <w:sz w:val="27"/>
          <w:szCs w:val="27"/>
        </w:rPr>
        <w:t xml:space="preserve"> 2) </w:t>
      </w:r>
      <w:proofErr w:type="spellStart"/>
      <w:r>
        <w:rPr>
          <w:color w:val="000000"/>
          <w:sz w:val="27"/>
          <w:szCs w:val="27"/>
        </w:rPr>
        <w:t>LeBow</w:t>
      </w:r>
      <w:proofErr w:type="spellEnd"/>
      <w:r>
        <w:rPr>
          <w:color w:val="000000"/>
          <w:sz w:val="27"/>
          <w:szCs w:val="27"/>
        </w:rPr>
        <w:t xml:space="preserve"> Instructional Tech: lebowintech@drexel.edu</w:t>
      </w:r>
    </w:p>
    <w:p w14:paraId="67EAE6E8" w14:textId="50EC229C" w:rsidR="009E5B8C" w:rsidRDefault="009E5B8C" w:rsidP="009E5B8C">
      <w:pPr>
        <w:pStyle w:val="NormalWeb"/>
        <w:rPr>
          <w:color w:val="000000"/>
          <w:sz w:val="27"/>
          <w:szCs w:val="27"/>
        </w:rPr>
      </w:pPr>
      <w:r>
        <w:rPr>
          <w:color w:val="000000"/>
          <w:sz w:val="27"/>
          <w:szCs w:val="27"/>
        </w:rPr>
        <w:t>· Business Software/</w:t>
      </w:r>
      <w:proofErr w:type="spellStart"/>
      <w:r>
        <w:rPr>
          <w:color w:val="000000"/>
          <w:sz w:val="27"/>
          <w:szCs w:val="27"/>
        </w:rPr>
        <w:t>vApps</w:t>
      </w:r>
      <w:proofErr w:type="spellEnd"/>
      <w:r>
        <w:rPr>
          <w:color w:val="000000"/>
          <w:sz w:val="27"/>
          <w:szCs w:val="27"/>
        </w:rPr>
        <w:t xml:space="preserve"> (SAS, JMP, MATLAB, Minitab, Stata, etc.) Contact: </w:t>
      </w:r>
      <w:proofErr w:type="spellStart"/>
      <w:r>
        <w:rPr>
          <w:color w:val="000000"/>
          <w:sz w:val="27"/>
          <w:szCs w:val="27"/>
        </w:rPr>
        <w:t>LeBow</w:t>
      </w:r>
      <w:proofErr w:type="spellEnd"/>
      <w:r>
        <w:rPr>
          <w:color w:val="000000"/>
          <w:sz w:val="27"/>
          <w:szCs w:val="27"/>
        </w:rPr>
        <w:t xml:space="preserve"> Tech: </w:t>
      </w:r>
      <w:hyperlink r:id="rId30" w:history="1">
        <w:r w:rsidR="0019745E" w:rsidRPr="00CD6901">
          <w:rPr>
            <w:rStyle w:val="Hyperlink"/>
            <w:sz w:val="27"/>
            <w:szCs w:val="27"/>
          </w:rPr>
          <w:t>lcbtech@drexel.edu</w:t>
        </w:r>
      </w:hyperlink>
    </w:p>
    <w:p w14:paraId="7468FD6A" w14:textId="77777777" w:rsidR="0019745E" w:rsidRDefault="0019745E" w:rsidP="009E5B8C">
      <w:pPr>
        <w:pStyle w:val="NormalWeb"/>
        <w:rPr>
          <w:color w:val="000000"/>
          <w:sz w:val="27"/>
          <w:szCs w:val="27"/>
        </w:rPr>
      </w:pPr>
    </w:p>
    <w:p w14:paraId="22B860D9" w14:textId="77777777" w:rsidR="0019745E" w:rsidRPr="00564A67" w:rsidRDefault="0019745E" w:rsidP="0019745E">
      <w:pPr>
        <w:pStyle w:val="NormalWeb"/>
        <w:rPr>
          <w:b/>
          <w:bCs/>
          <w:color w:val="000000"/>
          <w:sz w:val="27"/>
          <w:szCs w:val="27"/>
        </w:rPr>
      </w:pPr>
      <w:r>
        <w:rPr>
          <w:color w:val="000000"/>
          <w:sz w:val="27"/>
          <w:szCs w:val="27"/>
        </w:rPr>
        <w:t xml:space="preserve">· </w:t>
      </w:r>
      <w:r w:rsidRPr="00564A67">
        <w:rPr>
          <w:b/>
          <w:bCs/>
          <w:color w:val="000000"/>
          <w:sz w:val="27"/>
          <w:szCs w:val="27"/>
        </w:rPr>
        <w:t>McGraw-Hill Support</w:t>
      </w:r>
    </w:p>
    <w:p w14:paraId="16681CCE" w14:textId="64A09A2F" w:rsidR="0019745E" w:rsidRDefault="00564A67" w:rsidP="0019745E">
      <w:pPr>
        <w:pStyle w:val="NormalWeb"/>
        <w:rPr>
          <w:color w:val="000000"/>
          <w:sz w:val="27"/>
          <w:szCs w:val="27"/>
        </w:rPr>
      </w:pPr>
      <w:r>
        <w:rPr>
          <w:color w:val="000000"/>
          <w:sz w:val="27"/>
          <w:szCs w:val="27"/>
        </w:rPr>
        <w:t>“</w:t>
      </w:r>
      <w:r w:rsidR="0019745E">
        <w:rPr>
          <w:color w:val="000000"/>
          <w:sz w:val="27"/>
          <w:szCs w:val="27"/>
        </w:rPr>
        <w:t xml:space="preserve">I can’t log </w:t>
      </w:r>
      <w:proofErr w:type="gramStart"/>
      <w:r w:rsidR="0019745E">
        <w:rPr>
          <w:color w:val="000000"/>
          <w:sz w:val="27"/>
          <w:szCs w:val="27"/>
        </w:rPr>
        <w:t>in,</w:t>
      </w:r>
      <w:proofErr w:type="gramEnd"/>
      <w:r w:rsidR="0019745E">
        <w:rPr>
          <w:color w:val="000000"/>
          <w:sz w:val="27"/>
          <w:szCs w:val="27"/>
        </w:rPr>
        <w:t xml:space="preserve"> I can’t access my class</w:t>
      </w:r>
      <w:r>
        <w:rPr>
          <w:color w:val="000000"/>
          <w:sz w:val="27"/>
          <w:szCs w:val="27"/>
        </w:rPr>
        <w:t>”</w:t>
      </w:r>
    </w:p>
    <w:p w14:paraId="3325D89D" w14:textId="77777777" w:rsidR="0019745E" w:rsidRDefault="0019745E" w:rsidP="0019745E">
      <w:pPr>
        <w:pStyle w:val="NormalWeb"/>
        <w:rPr>
          <w:color w:val="000000"/>
          <w:sz w:val="27"/>
          <w:szCs w:val="27"/>
        </w:rPr>
      </w:pPr>
      <w:r>
        <w:rPr>
          <w:color w:val="000000"/>
          <w:sz w:val="27"/>
          <w:szCs w:val="27"/>
        </w:rPr>
        <w:t>Options: 1) 1-800-331-5094 2) www.mhhe.com/support.</w:t>
      </w:r>
    </w:p>
    <w:p w14:paraId="17B910FC" w14:textId="77777777" w:rsidR="0019745E" w:rsidRDefault="0019745E" w:rsidP="009E5B8C">
      <w:pPr>
        <w:pStyle w:val="NormalWeb"/>
        <w:rPr>
          <w:color w:val="000000"/>
          <w:sz w:val="27"/>
          <w:szCs w:val="27"/>
        </w:rPr>
      </w:pPr>
    </w:p>
    <w:p w14:paraId="40EBBD28" w14:textId="77777777" w:rsidR="00F6001D" w:rsidRDefault="00F6001D" w:rsidP="00F6001D">
      <w:pPr>
        <w:autoSpaceDE w:val="0"/>
        <w:autoSpaceDN w:val="0"/>
        <w:adjustRightInd w:val="0"/>
        <w:rPr>
          <w:b/>
          <w:sz w:val="22"/>
          <w:szCs w:val="22"/>
        </w:rPr>
      </w:pPr>
    </w:p>
    <w:p w14:paraId="000A6E8C" w14:textId="77777777" w:rsidR="0027034B" w:rsidRDefault="0027034B" w:rsidP="0027034B">
      <w:pPr>
        <w:autoSpaceDE w:val="0"/>
        <w:autoSpaceDN w:val="0"/>
        <w:adjustRightInd w:val="0"/>
        <w:rPr>
          <w:sz w:val="22"/>
          <w:szCs w:val="22"/>
        </w:rPr>
      </w:pPr>
    </w:p>
    <w:p w14:paraId="646C465B" w14:textId="77777777" w:rsidR="0027034B" w:rsidRPr="00C11A14" w:rsidRDefault="0027034B" w:rsidP="0027034B">
      <w:pPr>
        <w:autoSpaceDE w:val="0"/>
        <w:autoSpaceDN w:val="0"/>
        <w:adjustRightInd w:val="0"/>
        <w:rPr>
          <w:sz w:val="22"/>
          <w:szCs w:val="22"/>
        </w:rPr>
      </w:pPr>
    </w:p>
    <w:p w14:paraId="68F4FC8A" w14:textId="77777777" w:rsidR="0027034B" w:rsidRDefault="0027034B" w:rsidP="0027034B">
      <w:pPr>
        <w:rPr>
          <w:b/>
          <w:color w:val="000090"/>
          <w:sz w:val="22"/>
          <w:szCs w:val="22"/>
        </w:rPr>
      </w:pPr>
    </w:p>
    <w:p w14:paraId="477BB8CC" w14:textId="716952AD" w:rsidR="0027034B" w:rsidRPr="0027034B" w:rsidRDefault="0027034B" w:rsidP="00C11A14">
      <w:pPr>
        <w:rPr>
          <w:b/>
          <w:color w:val="000090"/>
          <w:sz w:val="22"/>
          <w:szCs w:val="22"/>
        </w:rPr>
      </w:pPr>
    </w:p>
    <w:sectPr w:rsidR="0027034B" w:rsidRPr="0027034B" w:rsidSect="00880207">
      <w:headerReference w:type="default" r:id="rId31"/>
      <w:footerReference w:type="even" r:id="rId32"/>
      <w:footerReference w:type="default" r:id="rId33"/>
      <w:type w:val="continuous"/>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8A100" w14:textId="77777777" w:rsidR="00180D8D" w:rsidRDefault="00180D8D" w:rsidP="008D61AF">
      <w:pPr>
        <w:pStyle w:val="NormalWeb"/>
      </w:pPr>
      <w:r>
        <w:separator/>
      </w:r>
    </w:p>
  </w:endnote>
  <w:endnote w:type="continuationSeparator" w:id="0">
    <w:p w14:paraId="4F51CE8F" w14:textId="77777777" w:rsidR="00180D8D" w:rsidRDefault="00180D8D" w:rsidP="008D61AF">
      <w:pPr>
        <w:pStyle w:val="NormalWeb"/>
      </w:pPr>
      <w:r>
        <w:continuationSeparator/>
      </w:r>
    </w:p>
  </w:endnote>
  <w:endnote w:type="continuationNotice" w:id="1">
    <w:p w14:paraId="6BB5FD56" w14:textId="77777777" w:rsidR="00180D8D" w:rsidRDefault="00180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F909" w14:textId="77777777" w:rsidR="0006029B" w:rsidRDefault="008072DD" w:rsidP="003E246F">
    <w:pPr>
      <w:pStyle w:val="Footer"/>
      <w:framePr w:wrap="around" w:vAnchor="text" w:hAnchor="margin" w:xAlign="right" w:y="1"/>
      <w:rPr>
        <w:rStyle w:val="PageNumber"/>
      </w:rPr>
    </w:pPr>
    <w:r>
      <w:rPr>
        <w:rStyle w:val="PageNumber"/>
      </w:rPr>
      <w:fldChar w:fldCharType="begin"/>
    </w:r>
    <w:r w:rsidR="0006029B">
      <w:rPr>
        <w:rStyle w:val="PageNumber"/>
      </w:rPr>
      <w:instrText xml:space="preserve">PAGE  </w:instrText>
    </w:r>
    <w:r>
      <w:rPr>
        <w:rStyle w:val="PageNumber"/>
      </w:rPr>
      <w:fldChar w:fldCharType="end"/>
    </w:r>
  </w:p>
  <w:p w14:paraId="6FCBDBCE" w14:textId="77777777" w:rsidR="0006029B" w:rsidRDefault="0006029B" w:rsidP="00BA31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7F5D" w14:textId="46659333" w:rsidR="0006029B" w:rsidRDefault="008072DD" w:rsidP="003E246F">
    <w:pPr>
      <w:pStyle w:val="Footer"/>
      <w:framePr w:wrap="around" w:vAnchor="text" w:hAnchor="margin" w:xAlign="right" w:y="1"/>
      <w:rPr>
        <w:rStyle w:val="PageNumber"/>
      </w:rPr>
    </w:pPr>
    <w:r>
      <w:rPr>
        <w:rStyle w:val="PageNumber"/>
      </w:rPr>
      <w:fldChar w:fldCharType="begin"/>
    </w:r>
    <w:r w:rsidR="0006029B">
      <w:rPr>
        <w:rStyle w:val="PageNumber"/>
      </w:rPr>
      <w:instrText xml:space="preserve">PAGE  </w:instrText>
    </w:r>
    <w:r>
      <w:rPr>
        <w:rStyle w:val="PageNumber"/>
      </w:rPr>
      <w:fldChar w:fldCharType="separate"/>
    </w:r>
    <w:r w:rsidR="00AE0FC3">
      <w:rPr>
        <w:rStyle w:val="PageNumber"/>
        <w:noProof/>
      </w:rPr>
      <w:t>1</w:t>
    </w:r>
    <w:r>
      <w:rPr>
        <w:rStyle w:val="PageNumber"/>
      </w:rPr>
      <w:fldChar w:fldCharType="end"/>
    </w:r>
  </w:p>
  <w:p w14:paraId="518AD9E4" w14:textId="77777777" w:rsidR="0006029B" w:rsidRDefault="0006029B" w:rsidP="00BA31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23FBB" w14:textId="77777777" w:rsidR="00180D8D" w:rsidRDefault="00180D8D" w:rsidP="008D61AF">
      <w:pPr>
        <w:pStyle w:val="NormalWeb"/>
      </w:pPr>
      <w:r>
        <w:separator/>
      </w:r>
    </w:p>
  </w:footnote>
  <w:footnote w:type="continuationSeparator" w:id="0">
    <w:p w14:paraId="1D259400" w14:textId="77777777" w:rsidR="00180D8D" w:rsidRDefault="00180D8D" w:rsidP="008D61AF">
      <w:pPr>
        <w:pStyle w:val="NormalWeb"/>
      </w:pPr>
      <w:r>
        <w:continuationSeparator/>
      </w:r>
    </w:p>
  </w:footnote>
  <w:footnote w:type="continuationNotice" w:id="1">
    <w:p w14:paraId="5EF66AC6" w14:textId="77777777" w:rsidR="00180D8D" w:rsidRDefault="00180D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2BD3" w14:textId="77777777" w:rsidR="0006029B" w:rsidRDefault="0006029B" w:rsidP="008D61AF">
    <w:pPr>
      <w:pStyle w:val="Header"/>
      <w:rPr>
        <w:sz w:val="22"/>
        <w:szCs w:val="22"/>
      </w:rPr>
    </w:pPr>
  </w:p>
  <w:tbl>
    <w:tblPr>
      <w:tblW w:w="0" w:type="auto"/>
      <w:tblLook w:val="00A0" w:firstRow="1" w:lastRow="0" w:firstColumn="1" w:lastColumn="0" w:noHBand="0" w:noVBand="0"/>
    </w:tblPr>
    <w:tblGrid>
      <w:gridCol w:w="1548"/>
      <w:gridCol w:w="7308"/>
    </w:tblGrid>
    <w:tr w:rsidR="0006029B" w14:paraId="1058765F" w14:textId="77777777">
      <w:tc>
        <w:tcPr>
          <w:tcW w:w="1548" w:type="dxa"/>
        </w:tcPr>
        <w:p w14:paraId="6D0CFDDD" w14:textId="77777777" w:rsidR="0006029B" w:rsidRDefault="0006029B">
          <w:pPr>
            <w:pStyle w:val="Header"/>
          </w:pPr>
          <w:r>
            <w:rPr>
              <w:noProof/>
            </w:rPr>
            <w:drawing>
              <wp:inline distT="0" distB="0" distL="0" distR="0" wp14:anchorId="461A8809" wp14:editId="02E18B14">
                <wp:extent cx="625475" cy="625475"/>
                <wp:effectExtent l="25400" t="0" r="9525" b="0"/>
                <wp:docPr id="1" name="Picture 1" descr="lebow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bowdragon"/>
                        <pic:cNvPicPr>
                          <a:picLocks noChangeAspect="1" noChangeArrowheads="1"/>
                        </pic:cNvPicPr>
                      </pic:nvPicPr>
                      <pic:blipFill>
                        <a:blip r:embed="rId1"/>
                        <a:srcRect/>
                        <a:stretch>
                          <a:fillRect/>
                        </a:stretch>
                      </pic:blipFill>
                      <pic:spPr bwMode="auto">
                        <a:xfrm>
                          <a:off x="0" y="0"/>
                          <a:ext cx="625475" cy="625475"/>
                        </a:xfrm>
                        <a:prstGeom prst="rect">
                          <a:avLst/>
                        </a:prstGeom>
                        <a:noFill/>
                        <a:ln w="9525">
                          <a:noFill/>
                          <a:miter lim="800000"/>
                          <a:headEnd/>
                          <a:tailEnd/>
                        </a:ln>
                      </pic:spPr>
                    </pic:pic>
                  </a:graphicData>
                </a:graphic>
              </wp:inline>
            </w:drawing>
          </w:r>
        </w:p>
      </w:tc>
      <w:tc>
        <w:tcPr>
          <w:tcW w:w="7308" w:type="dxa"/>
        </w:tcPr>
        <w:p w14:paraId="2673FAAD" w14:textId="77777777" w:rsidR="0006029B" w:rsidRDefault="0006029B" w:rsidP="008D61AF">
          <w:pPr>
            <w:pStyle w:val="Header"/>
          </w:pPr>
          <w:r>
            <w:t>Drexel University</w:t>
          </w:r>
        </w:p>
        <w:p w14:paraId="4A648E32" w14:textId="77777777" w:rsidR="0006029B" w:rsidRDefault="0006029B" w:rsidP="008D61AF">
          <w:pPr>
            <w:pStyle w:val="Header"/>
          </w:pPr>
          <w:proofErr w:type="spellStart"/>
          <w:r>
            <w:t>LeBow</w:t>
          </w:r>
          <w:proofErr w:type="spellEnd"/>
          <w:r>
            <w:t xml:space="preserve"> College of Business</w:t>
          </w:r>
        </w:p>
        <w:p w14:paraId="0EAFFBB8" w14:textId="77777777" w:rsidR="0006029B" w:rsidRDefault="0006029B">
          <w:pPr>
            <w:pStyle w:val="Header"/>
          </w:pPr>
        </w:p>
      </w:tc>
    </w:tr>
  </w:tbl>
  <w:p w14:paraId="2CC1DAA7" w14:textId="77777777" w:rsidR="0006029B" w:rsidRPr="007B7E29" w:rsidRDefault="0006029B" w:rsidP="008D61AF">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102"/>
    <w:multiLevelType w:val="hybridMultilevel"/>
    <w:tmpl w:val="770C7F50"/>
    <w:lvl w:ilvl="0" w:tplc="F79EEA02">
      <w:start w:val="1"/>
      <w:numFmt w:val="bullet"/>
      <w:lvlText w:val=""/>
      <w:lvlJc w:val="left"/>
      <w:pPr>
        <w:ind w:left="1133"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97674"/>
    <w:multiLevelType w:val="hybridMultilevel"/>
    <w:tmpl w:val="488221E0"/>
    <w:lvl w:ilvl="0" w:tplc="00589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0B1A"/>
    <w:multiLevelType w:val="hybridMultilevel"/>
    <w:tmpl w:val="A6E049D8"/>
    <w:lvl w:ilvl="0" w:tplc="0914BEA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17BBB"/>
    <w:multiLevelType w:val="hybridMultilevel"/>
    <w:tmpl w:val="3294E4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841DE"/>
    <w:multiLevelType w:val="hybridMultilevel"/>
    <w:tmpl w:val="0E1EE08A"/>
    <w:lvl w:ilvl="0" w:tplc="54CABA22">
      <w:start w:val="1"/>
      <w:numFmt w:val="decimal"/>
      <w:lvlText w:val="%1."/>
      <w:lvlJc w:val="left"/>
      <w:pPr>
        <w:tabs>
          <w:tab w:val="num" w:pos="1350"/>
        </w:tabs>
        <w:ind w:left="1350" w:hanging="360"/>
      </w:pPr>
      <w:rPr>
        <w:rFonts w:ascii="Helvetica" w:hAnsi="Helvetica" w:hint="default"/>
        <w:b/>
        <w:color w:val="B0AB1D"/>
        <w:sz w:val="36"/>
      </w:rPr>
    </w:lvl>
    <w:lvl w:ilvl="1" w:tplc="00190409" w:tentative="1">
      <w:start w:val="1"/>
      <w:numFmt w:val="lowerLetter"/>
      <w:lvlText w:val="%2."/>
      <w:lvlJc w:val="left"/>
      <w:pPr>
        <w:tabs>
          <w:tab w:val="num" w:pos="2070"/>
        </w:tabs>
        <w:ind w:left="2070" w:hanging="360"/>
      </w:pPr>
    </w:lvl>
    <w:lvl w:ilvl="2" w:tplc="001B0409" w:tentative="1">
      <w:start w:val="1"/>
      <w:numFmt w:val="lowerRoman"/>
      <w:lvlText w:val="%3."/>
      <w:lvlJc w:val="right"/>
      <w:pPr>
        <w:tabs>
          <w:tab w:val="num" w:pos="2790"/>
        </w:tabs>
        <w:ind w:left="2790" w:hanging="180"/>
      </w:pPr>
    </w:lvl>
    <w:lvl w:ilvl="3" w:tplc="000F0409" w:tentative="1">
      <w:start w:val="1"/>
      <w:numFmt w:val="decimal"/>
      <w:lvlText w:val="%4."/>
      <w:lvlJc w:val="left"/>
      <w:pPr>
        <w:tabs>
          <w:tab w:val="num" w:pos="3510"/>
        </w:tabs>
        <w:ind w:left="3510" w:hanging="360"/>
      </w:pPr>
    </w:lvl>
    <w:lvl w:ilvl="4" w:tplc="00190409" w:tentative="1">
      <w:start w:val="1"/>
      <w:numFmt w:val="lowerLetter"/>
      <w:lvlText w:val="%5."/>
      <w:lvlJc w:val="left"/>
      <w:pPr>
        <w:tabs>
          <w:tab w:val="num" w:pos="4230"/>
        </w:tabs>
        <w:ind w:left="4230" w:hanging="360"/>
      </w:pPr>
    </w:lvl>
    <w:lvl w:ilvl="5" w:tplc="001B0409" w:tentative="1">
      <w:start w:val="1"/>
      <w:numFmt w:val="lowerRoman"/>
      <w:lvlText w:val="%6."/>
      <w:lvlJc w:val="right"/>
      <w:pPr>
        <w:tabs>
          <w:tab w:val="num" w:pos="4950"/>
        </w:tabs>
        <w:ind w:left="4950" w:hanging="180"/>
      </w:pPr>
    </w:lvl>
    <w:lvl w:ilvl="6" w:tplc="000F0409" w:tentative="1">
      <w:start w:val="1"/>
      <w:numFmt w:val="decimal"/>
      <w:lvlText w:val="%7."/>
      <w:lvlJc w:val="left"/>
      <w:pPr>
        <w:tabs>
          <w:tab w:val="num" w:pos="5670"/>
        </w:tabs>
        <w:ind w:left="5670" w:hanging="360"/>
      </w:pPr>
    </w:lvl>
    <w:lvl w:ilvl="7" w:tplc="00190409" w:tentative="1">
      <w:start w:val="1"/>
      <w:numFmt w:val="lowerLetter"/>
      <w:lvlText w:val="%8."/>
      <w:lvlJc w:val="left"/>
      <w:pPr>
        <w:tabs>
          <w:tab w:val="num" w:pos="6390"/>
        </w:tabs>
        <w:ind w:left="6390" w:hanging="360"/>
      </w:pPr>
    </w:lvl>
    <w:lvl w:ilvl="8" w:tplc="001B0409" w:tentative="1">
      <w:start w:val="1"/>
      <w:numFmt w:val="lowerRoman"/>
      <w:lvlText w:val="%9."/>
      <w:lvlJc w:val="right"/>
      <w:pPr>
        <w:tabs>
          <w:tab w:val="num" w:pos="7110"/>
        </w:tabs>
        <w:ind w:left="7110" w:hanging="180"/>
      </w:pPr>
    </w:lvl>
  </w:abstractNum>
  <w:abstractNum w:abstractNumId="5" w15:restartNumberingAfterBreak="0">
    <w:nsid w:val="0E8E09A0"/>
    <w:multiLevelType w:val="hybridMultilevel"/>
    <w:tmpl w:val="F4BA4ED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14F29D0"/>
    <w:multiLevelType w:val="multilevel"/>
    <w:tmpl w:val="909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6053B"/>
    <w:multiLevelType w:val="hybridMultilevel"/>
    <w:tmpl w:val="CFAC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51112"/>
    <w:multiLevelType w:val="hybridMultilevel"/>
    <w:tmpl w:val="5936CE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EE417B"/>
    <w:multiLevelType w:val="hybridMultilevel"/>
    <w:tmpl w:val="7C3214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2B34F8"/>
    <w:multiLevelType w:val="multilevel"/>
    <w:tmpl w:val="A6B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B44AB"/>
    <w:multiLevelType w:val="hybridMultilevel"/>
    <w:tmpl w:val="92425B14"/>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1BF585A"/>
    <w:multiLevelType w:val="hybridMultilevel"/>
    <w:tmpl w:val="6DE20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5A6ED0"/>
    <w:multiLevelType w:val="hybridMultilevel"/>
    <w:tmpl w:val="F5D6CE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ABB7106"/>
    <w:multiLevelType w:val="hybridMultilevel"/>
    <w:tmpl w:val="73DC1E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198607F"/>
    <w:multiLevelType w:val="hybridMultilevel"/>
    <w:tmpl w:val="6CBA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F7227D"/>
    <w:multiLevelType w:val="hybridMultilevel"/>
    <w:tmpl w:val="41E68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A3259"/>
    <w:multiLevelType w:val="hybridMultilevel"/>
    <w:tmpl w:val="6F8A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1236E"/>
    <w:multiLevelType w:val="multilevel"/>
    <w:tmpl w:val="C4A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EC0159"/>
    <w:multiLevelType w:val="hybridMultilevel"/>
    <w:tmpl w:val="C68095F4"/>
    <w:lvl w:ilvl="0" w:tplc="C7268410">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C5D15"/>
    <w:multiLevelType w:val="hybridMultilevel"/>
    <w:tmpl w:val="3DB837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C624B"/>
    <w:multiLevelType w:val="multilevel"/>
    <w:tmpl w:val="E74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B53980"/>
    <w:multiLevelType w:val="hybridMultilevel"/>
    <w:tmpl w:val="622A4F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C7C0884"/>
    <w:multiLevelType w:val="hybridMultilevel"/>
    <w:tmpl w:val="E13A3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DB26B69"/>
    <w:multiLevelType w:val="hybridMultilevel"/>
    <w:tmpl w:val="F4A60A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56442"/>
    <w:multiLevelType w:val="hybridMultilevel"/>
    <w:tmpl w:val="18782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7F7B1C"/>
    <w:multiLevelType w:val="hybridMultilevel"/>
    <w:tmpl w:val="9F421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26822"/>
    <w:multiLevelType w:val="hybridMultilevel"/>
    <w:tmpl w:val="7E728046"/>
    <w:lvl w:ilvl="0" w:tplc="00589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B064F2"/>
    <w:multiLevelType w:val="hybridMultilevel"/>
    <w:tmpl w:val="C680CEEA"/>
    <w:lvl w:ilvl="0" w:tplc="C7268410">
      <w:start w:val="1"/>
      <w:numFmt w:val="decimal"/>
      <w:lvlText w:val="%1."/>
      <w:lvlJc w:val="left"/>
      <w:pPr>
        <w:tabs>
          <w:tab w:val="num" w:pos="1440"/>
        </w:tabs>
        <w:ind w:left="144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3611430"/>
    <w:multiLevelType w:val="hybridMultilevel"/>
    <w:tmpl w:val="847E43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7C518FF"/>
    <w:multiLevelType w:val="hybridMultilevel"/>
    <w:tmpl w:val="26FCF640"/>
    <w:lvl w:ilvl="0" w:tplc="0058915A">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1" w15:restartNumberingAfterBreak="0">
    <w:nsid w:val="7B4850CE"/>
    <w:multiLevelType w:val="multilevel"/>
    <w:tmpl w:val="5CF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25689C"/>
    <w:multiLevelType w:val="hybridMultilevel"/>
    <w:tmpl w:val="D8F032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96490542">
    <w:abstractNumId w:val="21"/>
  </w:num>
  <w:num w:numId="2" w16cid:durableId="1072970584">
    <w:abstractNumId w:val="25"/>
  </w:num>
  <w:num w:numId="3" w16cid:durableId="305207584">
    <w:abstractNumId w:val="22"/>
  </w:num>
  <w:num w:numId="4" w16cid:durableId="11302991">
    <w:abstractNumId w:val="23"/>
  </w:num>
  <w:num w:numId="5" w16cid:durableId="996033276">
    <w:abstractNumId w:val="9"/>
  </w:num>
  <w:num w:numId="6" w16cid:durableId="1380399843">
    <w:abstractNumId w:val="3"/>
  </w:num>
  <w:num w:numId="7" w16cid:durableId="18274676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3936720">
    <w:abstractNumId w:val="32"/>
  </w:num>
  <w:num w:numId="9" w16cid:durableId="561252111">
    <w:abstractNumId w:val="28"/>
  </w:num>
  <w:num w:numId="10" w16cid:durableId="343940302">
    <w:abstractNumId w:val="19"/>
  </w:num>
  <w:num w:numId="11" w16cid:durableId="25821818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9149670">
    <w:abstractNumId w:val="8"/>
  </w:num>
  <w:num w:numId="13" w16cid:durableId="2019885530">
    <w:abstractNumId w:val="29"/>
  </w:num>
  <w:num w:numId="14" w16cid:durableId="332152694">
    <w:abstractNumId w:val="4"/>
  </w:num>
  <w:num w:numId="15" w16cid:durableId="917784041">
    <w:abstractNumId w:val="27"/>
  </w:num>
  <w:num w:numId="16" w16cid:durableId="1987927626">
    <w:abstractNumId w:val="1"/>
  </w:num>
  <w:num w:numId="17" w16cid:durableId="1958678476">
    <w:abstractNumId w:val="0"/>
  </w:num>
  <w:num w:numId="18" w16cid:durableId="2094929502">
    <w:abstractNumId w:val="30"/>
  </w:num>
  <w:num w:numId="19" w16cid:durableId="1894123706">
    <w:abstractNumId w:val="12"/>
  </w:num>
  <w:num w:numId="20" w16cid:durableId="2105764043">
    <w:abstractNumId w:val="20"/>
  </w:num>
  <w:num w:numId="21" w16cid:durableId="863322890">
    <w:abstractNumId w:val="15"/>
  </w:num>
  <w:num w:numId="22" w16cid:durableId="1621064701">
    <w:abstractNumId w:val="7"/>
  </w:num>
  <w:num w:numId="23" w16cid:durableId="750279462">
    <w:abstractNumId w:val="24"/>
  </w:num>
  <w:num w:numId="24" w16cid:durableId="128135834">
    <w:abstractNumId w:val="26"/>
  </w:num>
  <w:num w:numId="25" w16cid:durableId="132993654">
    <w:abstractNumId w:val="5"/>
  </w:num>
  <w:num w:numId="26" w16cid:durableId="234706305">
    <w:abstractNumId w:val="14"/>
  </w:num>
  <w:num w:numId="27" w16cid:durableId="1633171064">
    <w:abstractNumId w:val="16"/>
  </w:num>
  <w:num w:numId="28" w16cid:durableId="252588123">
    <w:abstractNumId w:val="17"/>
  </w:num>
  <w:num w:numId="29" w16cid:durableId="1894122254">
    <w:abstractNumId w:val="2"/>
  </w:num>
  <w:num w:numId="30" w16cid:durableId="38015254">
    <w:abstractNumId w:val="18"/>
  </w:num>
  <w:num w:numId="31" w16cid:durableId="527642960">
    <w:abstractNumId w:val="31"/>
  </w:num>
  <w:num w:numId="32" w16cid:durableId="892155471">
    <w:abstractNumId w:val="10"/>
  </w:num>
  <w:num w:numId="33" w16cid:durableId="913203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D0"/>
    <w:rsid w:val="0000586D"/>
    <w:rsid w:val="00007A25"/>
    <w:rsid w:val="00013874"/>
    <w:rsid w:val="00015D83"/>
    <w:rsid w:val="00016A7A"/>
    <w:rsid w:val="00023EC6"/>
    <w:rsid w:val="000248BA"/>
    <w:rsid w:val="00031075"/>
    <w:rsid w:val="0003269E"/>
    <w:rsid w:val="00033FCC"/>
    <w:rsid w:val="000349E1"/>
    <w:rsid w:val="00037210"/>
    <w:rsid w:val="0004079D"/>
    <w:rsid w:val="00042201"/>
    <w:rsid w:val="0004573A"/>
    <w:rsid w:val="00045B2E"/>
    <w:rsid w:val="00047174"/>
    <w:rsid w:val="00047F59"/>
    <w:rsid w:val="0005034A"/>
    <w:rsid w:val="000531FC"/>
    <w:rsid w:val="00053A5E"/>
    <w:rsid w:val="0006029B"/>
    <w:rsid w:val="000607FB"/>
    <w:rsid w:val="00061945"/>
    <w:rsid w:val="00061D2D"/>
    <w:rsid w:val="000633FD"/>
    <w:rsid w:val="0006658F"/>
    <w:rsid w:val="00071F23"/>
    <w:rsid w:val="00073767"/>
    <w:rsid w:val="000817A7"/>
    <w:rsid w:val="0008455D"/>
    <w:rsid w:val="00087587"/>
    <w:rsid w:val="00087821"/>
    <w:rsid w:val="00092EFC"/>
    <w:rsid w:val="000A07FF"/>
    <w:rsid w:val="000A365E"/>
    <w:rsid w:val="000A604D"/>
    <w:rsid w:val="000A7470"/>
    <w:rsid w:val="000B747D"/>
    <w:rsid w:val="000C118D"/>
    <w:rsid w:val="000C4984"/>
    <w:rsid w:val="000C755D"/>
    <w:rsid w:val="000E4547"/>
    <w:rsid w:val="000E5D80"/>
    <w:rsid w:val="000E6625"/>
    <w:rsid w:val="000E7505"/>
    <w:rsid w:val="00100CB4"/>
    <w:rsid w:val="001066DD"/>
    <w:rsid w:val="00122C3A"/>
    <w:rsid w:val="00123B29"/>
    <w:rsid w:val="001425CF"/>
    <w:rsid w:val="001454BE"/>
    <w:rsid w:val="00145EED"/>
    <w:rsid w:val="001503F1"/>
    <w:rsid w:val="00152F83"/>
    <w:rsid w:val="00160589"/>
    <w:rsid w:val="00162378"/>
    <w:rsid w:val="00162766"/>
    <w:rsid w:val="00164E1D"/>
    <w:rsid w:val="00165E88"/>
    <w:rsid w:val="00166CFB"/>
    <w:rsid w:val="00171C00"/>
    <w:rsid w:val="00172DBB"/>
    <w:rsid w:val="00173555"/>
    <w:rsid w:val="00177E8E"/>
    <w:rsid w:val="00180D8D"/>
    <w:rsid w:val="00183DE5"/>
    <w:rsid w:val="00184BD0"/>
    <w:rsid w:val="00190394"/>
    <w:rsid w:val="00191AEE"/>
    <w:rsid w:val="001932EE"/>
    <w:rsid w:val="00194DDE"/>
    <w:rsid w:val="00196740"/>
    <w:rsid w:val="0019745E"/>
    <w:rsid w:val="001A7D0C"/>
    <w:rsid w:val="001B0845"/>
    <w:rsid w:val="001B11D2"/>
    <w:rsid w:val="001B3A78"/>
    <w:rsid w:val="001B4DCA"/>
    <w:rsid w:val="001C0D2B"/>
    <w:rsid w:val="001C1BBE"/>
    <w:rsid w:val="001C1C08"/>
    <w:rsid w:val="001C4321"/>
    <w:rsid w:val="001C5C88"/>
    <w:rsid w:val="001E1E1D"/>
    <w:rsid w:val="001F0B2D"/>
    <w:rsid w:val="001F184F"/>
    <w:rsid w:val="001F2211"/>
    <w:rsid w:val="001F363C"/>
    <w:rsid w:val="001F64CF"/>
    <w:rsid w:val="002012EC"/>
    <w:rsid w:val="00201463"/>
    <w:rsid w:val="0020155A"/>
    <w:rsid w:val="00201959"/>
    <w:rsid w:val="002028F7"/>
    <w:rsid w:val="00202E5E"/>
    <w:rsid w:val="0020545B"/>
    <w:rsid w:val="00206750"/>
    <w:rsid w:val="00213873"/>
    <w:rsid w:val="00214307"/>
    <w:rsid w:val="00221512"/>
    <w:rsid w:val="0022452F"/>
    <w:rsid w:val="00237AED"/>
    <w:rsid w:val="002420EC"/>
    <w:rsid w:val="0024478C"/>
    <w:rsid w:val="0024700D"/>
    <w:rsid w:val="00263649"/>
    <w:rsid w:val="00263716"/>
    <w:rsid w:val="002648D3"/>
    <w:rsid w:val="00265B24"/>
    <w:rsid w:val="0027034B"/>
    <w:rsid w:val="00274121"/>
    <w:rsid w:val="00274D6B"/>
    <w:rsid w:val="00275E01"/>
    <w:rsid w:val="00280D8F"/>
    <w:rsid w:val="00281243"/>
    <w:rsid w:val="00285C4A"/>
    <w:rsid w:val="0028652E"/>
    <w:rsid w:val="00286B6D"/>
    <w:rsid w:val="002919F0"/>
    <w:rsid w:val="002A085D"/>
    <w:rsid w:val="002A0BD6"/>
    <w:rsid w:val="002B058F"/>
    <w:rsid w:val="002B0FE3"/>
    <w:rsid w:val="002B22D5"/>
    <w:rsid w:val="002B2B90"/>
    <w:rsid w:val="002B3A6C"/>
    <w:rsid w:val="002B3AF3"/>
    <w:rsid w:val="002B4DA5"/>
    <w:rsid w:val="002B5F87"/>
    <w:rsid w:val="002B6220"/>
    <w:rsid w:val="002B6A52"/>
    <w:rsid w:val="002C2433"/>
    <w:rsid w:val="002C2B51"/>
    <w:rsid w:val="002C410A"/>
    <w:rsid w:val="002D0BF6"/>
    <w:rsid w:val="002D2103"/>
    <w:rsid w:val="002D3614"/>
    <w:rsid w:val="002D403A"/>
    <w:rsid w:val="002D4277"/>
    <w:rsid w:val="002D52C3"/>
    <w:rsid w:val="002D53AA"/>
    <w:rsid w:val="002F16A0"/>
    <w:rsid w:val="002F1799"/>
    <w:rsid w:val="002F21F3"/>
    <w:rsid w:val="002F2743"/>
    <w:rsid w:val="002F776D"/>
    <w:rsid w:val="00300E34"/>
    <w:rsid w:val="003026D0"/>
    <w:rsid w:val="0031126B"/>
    <w:rsid w:val="003138A5"/>
    <w:rsid w:val="00316D7F"/>
    <w:rsid w:val="00320936"/>
    <w:rsid w:val="00324C42"/>
    <w:rsid w:val="00326040"/>
    <w:rsid w:val="00326DE4"/>
    <w:rsid w:val="00327D8A"/>
    <w:rsid w:val="00335CAC"/>
    <w:rsid w:val="003374CB"/>
    <w:rsid w:val="0034024C"/>
    <w:rsid w:val="00350587"/>
    <w:rsid w:val="00354C12"/>
    <w:rsid w:val="00366644"/>
    <w:rsid w:val="00367A99"/>
    <w:rsid w:val="0037143B"/>
    <w:rsid w:val="00375C07"/>
    <w:rsid w:val="003809D3"/>
    <w:rsid w:val="003843E4"/>
    <w:rsid w:val="0038528C"/>
    <w:rsid w:val="00386C96"/>
    <w:rsid w:val="003877B2"/>
    <w:rsid w:val="003929AE"/>
    <w:rsid w:val="00394A90"/>
    <w:rsid w:val="00395D00"/>
    <w:rsid w:val="0039754E"/>
    <w:rsid w:val="00397A37"/>
    <w:rsid w:val="003A202A"/>
    <w:rsid w:val="003A2A32"/>
    <w:rsid w:val="003A407C"/>
    <w:rsid w:val="003B3867"/>
    <w:rsid w:val="003B4003"/>
    <w:rsid w:val="003B5AFD"/>
    <w:rsid w:val="003C1180"/>
    <w:rsid w:val="003D6A0F"/>
    <w:rsid w:val="003E08D1"/>
    <w:rsid w:val="003E246F"/>
    <w:rsid w:val="003E2726"/>
    <w:rsid w:val="003E28C6"/>
    <w:rsid w:val="003E6FD8"/>
    <w:rsid w:val="003E7582"/>
    <w:rsid w:val="003F6FA0"/>
    <w:rsid w:val="004004B8"/>
    <w:rsid w:val="00402782"/>
    <w:rsid w:val="00405759"/>
    <w:rsid w:val="004073E6"/>
    <w:rsid w:val="00415AC6"/>
    <w:rsid w:val="0042008D"/>
    <w:rsid w:val="00420AC4"/>
    <w:rsid w:val="00421836"/>
    <w:rsid w:val="00422D12"/>
    <w:rsid w:val="0042412D"/>
    <w:rsid w:val="004333CE"/>
    <w:rsid w:val="00433445"/>
    <w:rsid w:val="004372FC"/>
    <w:rsid w:val="00445589"/>
    <w:rsid w:val="00445DD6"/>
    <w:rsid w:val="00454456"/>
    <w:rsid w:val="00455506"/>
    <w:rsid w:val="00455B50"/>
    <w:rsid w:val="0045617C"/>
    <w:rsid w:val="00456AA0"/>
    <w:rsid w:val="00457277"/>
    <w:rsid w:val="0046129B"/>
    <w:rsid w:val="004622C9"/>
    <w:rsid w:val="004650BF"/>
    <w:rsid w:val="0046713F"/>
    <w:rsid w:val="004672EF"/>
    <w:rsid w:val="0047095C"/>
    <w:rsid w:val="00471288"/>
    <w:rsid w:val="00473606"/>
    <w:rsid w:val="0047633F"/>
    <w:rsid w:val="004804CD"/>
    <w:rsid w:val="00486E3A"/>
    <w:rsid w:val="00492118"/>
    <w:rsid w:val="00492691"/>
    <w:rsid w:val="00497C92"/>
    <w:rsid w:val="004A1E21"/>
    <w:rsid w:val="004A2F88"/>
    <w:rsid w:val="004A3809"/>
    <w:rsid w:val="004A3E37"/>
    <w:rsid w:val="004A6264"/>
    <w:rsid w:val="004A7C80"/>
    <w:rsid w:val="004B2635"/>
    <w:rsid w:val="004B582F"/>
    <w:rsid w:val="004B5EB2"/>
    <w:rsid w:val="004C01F6"/>
    <w:rsid w:val="004C248D"/>
    <w:rsid w:val="004C62BA"/>
    <w:rsid w:val="004C6DE4"/>
    <w:rsid w:val="004C76A9"/>
    <w:rsid w:val="004D0DF0"/>
    <w:rsid w:val="004E37A8"/>
    <w:rsid w:val="004E683A"/>
    <w:rsid w:val="005016AF"/>
    <w:rsid w:val="00514B84"/>
    <w:rsid w:val="00517D74"/>
    <w:rsid w:val="005207DE"/>
    <w:rsid w:val="00521069"/>
    <w:rsid w:val="00523DE5"/>
    <w:rsid w:val="00525709"/>
    <w:rsid w:val="0053030E"/>
    <w:rsid w:val="00535EE4"/>
    <w:rsid w:val="0053630B"/>
    <w:rsid w:val="0054079F"/>
    <w:rsid w:val="005433B2"/>
    <w:rsid w:val="00544B70"/>
    <w:rsid w:val="00547912"/>
    <w:rsid w:val="00550FDA"/>
    <w:rsid w:val="005532C5"/>
    <w:rsid w:val="00553AC5"/>
    <w:rsid w:val="00557829"/>
    <w:rsid w:val="00564A67"/>
    <w:rsid w:val="00570E43"/>
    <w:rsid w:val="00576FE3"/>
    <w:rsid w:val="00582C13"/>
    <w:rsid w:val="00583741"/>
    <w:rsid w:val="00587501"/>
    <w:rsid w:val="00587D9B"/>
    <w:rsid w:val="00592A83"/>
    <w:rsid w:val="00592C31"/>
    <w:rsid w:val="0059498D"/>
    <w:rsid w:val="005A053D"/>
    <w:rsid w:val="005A1A83"/>
    <w:rsid w:val="005A2F6E"/>
    <w:rsid w:val="005A5619"/>
    <w:rsid w:val="005C78AA"/>
    <w:rsid w:val="005D0BEC"/>
    <w:rsid w:val="005D2BFC"/>
    <w:rsid w:val="005D3B49"/>
    <w:rsid w:val="005D47F5"/>
    <w:rsid w:val="005E23B3"/>
    <w:rsid w:val="005E457C"/>
    <w:rsid w:val="005F0FB9"/>
    <w:rsid w:val="005F16D3"/>
    <w:rsid w:val="005F299F"/>
    <w:rsid w:val="005F35FB"/>
    <w:rsid w:val="006002A4"/>
    <w:rsid w:val="00602128"/>
    <w:rsid w:val="00603AE7"/>
    <w:rsid w:val="006123D1"/>
    <w:rsid w:val="006149FA"/>
    <w:rsid w:val="0061516C"/>
    <w:rsid w:val="006165CE"/>
    <w:rsid w:val="00625961"/>
    <w:rsid w:val="00640CCE"/>
    <w:rsid w:val="00655B32"/>
    <w:rsid w:val="00656D6B"/>
    <w:rsid w:val="00657146"/>
    <w:rsid w:val="00660BB5"/>
    <w:rsid w:val="0066394B"/>
    <w:rsid w:val="00666915"/>
    <w:rsid w:val="006902CD"/>
    <w:rsid w:val="0069183E"/>
    <w:rsid w:val="00692761"/>
    <w:rsid w:val="006941DA"/>
    <w:rsid w:val="0069691D"/>
    <w:rsid w:val="00696E0B"/>
    <w:rsid w:val="006A5F17"/>
    <w:rsid w:val="006A6516"/>
    <w:rsid w:val="006A7864"/>
    <w:rsid w:val="006B1C28"/>
    <w:rsid w:val="006B3CCA"/>
    <w:rsid w:val="006C34E9"/>
    <w:rsid w:val="006C3F7F"/>
    <w:rsid w:val="006C4473"/>
    <w:rsid w:val="006C787C"/>
    <w:rsid w:val="006D0E95"/>
    <w:rsid w:val="006D1356"/>
    <w:rsid w:val="006F35FB"/>
    <w:rsid w:val="00700C3E"/>
    <w:rsid w:val="00703027"/>
    <w:rsid w:val="00703059"/>
    <w:rsid w:val="007036DC"/>
    <w:rsid w:val="00703E07"/>
    <w:rsid w:val="0070466E"/>
    <w:rsid w:val="007069FC"/>
    <w:rsid w:val="00707F27"/>
    <w:rsid w:val="007122C8"/>
    <w:rsid w:val="0071383F"/>
    <w:rsid w:val="00713AE5"/>
    <w:rsid w:val="00715126"/>
    <w:rsid w:val="0071610D"/>
    <w:rsid w:val="00716FBD"/>
    <w:rsid w:val="00725CD3"/>
    <w:rsid w:val="00732176"/>
    <w:rsid w:val="00735C49"/>
    <w:rsid w:val="007453F2"/>
    <w:rsid w:val="007465C9"/>
    <w:rsid w:val="007624C5"/>
    <w:rsid w:val="00762BC1"/>
    <w:rsid w:val="007657C4"/>
    <w:rsid w:val="00765A1D"/>
    <w:rsid w:val="00765B9D"/>
    <w:rsid w:val="00767104"/>
    <w:rsid w:val="00773042"/>
    <w:rsid w:val="00775430"/>
    <w:rsid w:val="0077568E"/>
    <w:rsid w:val="00775E15"/>
    <w:rsid w:val="0077746E"/>
    <w:rsid w:val="00784C05"/>
    <w:rsid w:val="007918AD"/>
    <w:rsid w:val="00792E30"/>
    <w:rsid w:val="00793C13"/>
    <w:rsid w:val="007955E3"/>
    <w:rsid w:val="0079700B"/>
    <w:rsid w:val="0079738A"/>
    <w:rsid w:val="007A1D42"/>
    <w:rsid w:val="007A2803"/>
    <w:rsid w:val="007A4A3F"/>
    <w:rsid w:val="007A4C89"/>
    <w:rsid w:val="007A7E95"/>
    <w:rsid w:val="007B5A9E"/>
    <w:rsid w:val="007B5C58"/>
    <w:rsid w:val="007C300F"/>
    <w:rsid w:val="007C3217"/>
    <w:rsid w:val="007C3E55"/>
    <w:rsid w:val="007C532F"/>
    <w:rsid w:val="007C5D9A"/>
    <w:rsid w:val="007C7477"/>
    <w:rsid w:val="007C7DED"/>
    <w:rsid w:val="007D21E6"/>
    <w:rsid w:val="007D2AFB"/>
    <w:rsid w:val="007D77D2"/>
    <w:rsid w:val="007E065D"/>
    <w:rsid w:val="007E2C59"/>
    <w:rsid w:val="007E688A"/>
    <w:rsid w:val="007F0B7B"/>
    <w:rsid w:val="008006D8"/>
    <w:rsid w:val="008018E0"/>
    <w:rsid w:val="00802B37"/>
    <w:rsid w:val="0080432F"/>
    <w:rsid w:val="00805049"/>
    <w:rsid w:val="0080667F"/>
    <w:rsid w:val="008072DD"/>
    <w:rsid w:val="00810F83"/>
    <w:rsid w:val="00834537"/>
    <w:rsid w:val="0083496C"/>
    <w:rsid w:val="008361E7"/>
    <w:rsid w:val="00844055"/>
    <w:rsid w:val="00857D6F"/>
    <w:rsid w:val="0086384A"/>
    <w:rsid w:val="00867C0C"/>
    <w:rsid w:val="008719ED"/>
    <w:rsid w:val="00872154"/>
    <w:rsid w:val="00872C2F"/>
    <w:rsid w:val="00876FCB"/>
    <w:rsid w:val="00877980"/>
    <w:rsid w:val="00880207"/>
    <w:rsid w:val="00887AB0"/>
    <w:rsid w:val="008919FE"/>
    <w:rsid w:val="00893772"/>
    <w:rsid w:val="008A0CD4"/>
    <w:rsid w:val="008A50AB"/>
    <w:rsid w:val="008B3E09"/>
    <w:rsid w:val="008B48A3"/>
    <w:rsid w:val="008B7769"/>
    <w:rsid w:val="008C0221"/>
    <w:rsid w:val="008C24FE"/>
    <w:rsid w:val="008D14AE"/>
    <w:rsid w:val="008D1933"/>
    <w:rsid w:val="008D27AC"/>
    <w:rsid w:val="008D40A4"/>
    <w:rsid w:val="008D61AF"/>
    <w:rsid w:val="008D7461"/>
    <w:rsid w:val="008E353F"/>
    <w:rsid w:val="00900B7F"/>
    <w:rsid w:val="00903E38"/>
    <w:rsid w:val="0090513E"/>
    <w:rsid w:val="009075CB"/>
    <w:rsid w:val="0091237D"/>
    <w:rsid w:val="0091293C"/>
    <w:rsid w:val="00915852"/>
    <w:rsid w:val="00916E8E"/>
    <w:rsid w:val="0092050E"/>
    <w:rsid w:val="009249B7"/>
    <w:rsid w:val="009257CE"/>
    <w:rsid w:val="00927AB5"/>
    <w:rsid w:val="0093222D"/>
    <w:rsid w:val="00934B71"/>
    <w:rsid w:val="00935836"/>
    <w:rsid w:val="009449DF"/>
    <w:rsid w:val="0095030C"/>
    <w:rsid w:val="00957727"/>
    <w:rsid w:val="009577E5"/>
    <w:rsid w:val="009608CD"/>
    <w:rsid w:val="00961C59"/>
    <w:rsid w:val="0096265A"/>
    <w:rsid w:val="00966F5B"/>
    <w:rsid w:val="00971BF0"/>
    <w:rsid w:val="009763DE"/>
    <w:rsid w:val="0097685B"/>
    <w:rsid w:val="0099514B"/>
    <w:rsid w:val="009A0128"/>
    <w:rsid w:val="009A5C19"/>
    <w:rsid w:val="009A717D"/>
    <w:rsid w:val="009B2B33"/>
    <w:rsid w:val="009B33FD"/>
    <w:rsid w:val="009B4EA7"/>
    <w:rsid w:val="009C49BD"/>
    <w:rsid w:val="009D5B08"/>
    <w:rsid w:val="009E4BFE"/>
    <w:rsid w:val="009E5B8C"/>
    <w:rsid w:val="009F1FA2"/>
    <w:rsid w:val="009F216D"/>
    <w:rsid w:val="009F411C"/>
    <w:rsid w:val="009F659B"/>
    <w:rsid w:val="009F6962"/>
    <w:rsid w:val="009F757F"/>
    <w:rsid w:val="00A002E7"/>
    <w:rsid w:val="00A05F48"/>
    <w:rsid w:val="00A10096"/>
    <w:rsid w:val="00A1217E"/>
    <w:rsid w:val="00A131C1"/>
    <w:rsid w:val="00A13C47"/>
    <w:rsid w:val="00A204DB"/>
    <w:rsid w:val="00A22B79"/>
    <w:rsid w:val="00A26CB0"/>
    <w:rsid w:val="00A313D7"/>
    <w:rsid w:val="00A326CA"/>
    <w:rsid w:val="00A33748"/>
    <w:rsid w:val="00A4021E"/>
    <w:rsid w:val="00A42CF7"/>
    <w:rsid w:val="00A45469"/>
    <w:rsid w:val="00A469A9"/>
    <w:rsid w:val="00A502D7"/>
    <w:rsid w:val="00A50623"/>
    <w:rsid w:val="00A62686"/>
    <w:rsid w:val="00A62836"/>
    <w:rsid w:val="00A67640"/>
    <w:rsid w:val="00A67BFA"/>
    <w:rsid w:val="00A70C77"/>
    <w:rsid w:val="00A7469B"/>
    <w:rsid w:val="00A8254C"/>
    <w:rsid w:val="00A8352A"/>
    <w:rsid w:val="00A85309"/>
    <w:rsid w:val="00A87936"/>
    <w:rsid w:val="00A90E10"/>
    <w:rsid w:val="00AA6D15"/>
    <w:rsid w:val="00AB2187"/>
    <w:rsid w:val="00AC0367"/>
    <w:rsid w:val="00AC2008"/>
    <w:rsid w:val="00AC79E5"/>
    <w:rsid w:val="00AD0193"/>
    <w:rsid w:val="00AD02E7"/>
    <w:rsid w:val="00AD1ED0"/>
    <w:rsid w:val="00AE0FC3"/>
    <w:rsid w:val="00AE3034"/>
    <w:rsid w:val="00AF1E15"/>
    <w:rsid w:val="00AF3FB3"/>
    <w:rsid w:val="00AF45DA"/>
    <w:rsid w:val="00B002DC"/>
    <w:rsid w:val="00B0143A"/>
    <w:rsid w:val="00B0466E"/>
    <w:rsid w:val="00B1026F"/>
    <w:rsid w:val="00B10712"/>
    <w:rsid w:val="00B13963"/>
    <w:rsid w:val="00B14F03"/>
    <w:rsid w:val="00B17F13"/>
    <w:rsid w:val="00B23703"/>
    <w:rsid w:val="00B26A3D"/>
    <w:rsid w:val="00B31718"/>
    <w:rsid w:val="00B33037"/>
    <w:rsid w:val="00B3387B"/>
    <w:rsid w:val="00B3478F"/>
    <w:rsid w:val="00B40168"/>
    <w:rsid w:val="00B408F6"/>
    <w:rsid w:val="00B410C3"/>
    <w:rsid w:val="00B43D7A"/>
    <w:rsid w:val="00B45046"/>
    <w:rsid w:val="00B46E4B"/>
    <w:rsid w:val="00B53DD4"/>
    <w:rsid w:val="00B54C84"/>
    <w:rsid w:val="00B601F6"/>
    <w:rsid w:val="00B605D5"/>
    <w:rsid w:val="00B62084"/>
    <w:rsid w:val="00B63B3A"/>
    <w:rsid w:val="00B747FA"/>
    <w:rsid w:val="00B8212D"/>
    <w:rsid w:val="00B842BB"/>
    <w:rsid w:val="00B848C1"/>
    <w:rsid w:val="00B851DC"/>
    <w:rsid w:val="00B853C1"/>
    <w:rsid w:val="00B86455"/>
    <w:rsid w:val="00B8735A"/>
    <w:rsid w:val="00B87982"/>
    <w:rsid w:val="00B87D1B"/>
    <w:rsid w:val="00B93A0D"/>
    <w:rsid w:val="00B94CCF"/>
    <w:rsid w:val="00B96465"/>
    <w:rsid w:val="00B97160"/>
    <w:rsid w:val="00BA2CF2"/>
    <w:rsid w:val="00BA3101"/>
    <w:rsid w:val="00BB5500"/>
    <w:rsid w:val="00BC0F09"/>
    <w:rsid w:val="00BC32B8"/>
    <w:rsid w:val="00BC6815"/>
    <w:rsid w:val="00BC7B47"/>
    <w:rsid w:val="00BE5653"/>
    <w:rsid w:val="00BE5B14"/>
    <w:rsid w:val="00BF0151"/>
    <w:rsid w:val="00C01C06"/>
    <w:rsid w:val="00C01C7C"/>
    <w:rsid w:val="00C07E54"/>
    <w:rsid w:val="00C101E9"/>
    <w:rsid w:val="00C11A14"/>
    <w:rsid w:val="00C20C8B"/>
    <w:rsid w:val="00C27E17"/>
    <w:rsid w:val="00C3074E"/>
    <w:rsid w:val="00C33263"/>
    <w:rsid w:val="00C35380"/>
    <w:rsid w:val="00C406A7"/>
    <w:rsid w:val="00C42161"/>
    <w:rsid w:val="00C45502"/>
    <w:rsid w:val="00C50AD6"/>
    <w:rsid w:val="00C561E6"/>
    <w:rsid w:val="00C6316A"/>
    <w:rsid w:val="00C67E3C"/>
    <w:rsid w:val="00C732F8"/>
    <w:rsid w:val="00C83318"/>
    <w:rsid w:val="00C856F6"/>
    <w:rsid w:val="00C872FD"/>
    <w:rsid w:val="00C873EA"/>
    <w:rsid w:val="00C91986"/>
    <w:rsid w:val="00C95081"/>
    <w:rsid w:val="00CA4571"/>
    <w:rsid w:val="00CB2CFB"/>
    <w:rsid w:val="00CB7A4F"/>
    <w:rsid w:val="00CC51C6"/>
    <w:rsid w:val="00CC7C6E"/>
    <w:rsid w:val="00CD2B6D"/>
    <w:rsid w:val="00CD307A"/>
    <w:rsid w:val="00CD4B30"/>
    <w:rsid w:val="00CE72DF"/>
    <w:rsid w:val="00CF2155"/>
    <w:rsid w:val="00CF3437"/>
    <w:rsid w:val="00CF44FC"/>
    <w:rsid w:val="00CF5F82"/>
    <w:rsid w:val="00D054D3"/>
    <w:rsid w:val="00D0700D"/>
    <w:rsid w:val="00D1125A"/>
    <w:rsid w:val="00D1166B"/>
    <w:rsid w:val="00D132DE"/>
    <w:rsid w:val="00D13CDE"/>
    <w:rsid w:val="00D13D02"/>
    <w:rsid w:val="00D167A8"/>
    <w:rsid w:val="00D27F38"/>
    <w:rsid w:val="00D31D46"/>
    <w:rsid w:val="00D3603A"/>
    <w:rsid w:val="00D36357"/>
    <w:rsid w:val="00D376D7"/>
    <w:rsid w:val="00D37779"/>
    <w:rsid w:val="00D37DF2"/>
    <w:rsid w:val="00D42D81"/>
    <w:rsid w:val="00D456A8"/>
    <w:rsid w:val="00D50549"/>
    <w:rsid w:val="00D51811"/>
    <w:rsid w:val="00D51F44"/>
    <w:rsid w:val="00D53035"/>
    <w:rsid w:val="00D6061C"/>
    <w:rsid w:val="00D621A2"/>
    <w:rsid w:val="00D63010"/>
    <w:rsid w:val="00D63ED0"/>
    <w:rsid w:val="00D662AD"/>
    <w:rsid w:val="00D75442"/>
    <w:rsid w:val="00D7661F"/>
    <w:rsid w:val="00D771FE"/>
    <w:rsid w:val="00D77503"/>
    <w:rsid w:val="00D849C6"/>
    <w:rsid w:val="00DA2FC6"/>
    <w:rsid w:val="00DA43DF"/>
    <w:rsid w:val="00DA4ED0"/>
    <w:rsid w:val="00DA5689"/>
    <w:rsid w:val="00DB34DD"/>
    <w:rsid w:val="00DD078A"/>
    <w:rsid w:val="00DD23E0"/>
    <w:rsid w:val="00DD678F"/>
    <w:rsid w:val="00DE42BD"/>
    <w:rsid w:val="00DE433F"/>
    <w:rsid w:val="00DE60DF"/>
    <w:rsid w:val="00DF2DDF"/>
    <w:rsid w:val="00DF78C7"/>
    <w:rsid w:val="00E003C8"/>
    <w:rsid w:val="00E023C6"/>
    <w:rsid w:val="00E04FCF"/>
    <w:rsid w:val="00E0515C"/>
    <w:rsid w:val="00E07513"/>
    <w:rsid w:val="00E07AEC"/>
    <w:rsid w:val="00E1402D"/>
    <w:rsid w:val="00E25122"/>
    <w:rsid w:val="00E330C8"/>
    <w:rsid w:val="00E348C0"/>
    <w:rsid w:val="00E35323"/>
    <w:rsid w:val="00E43338"/>
    <w:rsid w:val="00E45E0E"/>
    <w:rsid w:val="00E46660"/>
    <w:rsid w:val="00E50161"/>
    <w:rsid w:val="00E51AAA"/>
    <w:rsid w:val="00E52F63"/>
    <w:rsid w:val="00E57B06"/>
    <w:rsid w:val="00E63E19"/>
    <w:rsid w:val="00E6756E"/>
    <w:rsid w:val="00E76EC9"/>
    <w:rsid w:val="00E80B8B"/>
    <w:rsid w:val="00E85D6D"/>
    <w:rsid w:val="00E85FC6"/>
    <w:rsid w:val="00E92A70"/>
    <w:rsid w:val="00E93929"/>
    <w:rsid w:val="00EA0935"/>
    <w:rsid w:val="00EA16F3"/>
    <w:rsid w:val="00EA18EC"/>
    <w:rsid w:val="00EA4D98"/>
    <w:rsid w:val="00EA5A6F"/>
    <w:rsid w:val="00EB18D6"/>
    <w:rsid w:val="00EC0372"/>
    <w:rsid w:val="00EC4D14"/>
    <w:rsid w:val="00EC51B4"/>
    <w:rsid w:val="00EC6E6F"/>
    <w:rsid w:val="00ED525A"/>
    <w:rsid w:val="00ED5A34"/>
    <w:rsid w:val="00ED6641"/>
    <w:rsid w:val="00ED6742"/>
    <w:rsid w:val="00EE27A8"/>
    <w:rsid w:val="00EE4D75"/>
    <w:rsid w:val="00EE6223"/>
    <w:rsid w:val="00EE6C93"/>
    <w:rsid w:val="00EE6F42"/>
    <w:rsid w:val="00EF22B3"/>
    <w:rsid w:val="00EF24BB"/>
    <w:rsid w:val="00EF6060"/>
    <w:rsid w:val="00EF66AA"/>
    <w:rsid w:val="00F0253C"/>
    <w:rsid w:val="00F03461"/>
    <w:rsid w:val="00F044D7"/>
    <w:rsid w:val="00F04CCA"/>
    <w:rsid w:val="00F10D60"/>
    <w:rsid w:val="00F12657"/>
    <w:rsid w:val="00F1637D"/>
    <w:rsid w:val="00F167FB"/>
    <w:rsid w:val="00F17E65"/>
    <w:rsid w:val="00F20C27"/>
    <w:rsid w:val="00F2196C"/>
    <w:rsid w:val="00F23F0D"/>
    <w:rsid w:val="00F27AE6"/>
    <w:rsid w:val="00F30D60"/>
    <w:rsid w:val="00F32CF4"/>
    <w:rsid w:val="00F431F8"/>
    <w:rsid w:val="00F50596"/>
    <w:rsid w:val="00F51CBB"/>
    <w:rsid w:val="00F52196"/>
    <w:rsid w:val="00F52EDA"/>
    <w:rsid w:val="00F554AF"/>
    <w:rsid w:val="00F56DD1"/>
    <w:rsid w:val="00F6001D"/>
    <w:rsid w:val="00F60B5F"/>
    <w:rsid w:val="00F62103"/>
    <w:rsid w:val="00F6242F"/>
    <w:rsid w:val="00F63EEA"/>
    <w:rsid w:val="00F7244A"/>
    <w:rsid w:val="00F755A8"/>
    <w:rsid w:val="00F77F60"/>
    <w:rsid w:val="00F8199A"/>
    <w:rsid w:val="00F81D10"/>
    <w:rsid w:val="00F84E52"/>
    <w:rsid w:val="00F923CC"/>
    <w:rsid w:val="00F9565E"/>
    <w:rsid w:val="00FB29E2"/>
    <w:rsid w:val="00FB480A"/>
    <w:rsid w:val="00FB67BA"/>
    <w:rsid w:val="00FB6F7D"/>
    <w:rsid w:val="00FB7A1D"/>
    <w:rsid w:val="00FC1426"/>
    <w:rsid w:val="00FC2701"/>
    <w:rsid w:val="00FC3400"/>
    <w:rsid w:val="00FC5C11"/>
    <w:rsid w:val="00FD51D7"/>
    <w:rsid w:val="00FD5856"/>
    <w:rsid w:val="00FD5C2C"/>
    <w:rsid w:val="00FE2CC5"/>
    <w:rsid w:val="00FE6DD0"/>
    <w:rsid w:val="00FE7255"/>
    <w:rsid w:val="00FF0729"/>
    <w:rsid w:val="00FF10D0"/>
    <w:rsid w:val="00FF5D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4:docId w14:val="3F827D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5F16D3"/>
  </w:style>
  <w:style w:type="paragraph" w:styleId="Heading1">
    <w:name w:val="heading 1"/>
    <w:basedOn w:val="Normal"/>
    <w:next w:val="Normal"/>
    <w:qFormat/>
    <w:rsid w:val="003B1669"/>
    <w:pPr>
      <w:outlineLvl w:val="0"/>
    </w:pPr>
    <w:rPr>
      <w:sz w:val="44"/>
      <w:szCs w:val="20"/>
    </w:rPr>
  </w:style>
  <w:style w:type="paragraph" w:styleId="Heading2">
    <w:name w:val="heading 2"/>
    <w:basedOn w:val="Normal"/>
    <w:next w:val="Normal"/>
    <w:qFormat/>
    <w:rsid w:val="003B1669"/>
    <w:pPr>
      <w:ind w:left="270" w:hanging="270"/>
      <w:outlineLvl w:val="1"/>
    </w:pPr>
    <w:rPr>
      <w:sz w:val="32"/>
      <w:szCs w:val="20"/>
    </w:rPr>
  </w:style>
  <w:style w:type="paragraph" w:styleId="Heading3">
    <w:name w:val="heading 3"/>
    <w:basedOn w:val="Normal"/>
    <w:next w:val="Normal"/>
    <w:qFormat/>
    <w:rsid w:val="003B1669"/>
    <w:pPr>
      <w:ind w:left="585" w:hanging="225"/>
      <w:outlineLvl w:val="2"/>
    </w:pPr>
    <w:rPr>
      <w:sz w:val="28"/>
      <w:szCs w:val="20"/>
    </w:rPr>
  </w:style>
  <w:style w:type="paragraph" w:styleId="Heading5">
    <w:name w:val="heading 5"/>
    <w:basedOn w:val="Normal"/>
    <w:next w:val="Normal"/>
    <w:qFormat/>
    <w:rsid w:val="003B1669"/>
    <w:pPr>
      <w:ind w:left="1260" w:hanging="180"/>
      <w:outlineLvl w:val="4"/>
    </w:pPr>
    <w:rPr>
      <w:sz w:val="20"/>
      <w:szCs w:val="20"/>
    </w:rPr>
  </w:style>
  <w:style w:type="paragraph" w:styleId="Heading7">
    <w:name w:val="heading 7"/>
    <w:basedOn w:val="Normal"/>
    <w:next w:val="Normal"/>
    <w:qFormat/>
    <w:rsid w:val="003B1669"/>
    <w:pPr>
      <w:keepNext/>
      <w:outlineLvl w:val="6"/>
    </w:pPr>
    <w:rPr>
      <w:rFonts w:ascii="Arial" w:hAnsi="Arial"/>
      <w:b/>
      <w:i/>
      <w:szCs w:val="20"/>
    </w:rPr>
  </w:style>
  <w:style w:type="paragraph" w:styleId="Heading8">
    <w:name w:val="heading 8"/>
    <w:basedOn w:val="Normal"/>
    <w:next w:val="Normal"/>
    <w:qFormat/>
    <w:rsid w:val="003B1669"/>
    <w:pPr>
      <w:keepNext/>
      <w:outlineLvl w:val="7"/>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sid w:val="0000567B"/>
    <w:rPr>
      <w:rFonts w:ascii="Tahoma" w:hAnsi="Tahoma" w:cs="Tahoma"/>
      <w:sz w:val="16"/>
      <w:szCs w:val="16"/>
    </w:rPr>
  </w:style>
  <w:style w:type="character" w:customStyle="1" w:styleId="BalloonTextChar">
    <w:name w:val="Balloon Text Char"/>
    <w:basedOn w:val="DefaultParagraphFont"/>
    <w:uiPriority w:val="99"/>
    <w:semiHidden/>
    <w:rsid w:val="004D2A52"/>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D2A52"/>
    <w:rPr>
      <w:rFonts w:ascii="Lucida Grande" w:hAnsi="Lucida Grande"/>
      <w:sz w:val="18"/>
      <w:szCs w:val="18"/>
    </w:rPr>
  </w:style>
  <w:style w:type="character" w:styleId="Strong">
    <w:name w:val="Strong"/>
    <w:basedOn w:val="DefaultParagraphFont"/>
    <w:uiPriority w:val="22"/>
    <w:qFormat/>
    <w:rsid w:val="00816CA4"/>
    <w:rPr>
      <w:b/>
      <w:bCs/>
    </w:rPr>
  </w:style>
  <w:style w:type="paragraph" w:styleId="NormalWeb">
    <w:name w:val="Normal (Web)"/>
    <w:basedOn w:val="Normal"/>
    <w:uiPriority w:val="99"/>
    <w:rsid w:val="00816CA4"/>
    <w:pPr>
      <w:spacing w:before="100" w:beforeAutospacing="1" w:after="100" w:afterAutospacing="1"/>
    </w:pPr>
  </w:style>
  <w:style w:type="character" w:styleId="Hyperlink">
    <w:name w:val="Hyperlink"/>
    <w:basedOn w:val="DefaultParagraphFont"/>
    <w:rsid w:val="00816CA4"/>
    <w:rPr>
      <w:color w:val="0000FF"/>
      <w:u w:val="single"/>
    </w:rPr>
  </w:style>
  <w:style w:type="character" w:styleId="CommentReference">
    <w:name w:val="annotation reference"/>
    <w:basedOn w:val="DefaultParagraphFont"/>
    <w:semiHidden/>
    <w:rsid w:val="0000567B"/>
    <w:rPr>
      <w:sz w:val="16"/>
      <w:szCs w:val="16"/>
    </w:rPr>
  </w:style>
  <w:style w:type="paragraph" w:styleId="CommentText">
    <w:name w:val="annotation text"/>
    <w:basedOn w:val="Normal"/>
    <w:semiHidden/>
    <w:rsid w:val="0000567B"/>
    <w:rPr>
      <w:sz w:val="20"/>
      <w:szCs w:val="20"/>
    </w:rPr>
  </w:style>
  <w:style w:type="paragraph" w:styleId="CommentSubject">
    <w:name w:val="annotation subject"/>
    <w:basedOn w:val="CommentText"/>
    <w:next w:val="CommentText"/>
    <w:semiHidden/>
    <w:rsid w:val="0000567B"/>
    <w:rPr>
      <w:b/>
      <w:bCs/>
    </w:rPr>
  </w:style>
  <w:style w:type="paragraph" w:styleId="Header">
    <w:name w:val="header"/>
    <w:basedOn w:val="Normal"/>
    <w:rsid w:val="00031C96"/>
    <w:pPr>
      <w:tabs>
        <w:tab w:val="center" w:pos="4320"/>
        <w:tab w:val="right" w:pos="8640"/>
      </w:tabs>
    </w:pPr>
  </w:style>
  <w:style w:type="paragraph" w:styleId="Footer">
    <w:name w:val="footer"/>
    <w:basedOn w:val="Normal"/>
    <w:rsid w:val="00031C96"/>
    <w:pPr>
      <w:tabs>
        <w:tab w:val="center" w:pos="4320"/>
        <w:tab w:val="right" w:pos="8640"/>
      </w:tabs>
    </w:pPr>
  </w:style>
  <w:style w:type="paragraph" w:styleId="BlockText">
    <w:name w:val="Block Text"/>
    <w:basedOn w:val="Normal"/>
    <w:rsid w:val="00CA66B1"/>
    <w:pPr>
      <w:widowControl w:val="0"/>
      <w:tabs>
        <w:tab w:val="left" w:pos="630"/>
        <w:tab w:val="left" w:pos="1440"/>
        <w:tab w:val="left" w:pos="3240"/>
        <w:tab w:val="left" w:pos="4860"/>
      </w:tabs>
      <w:ind w:left="20" w:right="810" w:hanging="20"/>
      <w:jc w:val="center"/>
    </w:pPr>
    <w:rPr>
      <w:sz w:val="20"/>
      <w:szCs w:val="20"/>
    </w:rPr>
  </w:style>
  <w:style w:type="character" w:customStyle="1" w:styleId="hel16blb1">
    <w:name w:val="hel16blb1"/>
    <w:basedOn w:val="DefaultParagraphFont"/>
    <w:rsid w:val="001D65AC"/>
    <w:rPr>
      <w:rFonts w:ascii="Arial" w:hAnsi="Arial" w:cs="Arial" w:hint="default"/>
      <w:b/>
      <w:bCs/>
      <w:color w:val="003399"/>
      <w:sz w:val="24"/>
      <w:szCs w:val="24"/>
    </w:rPr>
  </w:style>
  <w:style w:type="table" w:styleId="TableGrid">
    <w:name w:val="Table Grid"/>
    <w:basedOn w:val="TableNormal"/>
    <w:rsid w:val="00D41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6768C"/>
  </w:style>
  <w:style w:type="character" w:customStyle="1" w:styleId="grame">
    <w:name w:val="grame"/>
    <w:basedOn w:val="DefaultParagraphFont"/>
    <w:rsid w:val="00925877"/>
  </w:style>
  <w:style w:type="character" w:customStyle="1" w:styleId="spelle">
    <w:name w:val="spelle"/>
    <w:basedOn w:val="DefaultParagraphFont"/>
    <w:rsid w:val="00925877"/>
  </w:style>
  <w:style w:type="paragraph" w:styleId="FootnoteText">
    <w:name w:val="footnote text"/>
    <w:basedOn w:val="Normal"/>
    <w:link w:val="FootnoteTextChar"/>
    <w:rsid w:val="00925877"/>
    <w:rPr>
      <w:rFonts w:eastAsia="Batang" w:cs="Arial"/>
      <w:kern w:val="18"/>
      <w:sz w:val="20"/>
      <w:szCs w:val="20"/>
      <w:lang w:eastAsia="ko-KR"/>
    </w:rPr>
  </w:style>
  <w:style w:type="character" w:customStyle="1" w:styleId="FootnoteTextChar">
    <w:name w:val="Footnote Text Char"/>
    <w:basedOn w:val="DefaultParagraphFont"/>
    <w:link w:val="FootnoteText"/>
    <w:rsid w:val="00925877"/>
    <w:rPr>
      <w:rFonts w:eastAsia="Batang" w:cs="Arial"/>
      <w:kern w:val="18"/>
      <w:lang w:eastAsia="ko-KR"/>
    </w:rPr>
  </w:style>
  <w:style w:type="character" w:styleId="FootnoteReference">
    <w:name w:val="footnote reference"/>
    <w:basedOn w:val="DefaultParagraphFont"/>
    <w:rsid w:val="00925877"/>
    <w:rPr>
      <w:vertAlign w:val="superscript"/>
    </w:rPr>
  </w:style>
  <w:style w:type="character" w:customStyle="1" w:styleId="text12">
    <w:name w:val="text12"/>
    <w:basedOn w:val="DefaultParagraphFont"/>
    <w:rsid w:val="004E683A"/>
  </w:style>
  <w:style w:type="paragraph" w:styleId="BodyText">
    <w:name w:val="Body Text"/>
    <w:basedOn w:val="Normal"/>
    <w:rsid w:val="004E683A"/>
    <w:pPr>
      <w:tabs>
        <w:tab w:val="left" w:pos="1620"/>
      </w:tabs>
      <w:autoSpaceDE w:val="0"/>
      <w:autoSpaceDN w:val="0"/>
      <w:adjustRightInd w:val="0"/>
    </w:pPr>
    <w:rPr>
      <w:color w:val="000000"/>
      <w:szCs w:val="22"/>
    </w:rPr>
  </w:style>
  <w:style w:type="paragraph" w:styleId="BodyText2">
    <w:name w:val="Body Text 2"/>
    <w:basedOn w:val="Normal"/>
    <w:rsid w:val="004E683A"/>
    <w:pPr>
      <w:spacing w:after="120" w:line="480" w:lineRule="auto"/>
    </w:pPr>
  </w:style>
  <w:style w:type="character" w:styleId="FollowedHyperlink">
    <w:name w:val="FollowedHyperlink"/>
    <w:basedOn w:val="DefaultParagraphFont"/>
    <w:uiPriority w:val="99"/>
    <w:rsid w:val="0086384A"/>
    <w:rPr>
      <w:color w:val="800080" w:themeColor="followedHyperlink"/>
      <w:u w:val="single"/>
    </w:rPr>
  </w:style>
  <w:style w:type="paragraph" w:styleId="ListParagraph">
    <w:name w:val="List Paragraph"/>
    <w:basedOn w:val="Normal"/>
    <w:uiPriority w:val="34"/>
    <w:qFormat/>
    <w:rsid w:val="00880207"/>
    <w:pPr>
      <w:ind w:left="720"/>
      <w:contextualSpacing/>
    </w:pPr>
  </w:style>
  <w:style w:type="character" w:customStyle="1" w:styleId="apple-converted-space">
    <w:name w:val="apple-converted-space"/>
    <w:basedOn w:val="DefaultParagraphFont"/>
    <w:rsid w:val="00EA16F3"/>
  </w:style>
  <w:style w:type="character" w:styleId="UnresolvedMention">
    <w:name w:val="Unresolved Mention"/>
    <w:basedOn w:val="DefaultParagraphFont"/>
    <w:rsid w:val="007C300F"/>
    <w:rPr>
      <w:color w:val="808080"/>
      <w:shd w:val="clear" w:color="auto" w:fill="E6E6E6"/>
    </w:rPr>
  </w:style>
  <w:style w:type="paragraph" w:styleId="Revision">
    <w:name w:val="Revision"/>
    <w:hidden/>
    <w:semiHidden/>
    <w:rsid w:val="00927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786">
      <w:bodyDiv w:val="1"/>
      <w:marLeft w:val="0"/>
      <w:marRight w:val="0"/>
      <w:marTop w:val="0"/>
      <w:marBottom w:val="0"/>
      <w:divBdr>
        <w:top w:val="none" w:sz="0" w:space="0" w:color="auto"/>
        <w:left w:val="none" w:sz="0" w:space="0" w:color="auto"/>
        <w:bottom w:val="none" w:sz="0" w:space="0" w:color="auto"/>
        <w:right w:val="none" w:sz="0" w:space="0" w:color="auto"/>
      </w:divBdr>
    </w:div>
    <w:div w:id="119687866">
      <w:bodyDiv w:val="1"/>
      <w:marLeft w:val="0"/>
      <w:marRight w:val="0"/>
      <w:marTop w:val="0"/>
      <w:marBottom w:val="0"/>
      <w:divBdr>
        <w:top w:val="none" w:sz="0" w:space="0" w:color="auto"/>
        <w:left w:val="none" w:sz="0" w:space="0" w:color="auto"/>
        <w:bottom w:val="none" w:sz="0" w:space="0" w:color="auto"/>
        <w:right w:val="none" w:sz="0" w:space="0" w:color="auto"/>
      </w:divBdr>
    </w:div>
    <w:div w:id="161629111">
      <w:bodyDiv w:val="1"/>
      <w:marLeft w:val="0"/>
      <w:marRight w:val="0"/>
      <w:marTop w:val="0"/>
      <w:marBottom w:val="0"/>
      <w:divBdr>
        <w:top w:val="none" w:sz="0" w:space="0" w:color="auto"/>
        <w:left w:val="none" w:sz="0" w:space="0" w:color="auto"/>
        <w:bottom w:val="none" w:sz="0" w:space="0" w:color="auto"/>
        <w:right w:val="none" w:sz="0" w:space="0" w:color="auto"/>
      </w:divBdr>
    </w:div>
    <w:div w:id="167331456">
      <w:bodyDiv w:val="1"/>
      <w:marLeft w:val="0"/>
      <w:marRight w:val="0"/>
      <w:marTop w:val="0"/>
      <w:marBottom w:val="0"/>
      <w:divBdr>
        <w:top w:val="none" w:sz="0" w:space="0" w:color="auto"/>
        <w:left w:val="none" w:sz="0" w:space="0" w:color="auto"/>
        <w:bottom w:val="none" w:sz="0" w:space="0" w:color="auto"/>
        <w:right w:val="none" w:sz="0" w:space="0" w:color="auto"/>
      </w:divBdr>
    </w:div>
    <w:div w:id="224148601">
      <w:bodyDiv w:val="1"/>
      <w:marLeft w:val="0"/>
      <w:marRight w:val="0"/>
      <w:marTop w:val="0"/>
      <w:marBottom w:val="0"/>
      <w:divBdr>
        <w:top w:val="none" w:sz="0" w:space="0" w:color="auto"/>
        <w:left w:val="none" w:sz="0" w:space="0" w:color="auto"/>
        <w:bottom w:val="none" w:sz="0" w:space="0" w:color="auto"/>
        <w:right w:val="none" w:sz="0" w:space="0" w:color="auto"/>
      </w:divBdr>
    </w:div>
    <w:div w:id="377705230">
      <w:bodyDiv w:val="1"/>
      <w:marLeft w:val="0"/>
      <w:marRight w:val="0"/>
      <w:marTop w:val="0"/>
      <w:marBottom w:val="0"/>
      <w:divBdr>
        <w:top w:val="none" w:sz="0" w:space="0" w:color="auto"/>
        <w:left w:val="none" w:sz="0" w:space="0" w:color="auto"/>
        <w:bottom w:val="none" w:sz="0" w:space="0" w:color="auto"/>
        <w:right w:val="none" w:sz="0" w:space="0" w:color="auto"/>
      </w:divBdr>
    </w:div>
    <w:div w:id="529993333">
      <w:bodyDiv w:val="1"/>
      <w:marLeft w:val="0"/>
      <w:marRight w:val="0"/>
      <w:marTop w:val="0"/>
      <w:marBottom w:val="0"/>
      <w:divBdr>
        <w:top w:val="none" w:sz="0" w:space="0" w:color="auto"/>
        <w:left w:val="none" w:sz="0" w:space="0" w:color="auto"/>
        <w:bottom w:val="none" w:sz="0" w:space="0" w:color="auto"/>
        <w:right w:val="none" w:sz="0" w:space="0" w:color="auto"/>
      </w:divBdr>
    </w:div>
    <w:div w:id="544830061">
      <w:bodyDiv w:val="1"/>
      <w:marLeft w:val="0"/>
      <w:marRight w:val="0"/>
      <w:marTop w:val="0"/>
      <w:marBottom w:val="0"/>
      <w:divBdr>
        <w:top w:val="none" w:sz="0" w:space="0" w:color="auto"/>
        <w:left w:val="none" w:sz="0" w:space="0" w:color="auto"/>
        <w:bottom w:val="none" w:sz="0" w:space="0" w:color="auto"/>
        <w:right w:val="none" w:sz="0" w:space="0" w:color="auto"/>
      </w:divBdr>
    </w:div>
    <w:div w:id="657464730">
      <w:bodyDiv w:val="1"/>
      <w:marLeft w:val="0"/>
      <w:marRight w:val="0"/>
      <w:marTop w:val="0"/>
      <w:marBottom w:val="0"/>
      <w:divBdr>
        <w:top w:val="none" w:sz="0" w:space="0" w:color="auto"/>
        <w:left w:val="none" w:sz="0" w:space="0" w:color="auto"/>
        <w:bottom w:val="none" w:sz="0" w:space="0" w:color="auto"/>
        <w:right w:val="none" w:sz="0" w:space="0" w:color="auto"/>
      </w:divBdr>
      <w:divsChild>
        <w:div w:id="161266902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66133052">
      <w:bodyDiv w:val="1"/>
      <w:marLeft w:val="0"/>
      <w:marRight w:val="0"/>
      <w:marTop w:val="0"/>
      <w:marBottom w:val="0"/>
      <w:divBdr>
        <w:top w:val="none" w:sz="0" w:space="0" w:color="auto"/>
        <w:left w:val="none" w:sz="0" w:space="0" w:color="auto"/>
        <w:bottom w:val="none" w:sz="0" w:space="0" w:color="auto"/>
        <w:right w:val="none" w:sz="0" w:space="0" w:color="auto"/>
      </w:divBdr>
    </w:div>
    <w:div w:id="667907085">
      <w:bodyDiv w:val="1"/>
      <w:marLeft w:val="0"/>
      <w:marRight w:val="0"/>
      <w:marTop w:val="0"/>
      <w:marBottom w:val="0"/>
      <w:divBdr>
        <w:top w:val="none" w:sz="0" w:space="0" w:color="auto"/>
        <w:left w:val="none" w:sz="0" w:space="0" w:color="auto"/>
        <w:bottom w:val="none" w:sz="0" w:space="0" w:color="auto"/>
        <w:right w:val="none" w:sz="0" w:space="0" w:color="auto"/>
      </w:divBdr>
    </w:div>
    <w:div w:id="702830983">
      <w:bodyDiv w:val="1"/>
      <w:marLeft w:val="0"/>
      <w:marRight w:val="0"/>
      <w:marTop w:val="0"/>
      <w:marBottom w:val="0"/>
      <w:divBdr>
        <w:top w:val="none" w:sz="0" w:space="0" w:color="auto"/>
        <w:left w:val="none" w:sz="0" w:space="0" w:color="auto"/>
        <w:bottom w:val="none" w:sz="0" w:space="0" w:color="auto"/>
        <w:right w:val="none" w:sz="0" w:space="0" w:color="auto"/>
      </w:divBdr>
    </w:div>
    <w:div w:id="743797386">
      <w:bodyDiv w:val="1"/>
      <w:marLeft w:val="0"/>
      <w:marRight w:val="0"/>
      <w:marTop w:val="0"/>
      <w:marBottom w:val="0"/>
      <w:divBdr>
        <w:top w:val="none" w:sz="0" w:space="0" w:color="auto"/>
        <w:left w:val="none" w:sz="0" w:space="0" w:color="auto"/>
        <w:bottom w:val="none" w:sz="0" w:space="0" w:color="auto"/>
        <w:right w:val="none" w:sz="0" w:space="0" w:color="auto"/>
      </w:divBdr>
    </w:div>
    <w:div w:id="890919304">
      <w:bodyDiv w:val="1"/>
      <w:marLeft w:val="0"/>
      <w:marRight w:val="0"/>
      <w:marTop w:val="0"/>
      <w:marBottom w:val="0"/>
      <w:divBdr>
        <w:top w:val="none" w:sz="0" w:space="0" w:color="auto"/>
        <w:left w:val="none" w:sz="0" w:space="0" w:color="auto"/>
        <w:bottom w:val="none" w:sz="0" w:space="0" w:color="auto"/>
        <w:right w:val="none" w:sz="0" w:space="0" w:color="auto"/>
      </w:divBdr>
      <w:divsChild>
        <w:div w:id="1581796112">
          <w:marLeft w:val="0"/>
          <w:marRight w:val="0"/>
          <w:marTop w:val="0"/>
          <w:marBottom w:val="0"/>
          <w:divBdr>
            <w:top w:val="none" w:sz="0" w:space="0" w:color="auto"/>
            <w:left w:val="none" w:sz="0" w:space="0" w:color="auto"/>
            <w:bottom w:val="none" w:sz="0" w:space="0" w:color="auto"/>
            <w:right w:val="none" w:sz="0" w:space="0" w:color="auto"/>
          </w:divBdr>
          <w:divsChild>
            <w:div w:id="4950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7968">
      <w:bodyDiv w:val="1"/>
      <w:marLeft w:val="0"/>
      <w:marRight w:val="0"/>
      <w:marTop w:val="0"/>
      <w:marBottom w:val="0"/>
      <w:divBdr>
        <w:top w:val="none" w:sz="0" w:space="0" w:color="auto"/>
        <w:left w:val="none" w:sz="0" w:space="0" w:color="auto"/>
        <w:bottom w:val="none" w:sz="0" w:space="0" w:color="auto"/>
        <w:right w:val="none" w:sz="0" w:space="0" w:color="auto"/>
      </w:divBdr>
    </w:div>
    <w:div w:id="1006128006">
      <w:bodyDiv w:val="1"/>
      <w:marLeft w:val="0"/>
      <w:marRight w:val="0"/>
      <w:marTop w:val="0"/>
      <w:marBottom w:val="0"/>
      <w:divBdr>
        <w:top w:val="none" w:sz="0" w:space="0" w:color="auto"/>
        <w:left w:val="none" w:sz="0" w:space="0" w:color="auto"/>
        <w:bottom w:val="none" w:sz="0" w:space="0" w:color="auto"/>
        <w:right w:val="none" w:sz="0" w:space="0" w:color="auto"/>
      </w:divBdr>
      <w:divsChild>
        <w:div w:id="735006987">
          <w:marLeft w:val="0"/>
          <w:marRight w:val="0"/>
          <w:marTop w:val="0"/>
          <w:marBottom w:val="0"/>
          <w:divBdr>
            <w:top w:val="none" w:sz="0" w:space="0" w:color="auto"/>
            <w:left w:val="none" w:sz="0" w:space="0" w:color="auto"/>
            <w:bottom w:val="none" w:sz="0" w:space="0" w:color="auto"/>
            <w:right w:val="none" w:sz="0" w:space="0" w:color="auto"/>
          </w:divBdr>
        </w:div>
        <w:div w:id="774253437">
          <w:marLeft w:val="0"/>
          <w:marRight w:val="0"/>
          <w:marTop w:val="0"/>
          <w:marBottom w:val="0"/>
          <w:divBdr>
            <w:top w:val="none" w:sz="0" w:space="0" w:color="auto"/>
            <w:left w:val="none" w:sz="0" w:space="0" w:color="auto"/>
            <w:bottom w:val="none" w:sz="0" w:space="0" w:color="auto"/>
            <w:right w:val="none" w:sz="0" w:space="0" w:color="auto"/>
          </w:divBdr>
        </w:div>
        <w:div w:id="1161121454">
          <w:marLeft w:val="0"/>
          <w:marRight w:val="0"/>
          <w:marTop w:val="0"/>
          <w:marBottom w:val="0"/>
          <w:divBdr>
            <w:top w:val="none" w:sz="0" w:space="0" w:color="auto"/>
            <w:left w:val="none" w:sz="0" w:space="0" w:color="auto"/>
            <w:bottom w:val="none" w:sz="0" w:space="0" w:color="auto"/>
            <w:right w:val="none" w:sz="0" w:space="0" w:color="auto"/>
          </w:divBdr>
        </w:div>
        <w:div w:id="1533109705">
          <w:marLeft w:val="0"/>
          <w:marRight w:val="0"/>
          <w:marTop w:val="0"/>
          <w:marBottom w:val="0"/>
          <w:divBdr>
            <w:top w:val="none" w:sz="0" w:space="0" w:color="auto"/>
            <w:left w:val="none" w:sz="0" w:space="0" w:color="auto"/>
            <w:bottom w:val="none" w:sz="0" w:space="0" w:color="auto"/>
            <w:right w:val="none" w:sz="0" w:space="0" w:color="auto"/>
          </w:divBdr>
        </w:div>
        <w:div w:id="1746755389">
          <w:marLeft w:val="0"/>
          <w:marRight w:val="0"/>
          <w:marTop w:val="0"/>
          <w:marBottom w:val="0"/>
          <w:divBdr>
            <w:top w:val="none" w:sz="0" w:space="0" w:color="auto"/>
            <w:left w:val="none" w:sz="0" w:space="0" w:color="auto"/>
            <w:bottom w:val="none" w:sz="0" w:space="0" w:color="auto"/>
            <w:right w:val="none" w:sz="0" w:space="0" w:color="auto"/>
          </w:divBdr>
        </w:div>
        <w:div w:id="1991712961">
          <w:marLeft w:val="0"/>
          <w:marRight w:val="0"/>
          <w:marTop w:val="0"/>
          <w:marBottom w:val="0"/>
          <w:divBdr>
            <w:top w:val="none" w:sz="0" w:space="0" w:color="auto"/>
            <w:left w:val="none" w:sz="0" w:space="0" w:color="auto"/>
            <w:bottom w:val="none" w:sz="0" w:space="0" w:color="auto"/>
            <w:right w:val="none" w:sz="0" w:space="0" w:color="auto"/>
          </w:divBdr>
        </w:div>
        <w:div w:id="2035619268">
          <w:marLeft w:val="0"/>
          <w:marRight w:val="0"/>
          <w:marTop w:val="0"/>
          <w:marBottom w:val="0"/>
          <w:divBdr>
            <w:top w:val="none" w:sz="0" w:space="0" w:color="auto"/>
            <w:left w:val="none" w:sz="0" w:space="0" w:color="auto"/>
            <w:bottom w:val="none" w:sz="0" w:space="0" w:color="auto"/>
            <w:right w:val="none" w:sz="0" w:space="0" w:color="auto"/>
          </w:divBdr>
        </w:div>
        <w:div w:id="2069647028">
          <w:marLeft w:val="0"/>
          <w:marRight w:val="0"/>
          <w:marTop w:val="0"/>
          <w:marBottom w:val="0"/>
          <w:divBdr>
            <w:top w:val="none" w:sz="0" w:space="0" w:color="auto"/>
            <w:left w:val="none" w:sz="0" w:space="0" w:color="auto"/>
            <w:bottom w:val="none" w:sz="0" w:space="0" w:color="auto"/>
            <w:right w:val="none" w:sz="0" w:space="0" w:color="auto"/>
          </w:divBdr>
        </w:div>
        <w:div w:id="2071072725">
          <w:marLeft w:val="0"/>
          <w:marRight w:val="0"/>
          <w:marTop w:val="0"/>
          <w:marBottom w:val="0"/>
          <w:divBdr>
            <w:top w:val="none" w:sz="0" w:space="0" w:color="auto"/>
            <w:left w:val="none" w:sz="0" w:space="0" w:color="auto"/>
            <w:bottom w:val="none" w:sz="0" w:space="0" w:color="auto"/>
            <w:right w:val="none" w:sz="0" w:space="0" w:color="auto"/>
          </w:divBdr>
        </w:div>
      </w:divsChild>
    </w:div>
    <w:div w:id="1014766598">
      <w:bodyDiv w:val="1"/>
      <w:marLeft w:val="0"/>
      <w:marRight w:val="0"/>
      <w:marTop w:val="0"/>
      <w:marBottom w:val="0"/>
      <w:divBdr>
        <w:top w:val="none" w:sz="0" w:space="0" w:color="auto"/>
        <w:left w:val="none" w:sz="0" w:space="0" w:color="auto"/>
        <w:bottom w:val="none" w:sz="0" w:space="0" w:color="auto"/>
        <w:right w:val="none" w:sz="0" w:space="0" w:color="auto"/>
      </w:divBdr>
    </w:div>
    <w:div w:id="1154835371">
      <w:bodyDiv w:val="1"/>
      <w:marLeft w:val="0"/>
      <w:marRight w:val="0"/>
      <w:marTop w:val="0"/>
      <w:marBottom w:val="0"/>
      <w:divBdr>
        <w:top w:val="none" w:sz="0" w:space="0" w:color="auto"/>
        <w:left w:val="none" w:sz="0" w:space="0" w:color="auto"/>
        <w:bottom w:val="none" w:sz="0" w:space="0" w:color="auto"/>
        <w:right w:val="none" w:sz="0" w:space="0" w:color="auto"/>
      </w:divBdr>
    </w:div>
    <w:div w:id="1290279531">
      <w:bodyDiv w:val="1"/>
      <w:marLeft w:val="0"/>
      <w:marRight w:val="0"/>
      <w:marTop w:val="0"/>
      <w:marBottom w:val="0"/>
      <w:divBdr>
        <w:top w:val="none" w:sz="0" w:space="0" w:color="auto"/>
        <w:left w:val="none" w:sz="0" w:space="0" w:color="auto"/>
        <w:bottom w:val="none" w:sz="0" w:space="0" w:color="auto"/>
        <w:right w:val="none" w:sz="0" w:space="0" w:color="auto"/>
      </w:divBdr>
    </w:div>
    <w:div w:id="1294824491">
      <w:bodyDiv w:val="1"/>
      <w:marLeft w:val="0"/>
      <w:marRight w:val="0"/>
      <w:marTop w:val="0"/>
      <w:marBottom w:val="0"/>
      <w:divBdr>
        <w:top w:val="none" w:sz="0" w:space="0" w:color="auto"/>
        <w:left w:val="none" w:sz="0" w:space="0" w:color="auto"/>
        <w:bottom w:val="none" w:sz="0" w:space="0" w:color="auto"/>
        <w:right w:val="none" w:sz="0" w:space="0" w:color="auto"/>
      </w:divBdr>
    </w:div>
    <w:div w:id="1425111433">
      <w:bodyDiv w:val="1"/>
      <w:marLeft w:val="0"/>
      <w:marRight w:val="0"/>
      <w:marTop w:val="0"/>
      <w:marBottom w:val="0"/>
      <w:divBdr>
        <w:top w:val="none" w:sz="0" w:space="0" w:color="auto"/>
        <w:left w:val="none" w:sz="0" w:space="0" w:color="auto"/>
        <w:bottom w:val="none" w:sz="0" w:space="0" w:color="auto"/>
        <w:right w:val="none" w:sz="0" w:space="0" w:color="auto"/>
      </w:divBdr>
    </w:div>
    <w:div w:id="1573927881">
      <w:bodyDiv w:val="1"/>
      <w:marLeft w:val="0"/>
      <w:marRight w:val="0"/>
      <w:marTop w:val="0"/>
      <w:marBottom w:val="0"/>
      <w:divBdr>
        <w:top w:val="none" w:sz="0" w:space="0" w:color="auto"/>
        <w:left w:val="none" w:sz="0" w:space="0" w:color="auto"/>
        <w:bottom w:val="none" w:sz="0" w:space="0" w:color="auto"/>
        <w:right w:val="none" w:sz="0" w:space="0" w:color="auto"/>
      </w:divBdr>
    </w:div>
    <w:div w:id="1678196186">
      <w:bodyDiv w:val="1"/>
      <w:marLeft w:val="0"/>
      <w:marRight w:val="0"/>
      <w:marTop w:val="0"/>
      <w:marBottom w:val="0"/>
      <w:divBdr>
        <w:top w:val="none" w:sz="0" w:space="0" w:color="auto"/>
        <w:left w:val="none" w:sz="0" w:space="0" w:color="auto"/>
        <w:bottom w:val="none" w:sz="0" w:space="0" w:color="auto"/>
        <w:right w:val="none" w:sz="0" w:space="0" w:color="auto"/>
      </w:divBdr>
    </w:div>
    <w:div w:id="1680158648">
      <w:bodyDiv w:val="1"/>
      <w:marLeft w:val="0"/>
      <w:marRight w:val="0"/>
      <w:marTop w:val="0"/>
      <w:marBottom w:val="0"/>
      <w:divBdr>
        <w:top w:val="none" w:sz="0" w:space="0" w:color="auto"/>
        <w:left w:val="none" w:sz="0" w:space="0" w:color="auto"/>
        <w:bottom w:val="none" w:sz="0" w:space="0" w:color="auto"/>
        <w:right w:val="none" w:sz="0" w:space="0" w:color="auto"/>
      </w:divBdr>
    </w:div>
    <w:div w:id="1691491197">
      <w:bodyDiv w:val="1"/>
      <w:marLeft w:val="0"/>
      <w:marRight w:val="0"/>
      <w:marTop w:val="0"/>
      <w:marBottom w:val="0"/>
      <w:divBdr>
        <w:top w:val="none" w:sz="0" w:space="0" w:color="auto"/>
        <w:left w:val="none" w:sz="0" w:space="0" w:color="auto"/>
        <w:bottom w:val="none" w:sz="0" w:space="0" w:color="auto"/>
        <w:right w:val="none" w:sz="0" w:space="0" w:color="auto"/>
      </w:divBdr>
    </w:div>
    <w:div w:id="1739858673">
      <w:bodyDiv w:val="1"/>
      <w:marLeft w:val="0"/>
      <w:marRight w:val="0"/>
      <w:marTop w:val="0"/>
      <w:marBottom w:val="0"/>
      <w:divBdr>
        <w:top w:val="none" w:sz="0" w:space="0" w:color="auto"/>
        <w:left w:val="none" w:sz="0" w:space="0" w:color="auto"/>
        <w:bottom w:val="none" w:sz="0" w:space="0" w:color="auto"/>
        <w:right w:val="none" w:sz="0" w:space="0" w:color="auto"/>
      </w:divBdr>
    </w:div>
    <w:div w:id="1768228107">
      <w:bodyDiv w:val="1"/>
      <w:marLeft w:val="0"/>
      <w:marRight w:val="0"/>
      <w:marTop w:val="0"/>
      <w:marBottom w:val="0"/>
      <w:divBdr>
        <w:top w:val="none" w:sz="0" w:space="0" w:color="auto"/>
        <w:left w:val="none" w:sz="0" w:space="0" w:color="auto"/>
        <w:bottom w:val="none" w:sz="0" w:space="0" w:color="auto"/>
        <w:right w:val="none" w:sz="0" w:space="0" w:color="auto"/>
      </w:divBdr>
    </w:div>
    <w:div w:id="1866092095">
      <w:bodyDiv w:val="1"/>
      <w:marLeft w:val="0"/>
      <w:marRight w:val="0"/>
      <w:marTop w:val="0"/>
      <w:marBottom w:val="0"/>
      <w:divBdr>
        <w:top w:val="none" w:sz="0" w:space="0" w:color="auto"/>
        <w:left w:val="none" w:sz="0" w:space="0" w:color="auto"/>
        <w:bottom w:val="none" w:sz="0" w:space="0" w:color="auto"/>
        <w:right w:val="none" w:sz="0" w:space="0" w:color="auto"/>
      </w:divBdr>
    </w:div>
    <w:div w:id="1908685219">
      <w:bodyDiv w:val="1"/>
      <w:marLeft w:val="0"/>
      <w:marRight w:val="0"/>
      <w:marTop w:val="0"/>
      <w:marBottom w:val="0"/>
      <w:divBdr>
        <w:top w:val="none" w:sz="0" w:space="0" w:color="auto"/>
        <w:left w:val="none" w:sz="0" w:space="0" w:color="auto"/>
        <w:bottom w:val="none" w:sz="0" w:space="0" w:color="auto"/>
        <w:right w:val="none" w:sz="0" w:space="0" w:color="auto"/>
      </w:divBdr>
      <w:divsChild>
        <w:div w:id="2091266314">
          <w:marLeft w:val="0"/>
          <w:marRight w:val="0"/>
          <w:marTop w:val="0"/>
          <w:marBottom w:val="0"/>
          <w:divBdr>
            <w:top w:val="none" w:sz="0" w:space="0" w:color="auto"/>
            <w:left w:val="none" w:sz="0" w:space="0" w:color="auto"/>
            <w:bottom w:val="none" w:sz="0" w:space="0" w:color="auto"/>
            <w:right w:val="none" w:sz="0" w:space="0" w:color="auto"/>
          </w:divBdr>
          <w:divsChild>
            <w:div w:id="5885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3308">
      <w:bodyDiv w:val="1"/>
      <w:marLeft w:val="0"/>
      <w:marRight w:val="0"/>
      <w:marTop w:val="0"/>
      <w:marBottom w:val="0"/>
      <w:divBdr>
        <w:top w:val="none" w:sz="0" w:space="0" w:color="auto"/>
        <w:left w:val="none" w:sz="0" w:space="0" w:color="auto"/>
        <w:bottom w:val="none" w:sz="0" w:space="0" w:color="auto"/>
        <w:right w:val="none" w:sz="0" w:space="0" w:color="auto"/>
      </w:divBdr>
    </w:div>
    <w:div w:id="2008627908">
      <w:bodyDiv w:val="1"/>
      <w:marLeft w:val="0"/>
      <w:marRight w:val="0"/>
      <w:marTop w:val="0"/>
      <w:marBottom w:val="0"/>
      <w:divBdr>
        <w:top w:val="none" w:sz="0" w:space="0" w:color="auto"/>
        <w:left w:val="none" w:sz="0" w:space="0" w:color="auto"/>
        <w:bottom w:val="none" w:sz="0" w:space="0" w:color="auto"/>
        <w:right w:val="none" w:sz="0" w:space="0" w:color="auto"/>
      </w:divBdr>
      <w:divsChild>
        <w:div w:id="138020725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drexel.edu/studentlife/studenthandbook/Handbook.html" TargetMode="External"/><Relationship Id="rId18" Type="http://schemas.openxmlformats.org/officeDocument/2006/relationships/hyperlink" Target="mailto:HRdisability@drexel.edu" TargetMode="External"/><Relationship Id="rId26" Type="http://schemas.openxmlformats.org/officeDocument/2006/relationships/hyperlink" Target="https://nam10.safelinks.protection.outlook.com/?url=http%3A%2F%2Flists.drexel.edu%2Ftrk%2Fclick%3Fref%3Dzw7tk02om_1-e5dx3636x%26&amp;data=04%7C01%7Cmlh394%40drexel.edu%7Ca405d4f18fea44b34ead08d8b1ac1a1c%7C3664e6fa47bd45a696708c4f080f8ca6%7C0%7C0%7C637454700016904647%7CUnknown%7CTWFpbGZsb3d8eyJWIjoiMC4wLjAwMDAiLCJQIjoiV2luMzIiLCJBTiI6Ik1haWwiLCJXVCI6Mn0%3D%7C1000&amp;sdata=n%2FmyyOIH%2FwiXU%2BEZ33yhTPVpHcDQbJUtv4ihXS5rEZA%3D&amp;reserved=0" TargetMode="External"/><Relationship Id="rId3" Type="http://schemas.openxmlformats.org/officeDocument/2006/relationships/settings" Target="settings.xml"/><Relationship Id="rId21" Type="http://schemas.openxmlformats.org/officeDocument/2006/relationships/hyperlink" Target="https://lebow.me/LeBowSyllabusStatementsStudent"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drexel.edu/studentlife/community_standards/studentHandbook/" TargetMode="External"/><Relationship Id="rId17" Type="http://schemas.openxmlformats.org/officeDocument/2006/relationships/hyperlink" Target="mailto:disability@drexel.edu" TargetMode="External"/><Relationship Id="rId25" Type="http://schemas.openxmlformats.org/officeDocument/2006/relationships/hyperlink" Target="https://drexel.edu/provost/policies-calendars/policies/course-withdrawal/"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nam10.safelinks.protection.outlook.com/?url=http%3A%2F%2Flists.drexel.edu%2Ftrk%2Fclick%3Fref%3Dzw7tk02om_1-e5dx3637x%26&amp;data=04%7C01%7Cmlh394%40drexel.edu%7Ca405d4f18fea44b34ead08d8b1ac1a1c%7C3664e6fa47bd45a696708c4f080f8ca6%7C0%7C0%7C637454700016924630%7CUnknown%7CTWFpbGZsb3d8eyJWIjoiMC4wLjAwMDAiLCJQIjoiV2luMzIiLCJBTiI6Ik1haWwiLCJXVCI6Mn0%3D%7C1000&amp;sdata=doHqIKX5yWqhzE67xAaaSJ0iOPfvBTtp7Nhy4%2F20gqU%3D&amp;reserved=0" TargetMode="External"/><Relationship Id="rId20" Type="http://schemas.openxmlformats.org/officeDocument/2006/relationships/hyperlink" Target="https://lebow.me/DrexelPoliciesStudent" TargetMode="External"/><Relationship Id="rId29" Type="http://schemas.openxmlformats.org/officeDocument/2006/relationships/hyperlink" Target="mailto:HRdisability@drexel.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rexel.edu/provost/policies/academic-integrity/" TargetMode="External"/><Relationship Id="rId24" Type="http://schemas.openxmlformats.org/officeDocument/2006/relationships/hyperlink" Target="https://drexel.edu/provost/policies-calendars/policies/course-add-drop/"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nam10.safelinks.protection.outlook.com/?url=http%3A%2F%2Flists.drexel.edu%2Ftrk%2Fclick%3Fref%3Dzw7tk02om_1-e5dx3636x%26&amp;data=04%7C01%7Cmlh394%40drexel.edu%7Ca405d4f18fea44b34ead08d8b1ac1a1c%7C3664e6fa47bd45a696708c4f080f8ca6%7C0%7C0%7C637454700016904647%7CUnknown%7CTWFpbGZsb3d8eyJWIjoiMC4wLjAwMDAiLCJQIjoiV2luMzIiLCJBTiI6Ik1haWwiLCJXVCI6Mn0%3D%7C1000&amp;sdata=n%2FmyyOIH%2FwiXU%2BEZ33yhTPVpHcDQbJUtv4ihXS5rEZA%3D&amp;reserved=0" TargetMode="External"/><Relationship Id="rId23" Type="http://schemas.openxmlformats.org/officeDocument/2006/relationships/hyperlink" Target="https://drexel.edu/disability-resources/support-accommodations/student-family-resources/" TargetMode="External"/><Relationship Id="rId28" Type="http://schemas.openxmlformats.org/officeDocument/2006/relationships/hyperlink" Target="mailto:disability@drexel.edu" TargetMode="External"/><Relationship Id="rId10" Type="http://schemas.openxmlformats.org/officeDocument/2006/relationships/hyperlink" Target="http://www.drexel.edu/provost/policies/absence.html" TargetMode="External"/><Relationship Id="rId19" Type="http://schemas.openxmlformats.org/officeDocument/2006/relationships/hyperlink" Target="mailto:disability@drexel.edu"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hhe.com/support" TargetMode="External"/><Relationship Id="rId14" Type="http://schemas.openxmlformats.org/officeDocument/2006/relationships/hyperlink" Target="http://www.library.drexel.edu/resources/tutorials/plagiarism/plagiarism.html" TargetMode="External"/><Relationship Id="rId22" Type="http://schemas.openxmlformats.org/officeDocument/2006/relationships/hyperlink" Target="https://drexel.edu/provost/policies-calendars/policies/academic-integrity/" TargetMode="External"/><Relationship Id="rId27" Type="http://schemas.openxmlformats.org/officeDocument/2006/relationships/hyperlink" Target="https://nam10.safelinks.protection.outlook.com/?url=http%3A%2F%2Flists.drexel.edu%2Ftrk%2Fclick%3Fref%3Dzw7tk02om_1-e5dx3637x%26&amp;data=04%7C01%7Cmlh394%40drexel.edu%7Ca405d4f18fea44b34ead08d8b1ac1a1c%7C3664e6fa47bd45a696708c4f080f8ca6%7C0%7C0%7C637454700016924630%7CUnknown%7CTWFpbGZsb3d8eyJWIjoiMC4wLjAwMDAiLCJQIjoiV2luMzIiLCJBTiI6Ik1haWwiLCJXVCI6Mn0%3D%7C1000&amp;sdata=doHqIKX5yWqhzE67xAaaSJ0iOPfvBTtp7Nhy4%2F20gqU%3D&amp;reserved=0" TargetMode="External"/><Relationship Id="rId30" Type="http://schemas.openxmlformats.org/officeDocument/2006/relationships/hyperlink" Target="mailto:lcbtech@drexel.edu" TargetMode="External"/><Relationship Id="rId35" Type="http://schemas.openxmlformats.org/officeDocument/2006/relationships/theme" Target="theme/theme1.xml"/><Relationship Id="rId8" Type="http://schemas.openxmlformats.org/officeDocument/2006/relationships/image" Target="cid:image001.png@01D757B2.F2E5F1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11</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Course Description:</vt:lpstr>
    </vt:vector>
  </TitlesOfParts>
  <Company>Drexel University</Company>
  <LinksUpToDate>false</LinksUpToDate>
  <CharactersWithSpaces>24800</CharactersWithSpaces>
  <SharedDoc>false</SharedDoc>
  <HLinks>
    <vt:vector size="66" baseType="variant">
      <vt:variant>
        <vt:i4>6225971</vt:i4>
      </vt:variant>
      <vt:variant>
        <vt:i4>39</vt:i4>
      </vt:variant>
      <vt:variant>
        <vt:i4>0</vt:i4>
      </vt:variant>
      <vt:variant>
        <vt:i4>5</vt:i4>
      </vt:variant>
      <vt:variant>
        <vt:lpwstr>mailto:hmsupport@mcgraw-hill.com</vt:lpwstr>
      </vt:variant>
      <vt:variant>
        <vt:lpwstr/>
      </vt:variant>
      <vt:variant>
        <vt:i4>3604543</vt:i4>
      </vt:variant>
      <vt:variant>
        <vt:i4>36</vt:i4>
      </vt:variant>
      <vt:variant>
        <vt:i4>0</vt:i4>
      </vt:variant>
      <vt:variant>
        <vt:i4>5</vt:i4>
      </vt:variant>
      <vt:variant>
        <vt:lpwstr>http://www.mhhe.com/support</vt:lpwstr>
      </vt:variant>
      <vt:variant>
        <vt:lpwstr/>
      </vt:variant>
      <vt:variant>
        <vt:i4>2293867</vt:i4>
      </vt:variant>
      <vt:variant>
        <vt:i4>30</vt:i4>
      </vt:variant>
      <vt:variant>
        <vt:i4>0</vt:i4>
      </vt:variant>
      <vt:variant>
        <vt:i4>5</vt:i4>
      </vt:variant>
      <vt:variant>
        <vt:lpwstr>http://mh9.brownstone.net/classes/ManAcc601-Sum09/</vt:lpwstr>
      </vt:variant>
      <vt:variant>
        <vt:lpwstr/>
      </vt:variant>
      <vt:variant>
        <vt:i4>5636111</vt:i4>
      </vt:variant>
      <vt:variant>
        <vt:i4>27</vt:i4>
      </vt:variant>
      <vt:variant>
        <vt:i4>0</vt:i4>
      </vt:variant>
      <vt:variant>
        <vt:i4>5</vt:i4>
      </vt:variant>
      <vt:variant>
        <vt:lpwstr>http://www.mhhe.com/hilton7e</vt:lpwstr>
      </vt:variant>
      <vt:variant>
        <vt:lpwstr/>
      </vt:variant>
      <vt:variant>
        <vt:i4>5963794</vt:i4>
      </vt:variant>
      <vt:variant>
        <vt:i4>21</vt:i4>
      </vt:variant>
      <vt:variant>
        <vt:i4>0</vt:i4>
      </vt:variant>
      <vt:variant>
        <vt:i4>5</vt:i4>
      </vt:variant>
      <vt:variant>
        <vt:lpwstr>http://drexel.edu/disability/</vt:lpwstr>
      </vt:variant>
      <vt:variant>
        <vt:lpwstr/>
      </vt:variant>
      <vt:variant>
        <vt:i4>2031704</vt:i4>
      </vt:variant>
      <vt:variant>
        <vt:i4>18</vt:i4>
      </vt:variant>
      <vt:variant>
        <vt:i4>0</vt:i4>
      </vt:variant>
      <vt:variant>
        <vt:i4>5</vt:i4>
      </vt:variant>
      <vt:variant>
        <vt:lpwstr>http://www.library.drexel.edu/resources/tutorials/plagiarism/plagiarism.html</vt:lpwstr>
      </vt:variant>
      <vt:variant>
        <vt:lpwstr/>
      </vt:variant>
      <vt:variant>
        <vt:i4>3801120</vt:i4>
      </vt:variant>
      <vt:variant>
        <vt:i4>15</vt:i4>
      </vt:variant>
      <vt:variant>
        <vt:i4>0</vt:i4>
      </vt:variant>
      <vt:variant>
        <vt:i4>5</vt:i4>
      </vt:variant>
      <vt:variant>
        <vt:lpwstr>http://www.drexel.edu/studentlife/studenthandbook/Handbook.html</vt:lpwstr>
      </vt:variant>
      <vt:variant>
        <vt:lpwstr>judicial#judicial</vt:lpwstr>
      </vt:variant>
      <vt:variant>
        <vt:i4>3080314</vt:i4>
      </vt:variant>
      <vt:variant>
        <vt:i4>12</vt:i4>
      </vt:variant>
      <vt:variant>
        <vt:i4>0</vt:i4>
      </vt:variant>
      <vt:variant>
        <vt:i4>5</vt:i4>
      </vt:variant>
      <vt:variant>
        <vt:lpwstr>http://www.drexel.edu/studentlife/studenthandbook/Handbook.html</vt:lpwstr>
      </vt:variant>
      <vt:variant>
        <vt:lpwstr/>
      </vt:variant>
      <vt:variant>
        <vt:i4>7995481</vt:i4>
      </vt:variant>
      <vt:variant>
        <vt:i4>6</vt:i4>
      </vt:variant>
      <vt:variant>
        <vt:i4>0</vt:i4>
      </vt:variant>
      <vt:variant>
        <vt:i4>5</vt:i4>
      </vt:variant>
      <vt:variant>
        <vt:lpwstr>mailto:mel57@drexel.edu</vt:lpwstr>
      </vt:variant>
      <vt:variant>
        <vt:lpwstr/>
      </vt:variant>
      <vt:variant>
        <vt:i4>5636111</vt:i4>
      </vt:variant>
      <vt:variant>
        <vt:i4>3</vt:i4>
      </vt:variant>
      <vt:variant>
        <vt:i4>0</vt:i4>
      </vt:variant>
      <vt:variant>
        <vt:i4>5</vt:i4>
      </vt:variant>
      <vt:variant>
        <vt:lpwstr>http://www.mhhe.com/hilton7e</vt:lpwstr>
      </vt:variant>
      <vt:variant>
        <vt:lpwstr/>
      </vt:variant>
      <vt:variant>
        <vt:i4>4849784</vt:i4>
      </vt:variant>
      <vt:variant>
        <vt:i4>0</vt:i4>
      </vt:variant>
      <vt:variant>
        <vt:i4>0</vt:i4>
      </vt:variant>
      <vt:variant>
        <vt:i4>5</vt:i4>
      </vt:variant>
      <vt:variant>
        <vt:lpwstr>mailto:klinesa@drexel.edu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dc:title>
  <dc:subject/>
  <dc:creator>Rinier,James</dc:creator>
  <cp:keywords/>
  <dc:description/>
  <cp:lastModifiedBy>Mary Howard</cp:lastModifiedBy>
  <cp:revision>31</cp:revision>
  <cp:lastPrinted>2021-09-06T00:16:00Z</cp:lastPrinted>
  <dcterms:created xsi:type="dcterms:W3CDTF">2023-05-15T18:42:00Z</dcterms:created>
  <dcterms:modified xsi:type="dcterms:W3CDTF">2023-05-15T19:27:00Z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