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EFA8" w14:textId="139200C0" w:rsidR="00E17EEE" w:rsidRPr="005C0748" w:rsidRDefault="0099635E" w:rsidP="00852A1C">
      <w:pPr>
        <w:pStyle w:val="Heading1"/>
      </w:pPr>
      <w:r>
        <w:rPr>
          <w:noProof/>
        </w:rPr>
        <w:drawing>
          <wp:inline distT="0" distB="0" distL="0" distR="0" wp14:anchorId="63338FC7" wp14:editId="606F41A5">
            <wp:extent cx="60452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llabus_Heading.png"/>
                    <pic:cNvPicPr/>
                  </pic:nvPicPr>
                  <pic:blipFill>
                    <a:blip r:embed="rId6">
                      <a:extLst>
                        <a:ext uri="{28A0092B-C50C-407E-A947-70E740481C1C}">
                          <a14:useLocalDpi xmlns:a14="http://schemas.microsoft.com/office/drawing/2010/main" val="0"/>
                        </a:ext>
                      </a:extLst>
                    </a:blip>
                    <a:stretch>
                      <a:fillRect/>
                    </a:stretch>
                  </pic:blipFill>
                  <pic:spPr>
                    <a:xfrm>
                      <a:off x="0" y="0"/>
                      <a:ext cx="6078055" cy="1174750"/>
                    </a:xfrm>
                    <a:prstGeom prst="rect">
                      <a:avLst/>
                    </a:prstGeom>
                  </pic:spPr>
                </pic:pic>
              </a:graphicData>
            </a:graphic>
          </wp:inline>
        </w:drawing>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890"/>
        <w:gridCol w:w="7668"/>
      </w:tblGrid>
      <w:tr w:rsidR="00E17EEE" w:rsidRPr="005C0748" w14:paraId="3DDC0943" w14:textId="77777777" w:rsidTr="005059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gridSpan w:val="2"/>
            <w:tcBorders>
              <w:top w:val="none" w:sz="0" w:space="0" w:color="auto"/>
              <w:left w:val="none" w:sz="0" w:space="0" w:color="auto"/>
              <w:bottom w:val="none" w:sz="0" w:space="0" w:color="auto"/>
              <w:right w:val="none" w:sz="0" w:space="0" w:color="auto"/>
            </w:tcBorders>
          </w:tcPr>
          <w:p w14:paraId="24DEDD18" w14:textId="77777777" w:rsidR="00E17EEE" w:rsidRPr="005C0748" w:rsidRDefault="00E17EEE" w:rsidP="005752F0">
            <w:pPr>
              <w:spacing w:line="105" w:lineRule="exact"/>
            </w:pPr>
          </w:p>
          <w:p w14:paraId="14D4AC20" w14:textId="6E0EBDB0" w:rsidR="00E17EEE" w:rsidRPr="005C0748" w:rsidRDefault="00E17EEE" w:rsidP="002D56F7">
            <w:pPr>
              <w:tabs>
                <w:tab w:val="left" w:pos="0"/>
              </w:tabs>
              <w:spacing w:after="44"/>
              <w:jc w:val="center"/>
            </w:pPr>
            <w:r w:rsidRPr="005C0748">
              <w:rPr>
                <w:sz w:val="22"/>
                <w:szCs w:val="22"/>
              </w:rPr>
              <w:t>Course Information</w:t>
            </w:r>
          </w:p>
        </w:tc>
      </w:tr>
      <w:tr w:rsidR="00E17EEE" w:rsidRPr="001673A0" w14:paraId="6795E964" w14:textId="77777777" w:rsidTr="005059A6">
        <w:tc>
          <w:tcPr>
            <w:cnfStyle w:val="001000000000" w:firstRow="0" w:lastRow="0" w:firstColumn="1" w:lastColumn="0" w:oddVBand="0" w:evenVBand="0" w:oddHBand="0" w:evenHBand="0" w:firstRowFirstColumn="0" w:firstRowLastColumn="0" w:lastRowFirstColumn="0" w:lastRowLastColumn="0"/>
            <w:tcW w:w="1890" w:type="dxa"/>
            <w:vAlign w:val="center"/>
          </w:tcPr>
          <w:p w14:paraId="3D5C2DAD" w14:textId="77777777" w:rsidR="00E17EEE" w:rsidRPr="001673A0" w:rsidRDefault="00E17EEE" w:rsidP="001616AF">
            <w:pPr>
              <w:spacing w:line="105" w:lineRule="exact"/>
            </w:pPr>
          </w:p>
          <w:p w14:paraId="145113A0" w14:textId="6DFD45A8" w:rsidR="00E17EEE" w:rsidRPr="001673A0" w:rsidRDefault="00E17EEE" w:rsidP="00EC0D0C">
            <w:pPr>
              <w:pStyle w:val="ListParagraph"/>
              <w:tabs>
                <w:tab w:val="left" w:pos="0"/>
              </w:tabs>
              <w:spacing w:after="100" w:afterAutospacing="1"/>
              <w:ind w:left="360"/>
            </w:pPr>
            <w:proofErr w:type="gramStart"/>
            <w:r w:rsidRPr="001673A0">
              <w:t xml:space="preserve">Name, </w:t>
            </w:r>
            <w:r w:rsidR="00AE5B28" w:rsidRPr="001673A0">
              <w:t xml:space="preserve">  </w:t>
            </w:r>
            <w:proofErr w:type="gramEnd"/>
            <w:r w:rsidR="00AE5B28" w:rsidRPr="001673A0">
              <w:t xml:space="preserve"> </w:t>
            </w:r>
            <w:r w:rsidRPr="001673A0">
              <w:t>Credits</w:t>
            </w:r>
          </w:p>
        </w:tc>
        <w:tc>
          <w:tcPr>
            <w:tcW w:w="7668" w:type="dxa"/>
            <w:vAlign w:val="center"/>
          </w:tcPr>
          <w:p w14:paraId="67F2C5AA" w14:textId="710D95EF" w:rsidR="00E17EEE" w:rsidRPr="001673A0" w:rsidRDefault="001303F5" w:rsidP="001616AF">
            <w:pPr>
              <w:tabs>
                <w:tab w:val="left" w:pos="0"/>
              </w:tabs>
              <w:spacing w:after="44"/>
              <w:cnfStyle w:val="000000000000" w:firstRow="0" w:lastRow="0" w:firstColumn="0" w:lastColumn="0" w:oddVBand="0" w:evenVBand="0" w:oddHBand="0" w:evenHBand="0" w:firstRowFirstColumn="0" w:firstRowLastColumn="0" w:lastRowFirstColumn="0" w:lastRowLastColumn="0"/>
            </w:pPr>
            <w:r w:rsidRPr="001673A0">
              <w:rPr>
                <w:rFonts w:eastAsiaTheme="minorHAnsi"/>
                <w:color w:val="000000"/>
              </w:rPr>
              <w:t>CT</w:t>
            </w:r>
            <w:r w:rsidR="00F0699C" w:rsidRPr="001673A0">
              <w:rPr>
                <w:rFonts w:eastAsiaTheme="minorHAnsi"/>
                <w:color w:val="000000"/>
              </w:rPr>
              <w:t>210</w:t>
            </w:r>
            <w:r w:rsidRPr="001673A0">
              <w:rPr>
                <w:rFonts w:eastAsiaTheme="minorHAnsi"/>
                <w:color w:val="000000"/>
              </w:rPr>
              <w:t xml:space="preserve"> </w:t>
            </w:r>
            <w:r w:rsidR="00F0699C" w:rsidRPr="001673A0">
              <w:rPr>
                <w:rFonts w:eastAsiaTheme="minorHAnsi"/>
                <w:color w:val="000000"/>
              </w:rPr>
              <w:t>Open Server I, 3 c</w:t>
            </w:r>
            <w:r w:rsidR="00F00196" w:rsidRPr="001673A0">
              <w:rPr>
                <w:rFonts w:eastAsiaTheme="minorHAnsi"/>
                <w:color w:val="000000"/>
              </w:rPr>
              <w:t>redits</w:t>
            </w:r>
          </w:p>
        </w:tc>
      </w:tr>
      <w:tr w:rsidR="00E17EEE" w:rsidRPr="001673A0" w14:paraId="17D8F66D" w14:textId="77777777" w:rsidTr="005059A6">
        <w:tc>
          <w:tcPr>
            <w:cnfStyle w:val="001000000000" w:firstRow="0" w:lastRow="0" w:firstColumn="1" w:lastColumn="0" w:oddVBand="0" w:evenVBand="0" w:oddHBand="0" w:evenHBand="0" w:firstRowFirstColumn="0" w:firstRowLastColumn="0" w:lastRowFirstColumn="0" w:lastRowLastColumn="0"/>
            <w:tcW w:w="1890" w:type="dxa"/>
            <w:vAlign w:val="center"/>
          </w:tcPr>
          <w:p w14:paraId="7D278AF9" w14:textId="77777777" w:rsidR="00E17EEE" w:rsidRPr="001673A0" w:rsidRDefault="00E17EEE" w:rsidP="001616AF">
            <w:pPr>
              <w:spacing w:line="105" w:lineRule="exact"/>
            </w:pPr>
          </w:p>
          <w:p w14:paraId="710B7701" w14:textId="69AEAD6A" w:rsidR="00E17EEE" w:rsidRPr="001673A0" w:rsidRDefault="00E17EEE" w:rsidP="00EC0D0C">
            <w:pPr>
              <w:pStyle w:val="ListParagraph"/>
              <w:tabs>
                <w:tab w:val="left" w:pos="0"/>
              </w:tabs>
              <w:spacing w:after="44"/>
              <w:ind w:left="360"/>
            </w:pPr>
            <w:r w:rsidRPr="001673A0">
              <w:t>Pre-requisite</w:t>
            </w:r>
          </w:p>
        </w:tc>
        <w:tc>
          <w:tcPr>
            <w:tcW w:w="7668" w:type="dxa"/>
            <w:vAlign w:val="center"/>
          </w:tcPr>
          <w:p w14:paraId="6086362B" w14:textId="74994BC0" w:rsidR="00E17EEE" w:rsidRPr="001673A0" w:rsidRDefault="00DE1602" w:rsidP="001616AF">
            <w:pPr>
              <w:tabs>
                <w:tab w:val="left" w:pos="0"/>
              </w:tabs>
              <w:spacing w:after="44"/>
              <w:cnfStyle w:val="000000000000" w:firstRow="0" w:lastRow="0" w:firstColumn="0" w:lastColumn="0" w:oddVBand="0" w:evenVBand="0" w:oddHBand="0" w:evenHBand="0" w:firstRowFirstColumn="0" w:firstRowLastColumn="0" w:lastRowFirstColumn="0" w:lastRowLastColumn="0"/>
            </w:pPr>
            <w:r w:rsidRPr="001673A0">
              <w:t>None</w:t>
            </w:r>
          </w:p>
        </w:tc>
      </w:tr>
      <w:tr w:rsidR="00E17EEE" w:rsidRPr="001673A0" w14:paraId="032D1C4E" w14:textId="77777777" w:rsidTr="005059A6">
        <w:tc>
          <w:tcPr>
            <w:cnfStyle w:val="001000000000" w:firstRow="0" w:lastRow="0" w:firstColumn="1" w:lastColumn="0" w:oddVBand="0" w:evenVBand="0" w:oddHBand="0" w:evenHBand="0" w:firstRowFirstColumn="0" w:firstRowLastColumn="0" w:lastRowFirstColumn="0" w:lastRowLastColumn="0"/>
            <w:tcW w:w="1890" w:type="dxa"/>
            <w:vAlign w:val="center"/>
          </w:tcPr>
          <w:p w14:paraId="79726F2A" w14:textId="77777777" w:rsidR="00E17EEE" w:rsidRPr="001673A0" w:rsidRDefault="00E17EEE" w:rsidP="00371759"/>
          <w:p w14:paraId="52D0AC9C" w14:textId="2032EF8C" w:rsidR="00E17EEE" w:rsidRPr="001673A0" w:rsidRDefault="00E17EEE" w:rsidP="00EC0D0C">
            <w:pPr>
              <w:pStyle w:val="ListParagraph"/>
              <w:tabs>
                <w:tab w:val="left" w:pos="0"/>
              </w:tabs>
              <w:ind w:left="360"/>
            </w:pPr>
            <w:r w:rsidRPr="001673A0">
              <w:t>University</w:t>
            </w:r>
            <w:r w:rsidR="00371759" w:rsidRPr="001673A0">
              <w:t xml:space="preserve"> </w:t>
            </w:r>
            <w:r w:rsidRPr="001673A0">
              <w:t>Catalog</w:t>
            </w:r>
            <w:r w:rsidR="00371759" w:rsidRPr="001673A0">
              <w:t xml:space="preserve"> </w:t>
            </w:r>
            <w:r w:rsidRPr="001673A0">
              <w:t>Description</w:t>
            </w:r>
          </w:p>
        </w:tc>
        <w:tc>
          <w:tcPr>
            <w:tcW w:w="7668" w:type="dxa"/>
            <w:vAlign w:val="center"/>
          </w:tcPr>
          <w:p w14:paraId="43A3EFA3" w14:textId="2231E158" w:rsidR="007C413F" w:rsidRPr="001673A0" w:rsidRDefault="00AA3641" w:rsidP="00AB47E1">
            <w:pPr>
              <w:tabs>
                <w:tab w:val="left" w:pos="0"/>
              </w:tabs>
              <w:spacing w:after="44"/>
              <w:cnfStyle w:val="000000000000" w:firstRow="0" w:lastRow="0" w:firstColumn="0" w:lastColumn="0" w:oddVBand="0" w:evenVBand="0" w:oddHBand="0" w:evenHBand="0" w:firstRowFirstColumn="0" w:firstRowLastColumn="0" w:lastRowFirstColumn="0" w:lastRowLastColumn="0"/>
            </w:pPr>
            <w:r w:rsidRPr="001673A0">
              <w:t xml:space="preserve">Introduces administration of </w:t>
            </w:r>
            <w:proofErr w:type="gramStart"/>
            <w:r w:rsidRPr="001673A0">
              <w:t>open source</w:t>
            </w:r>
            <w:proofErr w:type="gramEnd"/>
            <w:r w:rsidRPr="001673A0">
              <w:t xml:space="preserve"> operating systems and management of open servers. Topics covered include the boot process, and fundamental server concepts related to processing, memory and storage. Addresses use of a command line interface to manage processes, modify file permissions, examine configuration settings, and run utilities for server administration.</w:t>
            </w:r>
          </w:p>
        </w:tc>
      </w:tr>
      <w:tr w:rsidR="00E17EEE" w:rsidRPr="001673A0" w14:paraId="7EB6D9F9" w14:textId="77777777" w:rsidTr="005059A6">
        <w:tc>
          <w:tcPr>
            <w:cnfStyle w:val="001000000000" w:firstRow="0" w:lastRow="0" w:firstColumn="1" w:lastColumn="0" w:oddVBand="0" w:evenVBand="0" w:oddHBand="0" w:evenHBand="0" w:firstRowFirstColumn="0" w:firstRowLastColumn="0" w:lastRowFirstColumn="0" w:lastRowLastColumn="0"/>
            <w:tcW w:w="1890" w:type="dxa"/>
            <w:vAlign w:val="center"/>
          </w:tcPr>
          <w:p w14:paraId="69CCE12E" w14:textId="25FEF0D0" w:rsidR="00E17EEE" w:rsidRPr="001673A0" w:rsidRDefault="00DE1602" w:rsidP="00EC0D0C">
            <w:pPr>
              <w:pStyle w:val="ListParagraph"/>
              <w:tabs>
                <w:tab w:val="left" w:pos="0"/>
              </w:tabs>
              <w:ind w:left="360"/>
            </w:pPr>
            <w:r w:rsidRPr="001673A0">
              <w:t>Purpose</w:t>
            </w:r>
          </w:p>
        </w:tc>
        <w:tc>
          <w:tcPr>
            <w:tcW w:w="7668" w:type="dxa"/>
            <w:vAlign w:val="center"/>
          </w:tcPr>
          <w:p w14:paraId="73E796F9" w14:textId="77777777" w:rsidR="00E17EEE" w:rsidRPr="001673A0" w:rsidRDefault="00E17EEE" w:rsidP="001616AF">
            <w:pPr>
              <w:spacing w:line="105" w:lineRule="exact"/>
              <w:cnfStyle w:val="000000000000" w:firstRow="0" w:lastRow="0" w:firstColumn="0" w:lastColumn="0" w:oddVBand="0" w:evenVBand="0" w:oddHBand="0" w:evenHBand="0" w:firstRowFirstColumn="0" w:firstRowLastColumn="0" w:lastRowFirstColumn="0" w:lastRowLastColumn="0"/>
            </w:pPr>
          </w:p>
          <w:p w14:paraId="76F70CE6" w14:textId="66A0A943" w:rsidR="00E17EEE" w:rsidRPr="001673A0" w:rsidRDefault="00DE1602" w:rsidP="00DE1602">
            <w:pPr>
              <w:pStyle w:val="TableParagraph"/>
              <w:tabs>
                <w:tab w:val="left" w:pos="476"/>
              </w:tabs>
              <w:spacing w:before="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673A0">
              <w:rPr>
                <w:rFonts w:ascii="Times New Roman" w:eastAsia="Times New Roman" w:hAnsi="Times New Roman" w:cs="Times New Roman"/>
                <w:sz w:val="24"/>
                <w:szCs w:val="24"/>
              </w:rPr>
              <w:t>The purpose of this course is to familiarize students with open source operating systems. This course uses both lecture and hands on lab exercises using the Linux operating system. It is a required course for all CST majors.</w:t>
            </w:r>
          </w:p>
        </w:tc>
      </w:tr>
      <w:tr w:rsidR="00DE1602" w:rsidRPr="001673A0" w14:paraId="4BDAC794" w14:textId="77777777" w:rsidTr="005059A6">
        <w:tc>
          <w:tcPr>
            <w:cnfStyle w:val="001000000000" w:firstRow="0" w:lastRow="0" w:firstColumn="1" w:lastColumn="0" w:oddVBand="0" w:evenVBand="0" w:oddHBand="0" w:evenHBand="0" w:firstRowFirstColumn="0" w:firstRowLastColumn="0" w:lastRowFirstColumn="0" w:lastRowLastColumn="0"/>
            <w:tcW w:w="1890" w:type="dxa"/>
            <w:vAlign w:val="center"/>
          </w:tcPr>
          <w:p w14:paraId="18224EEB" w14:textId="041F488B" w:rsidR="00DE1602" w:rsidRPr="001673A0" w:rsidRDefault="00DE1602" w:rsidP="00EC0D0C">
            <w:pPr>
              <w:pStyle w:val="ListParagraph"/>
              <w:tabs>
                <w:tab w:val="left" w:pos="0"/>
              </w:tabs>
              <w:ind w:left="360"/>
            </w:pPr>
            <w:r w:rsidRPr="001673A0">
              <w:t>Statement of Expected Learning</w:t>
            </w:r>
          </w:p>
        </w:tc>
        <w:tc>
          <w:tcPr>
            <w:tcW w:w="7668" w:type="dxa"/>
          </w:tcPr>
          <w:p w14:paraId="3587B96C" w14:textId="19BAD6C5" w:rsidR="00DE1602" w:rsidRPr="001673A0" w:rsidRDefault="00AA3641" w:rsidP="00DE1602">
            <w:pPr>
              <w:pStyle w:val="TableParagraph"/>
              <w:tabs>
                <w:tab w:val="left" w:pos="47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73A0">
              <w:rPr>
                <w:rFonts w:ascii="Times New Roman" w:hAnsi="Times New Roman" w:cs="Times New Roman"/>
                <w:sz w:val="24"/>
                <w:szCs w:val="24"/>
              </w:rPr>
              <w:t>Upon successful completion of this course, a student will be able to:</w:t>
            </w:r>
          </w:p>
          <w:p w14:paraId="2FCE074E" w14:textId="77777777" w:rsidR="00AA3641" w:rsidRPr="001673A0" w:rsidRDefault="00AA3641" w:rsidP="00DE1602">
            <w:pPr>
              <w:pStyle w:val="TableParagraph"/>
              <w:tabs>
                <w:tab w:val="left" w:pos="47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BAF6114" w14:textId="37064B77" w:rsidR="00CD14DA" w:rsidRPr="001673A0" w:rsidRDefault="00CD14DA" w:rsidP="00F82D2D">
            <w:pPr>
              <w:pStyle w:val="TableParagraph"/>
              <w:numPr>
                <w:ilvl w:val="0"/>
                <w:numId w:val="38"/>
              </w:numPr>
              <w:tabs>
                <w:tab w:val="left" w:pos="47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73A0">
              <w:rPr>
                <w:rFonts w:ascii="Times New Roman" w:hAnsi="Times New Roman" w:cs="Times New Roman"/>
                <w:sz w:val="24"/>
                <w:szCs w:val="24"/>
              </w:rPr>
              <w:t>Describe fundamental components of servers and operating systems</w:t>
            </w:r>
          </w:p>
          <w:p w14:paraId="3EEE1A0B" w14:textId="1727AEFA" w:rsidR="00CD14DA" w:rsidRPr="001673A0" w:rsidRDefault="00CD14DA" w:rsidP="00F82D2D">
            <w:pPr>
              <w:pStyle w:val="TableParagraph"/>
              <w:numPr>
                <w:ilvl w:val="0"/>
                <w:numId w:val="38"/>
              </w:numPr>
              <w:tabs>
                <w:tab w:val="left" w:pos="47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73A0">
              <w:rPr>
                <w:rFonts w:ascii="Times New Roman" w:hAnsi="Times New Roman" w:cs="Times New Roman"/>
                <w:sz w:val="24"/>
                <w:szCs w:val="24"/>
              </w:rPr>
              <w:t xml:space="preserve">Install the Linux Operating System </w:t>
            </w:r>
          </w:p>
          <w:p w14:paraId="32E12E57" w14:textId="23EAA0CE" w:rsidR="00DE1602" w:rsidRPr="001673A0" w:rsidRDefault="00CD14DA" w:rsidP="00F82D2D">
            <w:pPr>
              <w:pStyle w:val="TableParagraph"/>
              <w:numPr>
                <w:ilvl w:val="0"/>
                <w:numId w:val="38"/>
              </w:numPr>
              <w:tabs>
                <w:tab w:val="left" w:pos="47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73A0">
              <w:rPr>
                <w:rFonts w:ascii="Times New Roman" w:hAnsi="Times New Roman" w:cs="Times New Roman"/>
                <w:sz w:val="24"/>
                <w:szCs w:val="24"/>
              </w:rPr>
              <w:t>Utilize the Linux command line shell</w:t>
            </w:r>
          </w:p>
          <w:p w14:paraId="0789D306" w14:textId="70D0F03E" w:rsidR="00CD14DA" w:rsidRPr="001673A0" w:rsidRDefault="00DE1602" w:rsidP="00F82D2D">
            <w:pPr>
              <w:pStyle w:val="TableParagraph"/>
              <w:numPr>
                <w:ilvl w:val="0"/>
                <w:numId w:val="38"/>
              </w:numPr>
              <w:tabs>
                <w:tab w:val="left" w:pos="47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73A0">
              <w:rPr>
                <w:rFonts w:ascii="Times New Roman" w:hAnsi="Times New Roman" w:cs="Times New Roman"/>
                <w:sz w:val="24"/>
                <w:szCs w:val="24"/>
              </w:rPr>
              <w:t>Define and establish Linux file systems.</w:t>
            </w:r>
          </w:p>
          <w:p w14:paraId="7B27CBB6" w14:textId="40BEECE5" w:rsidR="00CD14DA" w:rsidRPr="001673A0" w:rsidRDefault="00CD14DA" w:rsidP="00F82D2D">
            <w:pPr>
              <w:pStyle w:val="TableParagraph"/>
              <w:numPr>
                <w:ilvl w:val="0"/>
                <w:numId w:val="38"/>
              </w:numPr>
              <w:tabs>
                <w:tab w:val="left" w:pos="47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73A0">
              <w:rPr>
                <w:rFonts w:ascii="Times New Roman" w:hAnsi="Times New Roman" w:cs="Times New Roman"/>
                <w:sz w:val="24"/>
                <w:szCs w:val="24"/>
              </w:rPr>
              <w:t>Create and modify Linux access permissions</w:t>
            </w:r>
          </w:p>
          <w:p w14:paraId="4CEC73C1" w14:textId="77777777" w:rsidR="00DE1602" w:rsidRPr="001673A0" w:rsidRDefault="00DE1602" w:rsidP="00F82D2D">
            <w:pPr>
              <w:pStyle w:val="TableParagraph"/>
              <w:numPr>
                <w:ilvl w:val="0"/>
                <w:numId w:val="38"/>
              </w:numPr>
              <w:tabs>
                <w:tab w:val="left" w:pos="47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73A0">
              <w:rPr>
                <w:rFonts w:ascii="Times New Roman" w:hAnsi="Times New Roman" w:cs="Times New Roman"/>
                <w:sz w:val="24"/>
                <w:szCs w:val="24"/>
              </w:rPr>
              <w:t>Evaluate Linux processes.</w:t>
            </w:r>
          </w:p>
          <w:p w14:paraId="6E20F5B8" w14:textId="4D35C1B7" w:rsidR="00DE1602" w:rsidRPr="001673A0" w:rsidRDefault="00DE1602" w:rsidP="00F82D2D">
            <w:pPr>
              <w:pStyle w:val="TableParagraph"/>
              <w:numPr>
                <w:ilvl w:val="0"/>
                <w:numId w:val="38"/>
              </w:numPr>
              <w:tabs>
                <w:tab w:val="left" w:pos="47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73A0">
              <w:rPr>
                <w:rFonts w:ascii="Times New Roman" w:hAnsi="Times New Roman" w:cs="Times New Roman"/>
                <w:sz w:val="24"/>
                <w:szCs w:val="24"/>
              </w:rPr>
              <w:t>Demonstrate the use of the BASH shell.</w:t>
            </w:r>
          </w:p>
          <w:p w14:paraId="52211382" w14:textId="463589B7" w:rsidR="00CD14DA" w:rsidRPr="001673A0" w:rsidRDefault="00CD14DA" w:rsidP="00F82D2D">
            <w:pPr>
              <w:pStyle w:val="TableParagraph"/>
              <w:numPr>
                <w:ilvl w:val="0"/>
                <w:numId w:val="38"/>
              </w:numPr>
              <w:tabs>
                <w:tab w:val="left" w:pos="47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73A0">
              <w:rPr>
                <w:rFonts w:ascii="Times New Roman" w:hAnsi="Times New Roman" w:cs="Times New Roman"/>
                <w:sz w:val="24"/>
                <w:szCs w:val="24"/>
              </w:rPr>
              <w:t xml:space="preserve">Configure and utilize network interfaces and network tools </w:t>
            </w:r>
          </w:p>
          <w:p w14:paraId="5F796054" w14:textId="55FB40D7" w:rsidR="00DE1602" w:rsidRPr="001673A0" w:rsidRDefault="00CD14DA" w:rsidP="00F82D2D">
            <w:pPr>
              <w:pStyle w:val="TableParagraph"/>
              <w:numPr>
                <w:ilvl w:val="0"/>
                <w:numId w:val="38"/>
              </w:numPr>
              <w:tabs>
                <w:tab w:val="left" w:pos="47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73A0">
              <w:rPr>
                <w:rFonts w:ascii="Times New Roman" w:hAnsi="Times New Roman" w:cs="Times New Roman"/>
                <w:sz w:val="24"/>
                <w:szCs w:val="24"/>
              </w:rPr>
              <w:t xml:space="preserve">Define basic system </w:t>
            </w:r>
            <w:r w:rsidR="00F82D2D" w:rsidRPr="001673A0">
              <w:rPr>
                <w:rFonts w:ascii="Times New Roman" w:hAnsi="Times New Roman" w:cs="Times New Roman"/>
                <w:sz w:val="24"/>
                <w:szCs w:val="24"/>
              </w:rPr>
              <w:t>administration functions</w:t>
            </w:r>
          </w:p>
          <w:p w14:paraId="1358AC68" w14:textId="63BE4EA8" w:rsidR="00DE1602" w:rsidRPr="001673A0" w:rsidRDefault="00DE1602" w:rsidP="00DE1602">
            <w:pPr>
              <w:cnfStyle w:val="000000000000" w:firstRow="0" w:lastRow="0" w:firstColumn="0" w:lastColumn="0" w:oddVBand="0" w:evenVBand="0" w:oddHBand="0" w:evenHBand="0" w:firstRowFirstColumn="0" w:firstRowLastColumn="0" w:lastRowFirstColumn="0" w:lastRowLastColumn="0"/>
            </w:pPr>
          </w:p>
        </w:tc>
      </w:tr>
      <w:tr w:rsidR="00371759" w:rsidRPr="001673A0" w14:paraId="14F7FAB4" w14:textId="77777777" w:rsidTr="005059A6">
        <w:tc>
          <w:tcPr>
            <w:cnfStyle w:val="001000000000" w:firstRow="0" w:lastRow="0" w:firstColumn="1" w:lastColumn="0" w:oddVBand="0" w:evenVBand="0" w:oddHBand="0" w:evenHBand="0" w:firstRowFirstColumn="0" w:firstRowLastColumn="0" w:lastRowFirstColumn="0" w:lastRowLastColumn="0"/>
            <w:tcW w:w="1890" w:type="dxa"/>
            <w:vAlign w:val="center"/>
          </w:tcPr>
          <w:p w14:paraId="0AC00B94" w14:textId="0DFAF69C" w:rsidR="00371759" w:rsidRPr="001673A0" w:rsidRDefault="00371759" w:rsidP="00EC0D0C">
            <w:pPr>
              <w:pStyle w:val="ListParagraph"/>
              <w:tabs>
                <w:tab w:val="left" w:pos="0"/>
              </w:tabs>
              <w:ind w:left="360"/>
            </w:pPr>
            <w:r w:rsidRPr="001673A0">
              <w:t>Textbook</w:t>
            </w:r>
          </w:p>
        </w:tc>
        <w:tc>
          <w:tcPr>
            <w:tcW w:w="7668" w:type="dxa"/>
          </w:tcPr>
          <w:p w14:paraId="51F3A042" w14:textId="68867C5B" w:rsidR="007B70F9" w:rsidRPr="007B70F9" w:rsidRDefault="007B70F9" w:rsidP="00411491">
            <w:pPr>
              <w:pStyle w:val="ListParagraph"/>
              <w:numPr>
                <w:ilvl w:val="0"/>
                <w:numId w:val="40"/>
              </w:numPr>
              <w:tabs>
                <w:tab w:val="left" w:pos="0"/>
              </w:tabs>
              <w:outlineLvl w:val="0"/>
              <w:cnfStyle w:val="000000000000" w:firstRow="0" w:lastRow="0" w:firstColumn="0" w:lastColumn="0" w:oddVBand="0" w:evenVBand="0" w:oddHBand="0" w:evenHBand="0" w:firstRowFirstColumn="0" w:firstRowLastColumn="0" w:lastRowFirstColumn="0" w:lastRowLastColumn="0"/>
            </w:pPr>
            <w:r>
              <w:rPr>
                <w:color w:val="000000" w:themeColor="text1"/>
              </w:rPr>
              <w:t>Textbooks used in this course are available online in the Drexel Library (library.drexel.edu)</w:t>
            </w:r>
          </w:p>
          <w:p w14:paraId="4E072BFA" w14:textId="03398D6F" w:rsidR="00411491" w:rsidRDefault="00411491" w:rsidP="00411491">
            <w:pPr>
              <w:pStyle w:val="ListParagraph"/>
              <w:numPr>
                <w:ilvl w:val="0"/>
                <w:numId w:val="40"/>
              </w:numPr>
              <w:tabs>
                <w:tab w:val="left" w:pos="0"/>
              </w:tabs>
              <w:outlineLvl w:val="0"/>
              <w:cnfStyle w:val="000000000000" w:firstRow="0" w:lastRow="0" w:firstColumn="0" w:lastColumn="0" w:oddVBand="0" w:evenVBand="0" w:oddHBand="0" w:evenHBand="0" w:firstRowFirstColumn="0" w:firstRowLastColumn="0" w:lastRowFirstColumn="0" w:lastRowLastColumn="0"/>
            </w:pPr>
            <w:r w:rsidRPr="007B70F9">
              <w:rPr>
                <w:color w:val="000000" w:themeColor="text1"/>
              </w:rPr>
              <w:t>Mastering Ubuntu Server, Fourth Edition by Jay LaCroix, (ISBN-13:978-1-80323</w:t>
            </w:r>
            <w:r>
              <w:t xml:space="preserve">-424-3). </w:t>
            </w:r>
            <w:proofErr w:type="spellStart"/>
            <w:r w:rsidR="005059A6" w:rsidRPr="004C7826">
              <w:t>Packt</w:t>
            </w:r>
            <w:proofErr w:type="spellEnd"/>
            <w:r w:rsidR="005059A6" w:rsidRPr="004C7826">
              <w:t xml:space="preserve"> Publishing</w:t>
            </w:r>
            <w:r>
              <w:t xml:space="preserve">, 2022 </w:t>
            </w:r>
          </w:p>
          <w:p w14:paraId="74F3E792" w14:textId="214E6D9C" w:rsidR="007B70F9" w:rsidRPr="007B70F9" w:rsidRDefault="007B70F9" w:rsidP="007B70F9">
            <w:pPr>
              <w:pStyle w:val="Heading1"/>
              <w:numPr>
                <w:ilvl w:val="0"/>
                <w:numId w:val="40"/>
              </w:numPr>
              <w:shd w:val="clear" w:color="auto" w:fill="FFFFFF"/>
              <w:spacing w:line="300" w:lineRule="atLeast"/>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b w:val="0"/>
                <w:bCs w:val="0"/>
                <w:color w:val="000000" w:themeColor="text1"/>
                <w:sz w:val="24"/>
                <w:szCs w:val="24"/>
              </w:rPr>
            </w:pPr>
            <w:r w:rsidRPr="007B70F9">
              <w:rPr>
                <w:rFonts w:ascii="Times New Roman" w:hAnsi="Times New Roman"/>
                <w:b w:val="0"/>
                <w:bCs w:val="0"/>
                <w:color w:val="000000" w:themeColor="text1"/>
                <w:sz w:val="24"/>
                <w:szCs w:val="24"/>
              </w:rPr>
              <w:t>Appendix A in text A Practical Guide to Linux Commands, Editors, and Shell Programming by Mark G. Sobell, Fourth Edition for Regular Expressions</w:t>
            </w:r>
          </w:p>
          <w:p w14:paraId="697CF933" w14:textId="7CEF403D" w:rsidR="00371759" w:rsidRPr="001673A0" w:rsidRDefault="00371759" w:rsidP="00411491">
            <w:pPr>
              <w:pStyle w:val="ListParagraph"/>
              <w:numPr>
                <w:ilvl w:val="0"/>
                <w:numId w:val="40"/>
              </w:numPr>
              <w:tabs>
                <w:tab w:val="left" w:pos="0"/>
              </w:tabs>
              <w:outlineLvl w:val="0"/>
              <w:cnfStyle w:val="000000000000" w:firstRow="0" w:lastRow="0" w:firstColumn="0" w:lastColumn="0" w:oddVBand="0" w:evenVBand="0" w:oddHBand="0" w:evenHBand="0" w:firstRowFirstColumn="0" w:firstRowLastColumn="0" w:lastRowFirstColumn="0" w:lastRowLastColumn="0"/>
            </w:pPr>
            <w:r w:rsidRPr="001673A0">
              <w:t xml:space="preserve">All </w:t>
            </w:r>
            <w:r w:rsidRPr="001673A0">
              <w:rPr>
                <w:spacing w:val="-3"/>
              </w:rPr>
              <w:t xml:space="preserve">other </w:t>
            </w:r>
            <w:r w:rsidRPr="001673A0">
              <w:t xml:space="preserve">associated </w:t>
            </w:r>
            <w:r w:rsidRPr="001673A0">
              <w:rPr>
                <w:spacing w:val="-3"/>
              </w:rPr>
              <w:t xml:space="preserve">course </w:t>
            </w:r>
            <w:r w:rsidRPr="001673A0">
              <w:t xml:space="preserve">materials </w:t>
            </w:r>
            <w:r w:rsidRPr="001673A0">
              <w:rPr>
                <w:spacing w:val="-3"/>
              </w:rPr>
              <w:t xml:space="preserve">will </w:t>
            </w:r>
            <w:r w:rsidRPr="001673A0">
              <w:t xml:space="preserve">be </w:t>
            </w:r>
            <w:r w:rsidRPr="001673A0">
              <w:rPr>
                <w:spacing w:val="-3"/>
              </w:rPr>
              <w:t xml:space="preserve">posted </w:t>
            </w:r>
            <w:r w:rsidRPr="001673A0">
              <w:t xml:space="preserve">in </w:t>
            </w:r>
            <w:r w:rsidRPr="001673A0">
              <w:rPr>
                <w:spacing w:val="-3"/>
              </w:rPr>
              <w:t xml:space="preserve">LEARN. </w:t>
            </w:r>
          </w:p>
          <w:p w14:paraId="0488F3A7" w14:textId="7A710499" w:rsidR="00371759" w:rsidRPr="001673A0" w:rsidRDefault="00371759" w:rsidP="00411491">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rsidRPr="001673A0">
              <w:rPr>
                <w:spacing w:val="-4"/>
              </w:rPr>
              <w:t xml:space="preserve">All </w:t>
            </w:r>
            <w:r w:rsidRPr="001673A0">
              <w:t xml:space="preserve">lab </w:t>
            </w:r>
            <w:r w:rsidRPr="001673A0">
              <w:rPr>
                <w:spacing w:val="-4"/>
              </w:rPr>
              <w:t xml:space="preserve">homework </w:t>
            </w:r>
            <w:r w:rsidRPr="001673A0">
              <w:t xml:space="preserve">assignments and any </w:t>
            </w:r>
            <w:r w:rsidRPr="001673A0">
              <w:rPr>
                <w:spacing w:val="-3"/>
              </w:rPr>
              <w:t xml:space="preserve">discussion </w:t>
            </w:r>
            <w:r w:rsidRPr="001673A0">
              <w:t xml:space="preserve">boards will be available in </w:t>
            </w:r>
            <w:r w:rsidRPr="001673A0">
              <w:rPr>
                <w:spacing w:val="-3"/>
              </w:rPr>
              <w:t>LEARN.</w:t>
            </w:r>
          </w:p>
        </w:tc>
      </w:tr>
    </w:tbl>
    <w:p w14:paraId="0330CBA1" w14:textId="77777777" w:rsidR="00F55D60" w:rsidRPr="001673A0" w:rsidRDefault="00F55D60" w:rsidP="00371759">
      <w:pPr>
        <w:rPr>
          <w:b/>
          <w:bCs/>
        </w:rPr>
      </w:pPr>
    </w:p>
    <w:p w14:paraId="770ACFD6" w14:textId="15AD80C9" w:rsidR="00EB2993" w:rsidRPr="001673A0" w:rsidRDefault="00EB2993">
      <w:pPr>
        <w:widowControl/>
        <w:autoSpaceDE/>
        <w:autoSpaceDN/>
        <w:adjustRightInd/>
        <w:spacing w:after="200" w:line="276" w:lineRule="auto"/>
        <w:rPr>
          <w:b/>
        </w:rPr>
      </w:pPr>
      <w:r w:rsidRPr="001673A0">
        <w:rPr>
          <w:b/>
        </w:rPr>
        <w:br w:type="page"/>
      </w:r>
    </w:p>
    <w:p w14:paraId="3C324E26" w14:textId="77777777" w:rsidR="00F55D60" w:rsidRPr="001673A0" w:rsidRDefault="00F55D60" w:rsidP="00F55D60"/>
    <w:tbl>
      <w:tblPr>
        <w:tblStyle w:val="MediumShading1-Accent1"/>
        <w:tblW w:w="5291" w:type="pct"/>
        <w:tblLook w:val="06A0" w:firstRow="1" w:lastRow="0" w:firstColumn="1" w:lastColumn="0" w:noHBand="1" w:noVBand="1"/>
      </w:tblPr>
      <w:tblGrid>
        <w:gridCol w:w="895"/>
        <w:gridCol w:w="1846"/>
        <w:gridCol w:w="4003"/>
        <w:gridCol w:w="3150"/>
      </w:tblGrid>
      <w:tr w:rsidR="00F853CF" w:rsidRPr="001673A0" w14:paraId="76E64CA3" w14:textId="77777777" w:rsidTr="001034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single" w:sz="4" w:space="0" w:color="auto"/>
              <w:left w:val="single" w:sz="4" w:space="0" w:color="auto"/>
              <w:bottom w:val="single" w:sz="4" w:space="0" w:color="auto"/>
              <w:right w:val="single" w:sz="4" w:space="0" w:color="auto"/>
            </w:tcBorders>
          </w:tcPr>
          <w:p w14:paraId="313E57CA" w14:textId="5D13D606" w:rsidR="00F853CF" w:rsidRPr="001673A0" w:rsidRDefault="00F853CF" w:rsidP="00F853CF">
            <w:pPr>
              <w:spacing w:line="105" w:lineRule="exact"/>
            </w:pPr>
          </w:p>
          <w:p w14:paraId="3FBAA8B0" w14:textId="485A9207" w:rsidR="00F853CF" w:rsidRPr="001673A0" w:rsidRDefault="00C131E2" w:rsidP="00C131E2">
            <w:pPr>
              <w:tabs>
                <w:tab w:val="left" w:pos="-1440"/>
                <w:tab w:val="left" w:pos="-720"/>
                <w:tab w:val="left" w:pos="0"/>
                <w:tab w:val="left" w:pos="360"/>
                <w:tab w:val="left" w:pos="720"/>
                <w:tab w:val="left" w:pos="1080"/>
                <w:tab w:val="left" w:pos="1440"/>
                <w:tab w:val="left" w:pos="1800"/>
                <w:tab w:val="left" w:pos="2452"/>
                <w:tab w:val="center" w:pos="4839"/>
                <w:tab w:val="left" w:pos="5098"/>
              </w:tabs>
              <w:spacing w:after="44"/>
            </w:pPr>
            <w:r>
              <w:tab/>
            </w:r>
            <w:r>
              <w:tab/>
            </w:r>
            <w:r>
              <w:tab/>
            </w:r>
            <w:r>
              <w:tab/>
            </w:r>
            <w:r>
              <w:tab/>
            </w:r>
            <w:r>
              <w:tab/>
            </w:r>
            <w:r>
              <w:tab/>
            </w:r>
            <w:r w:rsidR="00F853CF" w:rsidRPr="001673A0">
              <w:t>Assignments, Assessment, and Evaluation</w:t>
            </w:r>
          </w:p>
        </w:tc>
      </w:tr>
      <w:tr w:rsidR="00927C5C" w:rsidRPr="001673A0" w14:paraId="5FB43E15" w14:textId="77777777" w:rsidTr="001034E0">
        <w:trPr>
          <w:trHeight w:val="710"/>
        </w:trPr>
        <w:tc>
          <w:tcPr>
            <w:cnfStyle w:val="001000000000" w:firstRow="0" w:lastRow="0" w:firstColumn="1" w:lastColumn="0" w:oddVBand="0" w:evenVBand="0" w:oddHBand="0" w:evenHBand="0" w:firstRowFirstColumn="0" w:firstRowLastColumn="0" w:lastRowFirstColumn="0" w:lastRowLastColumn="0"/>
            <w:tcW w:w="452" w:type="pct"/>
            <w:tcBorders>
              <w:top w:val="single" w:sz="4" w:space="0" w:color="auto"/>
              <w:left w:val="single" w:sz="4" w:space="0" w:color="auto"/>
              <w:bottom w:val="single" w:sz="4" w:space="0" w:color="auto"/>
              <w:right w:val="single" w:sz="4" w:space="0" w:color="auto"/>
            </w:tcBorders>
            <w:shd w:val="clear" w:color="auto" w:fill="4F81BD" w:themeFill="accent1"/>
          </w:tcPr>
          <w:p w14:paraId="21952B0A" w14:textId="18FEF0B0" w:rsidR="00927C5C" w:rsidRPr="001673A0" w:rsidRDefault="00927C5C" w:rsidP="00952AF1">
            <w:pPr>
              <w:rPr>
                <w:color w:val="FFFFFF" w:themeColor="background1"/>
              </w:rPr>
            </w:pPr>
            <w:r w:rsidRPr="001673A0">
              <w:rPr>
                <w:color w:val="FFFFFF" w:themeColor="background1"/>
              </w:rPr>
              <w:t>Week</w:t>
            </w:r>
          </w:p>
        </w:tc>
        <w:tc>
          <w:tcPr>
            <w:tcW w:w="933" w:type="pct"/>
            <w:tcBorders>
              <w:top w:val="single" w:sz="4" w:space="0" w:color="auto"/>
              <w:left w:val="single" w:sz="4" w:space="0" w:color="auto"/>
              <w:bottom w:val="single" w:sz="4" w:space="0" w:color="auto"/>
              <w:right w:val="single" w:sz="4" w:space="0" w:color="auto"/>
            </w:tcBorders>
            <w:shd w:val="clear" w:color="auto" w:fill="4F81BD" w:themeFill="accent1"/>
          </w:tcPr>
          <w:p w14:paraId="07643E06" w14:textId="77777777" w:rsidR="00927C5C" w:rsidRPr="001673A0" w:rsidRDefault="00927C5C" w:rsidP="00952AF1">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1673A0">
              <w:rPr>
                <w:b/>
                <w:color w:val="FFFFFF" w:themeColor="background1"/>
              </w:rPr>
              <w:t>Chapter</w:t>
            </w:r>
          </w:p>
          <w:p w14:paraId="72A0E0DE" w14:textId="039AF4FA" w:rsidR="00927C5C" w:rsidRPr="001673A0" w:rsidRDefault="00927C5C" w:rsidP="00952AF1">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1673A0">
              <w:rPr>
                <w:b/>
                <w:color w:val="FFFFFF" w:themeColor="background1"/>
              </w:rPr>
              <w:t>Readings</w:t>
            </w:r>
          </w:p>
        </w:tc>
        <w:tc>
          <w:tcPr>
            <w:tcW w:w="2023" w:type="pct"/>
            <w:tcBorders>
              <w:top w:val="single" w:sz="4" w:space="0" w:color="auto"/>
              <w:left w:val="single" w:sz="4" w:space="0" w:color="auto"/>
              <w:bottom w:val="single" w:sz="4" w:space="0" w:color="auto"/>
              <w:right w:val="single" w:sz="4" w:space="0" w:color="auto"/>
            </w:tcBorders>
            <w:shd w:val="clear" w:color="auto" w:fill="4F81BD" w:themeFill="accent1"/>
          </w:tcPr>
          <w:p w14:paraId="0D06103F" w14:textId="6AB4CE12" w:rsidR="00927C5C" w:rsidRPr="001673A0" w:rsidRDefault="00927C5C" w:rsidP="00952AF1">
            <w:pPr>
              <w:contextualSpacing/>
              <w:cnfStyle w:val="000000000000" w:firstRow="0" w:lastRow="0" w:firstColumn="0" w:lastColumn="0" w:oddVBand="0" w:evenVBand="0" w:oddHBand="0" w:evenHBand="0" w:firstRowFirstColumn="0" w:firstRowLastColumn="0" w:lastRowFirstColumn="0" w:lastRowLastColumn="0"/>
              <w:rPr>
                <w:b/>
                <w:color w:val="FFFFFF" w:themeColor="background1"/>
              </w:rPr>
            </w:pPr>
            <w:r w:rsidRPr="001673A0">
              <w:rPr>
                <w:b/>
                <w:color w:val="FFFFFF" w:themeColor="background1"/>
              </w:rPr>
              <w:t>Topics</w:t>
            </w:r>
          </w:p>
        </w:tc>
        <w:tc>
          <w:tcPr>
            <w:tcW w:w="1591" w:type="pct"/>
            <w:tcBorders>
              <w:top w:val="single" w:sz="4" w:space="0" w:color="auto"/>
              <w:left w:val="single" w:sz="4" w:space="0" w:color="auto"/>
              <w:bottom w:val="single" w:sz="4" w:space="0" w:color="auto"/>
              <w:right w:val="single" w:sz="4" w:space="0" w:color="auto"/>
            </w:tcBorders>
            <w:shd w:val="clear" w:color="auto" w:fill="4F81BD" w:themeFill="accent1"/>
          </w:tcPr>
          <w:p w14:paraId="3CA9F8A2" w14:textId="4FAAE4A4" w:rsidR="00927C5C" w:rsidRPr="001673A0" w:rsidRDefault="00927C5C" w:rsidP="00952AF1">
            <w:pPr>
              <w:tabs>
                <w:tab w:val="left" w:pos="1080"/>
              </w:tabs>
              <w:cnfStyle w:val="000000000000" w:firstRow="0" w:lastRow="0" w:firstColumn="0" w:lastColumn="0" w:oddVBand="0" w:evenVBand="0" w:oddHBand="0" w:evenHBand="0" w:firstRowFirstColumn="0" w:firstRowLastColumn="0" w:lastRowFirstColumn="0" w:lastRowLastColumn="0"/>
              <w:rPr>
                <w:b/>
                <w:color w:val="FFFFFF" w:themeColor="background1"/>
              </w:rPr>
            </w:pPr>
            <w:r w:rsidRPr="001673A0">
              <w:rPr>
                <w:b/>
                <w:color w:val="FFFFFF" w:themeColor="background1"/>
              </w:rPr>
              <w:t>Assessments</w:t>
            </w:r>
          </w:p>
        </w:tc>
      </w:tr>
      <w:tr w:rsidR="00927C5C" w:rsidRPr="001673A0" w14:paraId="104A4C87" w14:textId="77777777" w:rsidTr="001034E0">
        <w:trPr>
          <w:trHeight w:val="440"/>
        </w:trPr>
        <w:tc>
          <w:tcPr>
            <w:cnfStyle w:val="001000000000" w:firstRow="0" w:lastRow="0" w:firstColumn="1" w:lastColumn="0" w:oddVBand="0" w:evenVBand="0" w:oddHBand="0" w:evenHBand="0" w:firstRowFirstColumn="0" w:firstRowLastColumn="0" w:lastRowFirstColumn="0" w:lastRowLastColumn="0"/>
            <w:tcW w:w="452" w:type="pct"/>
            <w:tcBorders>
              <w:top w:val="single" w:sz="4" w:space="0" w:color="auto"/>
              <w:left w:val="single" w:sz="4" w:space="0" w:color="auto"/>
              <w:bottom w:val="single" w:sz="4" w:space="0" w:color="auto"/>
              <w:right w:val="single" w:sz="4" w:space="0" w:color="auto"/>
            </w:tcBorders>
          </w:tcPr>
          <w:p w14:paraId="3C4BAD65" w14:textId="06F5C2BA" w:rsidR="00927C5C" w:rsidRPr="008A78CA" w:rsidRDefault="00927C5C" w:rsidP="00EB2993">
            <w:pPr>
              <w:jc w:val="center"/>
            </w:pPr>
            <w:r w:rsidRPr="008A78CA">
              <w:t>1</w:t>
            </w:r>
          </w:p>
        </w:tc>
        <w:tc>
          <w:tcPr>
            <w:tcW w:w="933" w:type="pct"/>
            <w:tcBorders>
              <w:top w:val="single" w:sz="4" w:space="0" w:color="auto"/>
              <w:left w:val="single" w:sz="4" w:space="0" w:color="auto"/>
              <w:bottom w:val="single" w:sz="4" w:space="0" w:color="auto"/>
              <w:right w:val="single" w:sz="4" w:space="0" w:color="auto"/>
            </w:tcBorders>
          </w:tcPr>
          <w:p w14:paraId="3E47CDF7" w14:textId="5B1CC568" w:rsidR="00927C5C" w:rsidRPr="008A78CA" w:rsidRDefault="00927C5C" w:rsidP="00952AF1">
            <w:pPr>
              <w:cnfStyle w:val="000000000000" w:firstRow="0" w:lastRow="0" w:firstColumn="0" w:lastColumn="0" w:oddVBand="0" w:evenVBand="0" w:oddHBand="0" w:evenHBand="0" w:firstRowFirstColumn="0" w:firstRowLastColumn="0" w:lastRowFirstColumn="0" w:lastRowLastColumn="0"/>
            </w:pPr>
            <w:r w:rsidRPr="008A78CA">
              <w:t>Chapter 1</w:t>
            </w:r>
          </w:p>
        </w:tc>
        <w:tc>
          <w:tcPr>
            <w:tcW w:w="2023" w:type="pct"/>
            <w:tcBorders>
              <w:top w:val="single" w:sz="4" w:space="0" w:color="auto"/>
              <w:left w:val="single" w:sz="4" w:space="0" w:color="auto"/>
              <w:bottom w:val="single" w:sz="4" w:space="0" w:color="auto"/>
              <w:right w:val="single" w:sz="4" w:space="0" w:color="auto"/>
            </w:tcBorders>
          </w:tcPr>
          <w:p w14:paraId="79CE1F6A" w14:textId="52F3CC55" w:rsidR="00927C5C" w:rsidRPr="008A78CA" w:rsidRDefault="00927C5C" w:rsidP="00952AF1">
            <w:pPr>
              <w:cnfStyle w:val="000000000000" w:firstRow="0" w:lastRow="0" w:firstColumn="0" w:lastColumn="0" w:oddVBand="0" w:evenVBand="0" w:oddHBand="0" w:evenHBand="0" w:firstRowFirstColumn="0" w:firstRowLastColumn="0" w:lastRowFirstColumn="0" w:lastRowLastColumn="0"/>
            </w:pPr>
            <w:r w:rsidRPr="008A78CA">
              <w:t>S</w:t>
            </w:r>
            <w:r w:rsidR="00477B4E" w:rsidRPr="008A78CA">
              <w:t>erver Concepts</w:t>
            </w:r>
            <w:r w:rsidR="00DF4E44" w:rsidRPr="008A78CA">
              <w:t xml:space="preserve"> </w:t>
            </w:r>
          </w:p>
          <w:p w14:paraId="20BEA6AA" w14:textId="672C777B" w:rsidR="00927C5C" w:rsidRPr="008A78CA" w:rsidRDefault="00927C5C" w:rsidP="00952AF1">
            <w:pPr>
              <w:cnfStyle w:val="000000000000" w:firstRow="0" w:lastRow="0" w:firstColumn="0" w:lastColumn="0" w:oddVBand="0" w:evenVBand="0" w:oddHBand="0" w:evenHBand="0" w:firstRowFirstColumn="0" w:firstRowLastColumn="0" w:lastRowFirstColumn="0" w:lastRowLastColumn="0"/>
            </w:pPr>
          </w:p>
        </w:tc>
        <w:tc>
          <w:tcPr>
            <w:tcW w:w="1591" w:type="pct"/>
            <w:tcBorders>
              <w:top w:val="single" w:sz="4" w:space="0" w:color="auto"/>
              <w:left w:val="single" w:sz="4" w:space="0" w:color="auto"/>
              <w:bottom w:val="single" w:sz="4" w:space="0" w:color="auto"/>
              <w:right w:val="single" w:sz="4" w:space="0" w:color="auto"/>
            </w:tcBorders>
          </w:tcPr>
          <w:p w14:paraId="4B03D9B2" w14:textId="77777777" w:rsidR="00927C5C" w:rsidRPr="008A78CA" w:rsidRDefault="00927C5C" w:rsidP="00952AF1">
            <w:pPr>
              <w:cnfStyle w:val="000000000000" w:firstRow="0" w:lastRow="0" w:firstColumn="0" w:lastColumn="0" w:oddVBand="0" w:evenVBand="0" w:oddHBand="0" w:evenHBand="0" w:firstRowFirstColumn="0" w:firstRowLastColumn="0" w:lastRowFirstColumn="0" w:lastRowLastColumn="0"/>
            </w:pPr>
            <w:r w:rsidRPr="008A78CA">
              <w:t>Homework 1</w:t>
            </w:r>
          </w:p>
          <w:p w14:paraId="26E73E35" w14:textId="579712B8" w:rsidR="00A9657F" w:rsidRPr="008A78CA" w:rsidRDefault="00A9657F" w:rsidP="00952AF1">
            <w:pPr>
              <w:cnfStyle w:val="000000000000" w:firstRow="0" w:lastRow="0" w:firstColumn="0" w:lastColumn="0" w:oddVBand="0" w:evenVBand="0" w:oddHBand="0" w:evenHBand="0" w:firstRowFirstColumn="0" w:firstRowLastColumn="0" w:lastRowFirstColumn="0" w:lastRowLastColumn="0"/>
            </w:pPr>
            <w:r w:rsidRPr="008A78CA">
              <w:t>Discussion Board</w:t>
            </w:r>
            <w:r w:rsidR="001034E0" w:rsidRPr="008A78CA">
              <w:t xml:space="preserve"> </w:t>
            </w:r>
            <w:r w:rsidRPr="008A78CA">
              <w:t>(Online Students)</w:t>
            </w:r>
          </w:p>
        </w:tc>
      </w:tr>
      <w:tr w:rsidR="00927C5C" w:rsidRPr="001673A0" w14:paraId="710B6346" w14:textId="77777777" w:rsidTr="001034E0">
        <w:trPr>
          <w:trHeight w:val="440"/>
        </w:trPr>
        <w:tc>
          <w:tcPr>
            <w:cnfStyle w:val="001000000000" w:firstRow="0" w:lastRow="0" w:firstColumn="1" w:lastColumn="0" w:oddVBand="0" w:evenVBand="0" w:oddHBand="0" w:evenHBand="0" w:firstRowFirstColumn="0" w:firstRowLastColumn="0" w:lastRowFirstColumn="0" w:lastRowLastColumn="0"/>
            <w:tcW w:w="452" w:type="pct"/>
            <w:tcBorders>
              <w:top w:val="single" w:sz="4" w:space="0" w:color="auto"/>
              <w:left w:val="single" w:sz="4" w:space="0" w:color="auto"/>
              <w:bottom w:val="single" w:sz="4" w:space="0" w:color="auto"/>
              <w:right w:val="single" w:sz="4" w:space="0" w:color="auto"/>
            </w:tcBorders>
          </w:tcPr>
          <w:p w14:paraId="44547CD1" w14:textId="73981047" w:rsidR="00927C5C" w:rsidRPr="001673A0" w:rsidRDefault="00927C5C" w:rsidP="00EB2993">
            <w:pPr>
              <w:jc w:val="center"/>
            </w:pPr>
            <w:r w:rsidRPr="001673A0">
              <w:t>2</w:t>
            </w:r>
          </w:p>
        </w:tc>
        <w:tc>
          <w:tcPr>
            <w:tcW w:w="933" w:type="pct"/>
            <w:tcBorders>
              <w:top w:val="single" w:sz="4" w:space="0" w:color="auto"/>
              <w:left w:val="single" w:sz="4" w:space="0" w:color="auto"/>
              <w:bottom w:val="single" w:sz="4" w:space="0" w:color="auto"/>
              <w:right w:val="single" w:sz="4" w:space="0" w:color="auto"/>
            </w:tcBorders>
          </w:tcPr>
          <w:p w14:paraId="78452C4C" w14:textId="71BED7BE" w:rsidR="00927C5C" w:rsidRPr="001673A0" w:rsidRDefault="00927C5C" w:rsidP="00952AF1">
            <w:pPr>
              <w:cnfStyle w:val="000000000000" w:firstRow="0" w:lastRow="0" w:firstColumn="0" w:lastColumn="0" w:oddVBand="0" w:evenVBand="0" w:oddHBand="0" w:evenHBand="0" w:firstRowFirstColumn="0" w:firstRowLastColumn="0" w:lastRowFirstColumn="0" w:lastRowLastColumn="0"/>
            </w:pPr>
            <w:r w:rsidRPr="001673A0">
              <w:t xml:space="preserve">Chapter </w:t>
            </w:r>
            <w:r w:rsidR="00D51059">
              <w:t>1</w:t>
            </w:r>
          </w:p>
        </w:tc>
        <w:tc>
          <w:tcPr>
            <w:tcW w:w="2023" w:type="pct"/>
            <w:tcBorders>
              <w:top w:val="single" w:sz="4" w:space="0" w:color="auto"/>
              <w:left w:val="single" w:sz="4" w:space="0" w:color="auto"/>
              <w:bottom w:val="single" w:sz="4" w:space="0" w:color="auto"/>
              <w:right w:val="single" w:sz="4" w:space="0" w:color="auto"/>
            </w:tcBorders>
          </w:tcPr>
          <w:p w14:paraId="391496E3" w14:textId="77777777" w:rsidR="00927C5C" w:rsidRDefault="00477B4E" w:rsidP="00952AF1">
            <w:pPr>
              <w:cnfStyle w:val="000000000000" w:firstRow="0" w:lastRow="0" w:firstColumn="0" w:lastColumn="0" w:oddVBand="0" w:evenVBand="0" w:oddHBand="0" w:evenHBand="0" w:firstRowFirstColumn="0" w:firstRowLastColumn="0" w:lastRowFirstColumn="0" w:lastRowLastColumn="0"/>
            </w:pPr>
            <w:r w:rsidRPr="001673A0">
              <w:t>Server Concepts</w:t>
            </w:r>
            <w:r w:rsidR="002E3FB8" w:rsidRPr="001673A0">
              <w:t xml:space="preserve">; </w:t>
            </w:r>
            <w:r w:rsidR="00D51059">
              <w:t xml:space="preserve">Deploying an </w:t>
            </w:r>
            <w:r w:rsidR="002E3FB8" w:rsidRPr="001673A0">
              <w:t>Ubuntu</w:t>
            </w:r>
            <w:r w:rsidR="00D51059">
              <w:t xml:space="preserve"> Server</w:t>
            </w:r>
          </w:p>
          <w:p w14:paraId="10C15FAA" w14:textId="12185605" w:rsidR="00DF4E44" w:rsidRPr="001673A0" w:rsidRDefault="00DF4E44" w:rsidP="00952AF1">
            <w:pPr>
              <w:cnfStyle w:val="000000000000" w:firstRow="0" w:lastRow="0" w:firstColumn="0" w:lastColumn="0" w:oddVBand="0" w:evenVBand="0" w:oddHBand="0" w:evenHBand="0" w:firstRowFirstColumn="0" w:firstRowLastColumn="0" w:lastRowFirstColumn="0" w:lastRowLastColumn="0"/>
            </w:pPr>
          </w:p>
        </w:tc>
        <w:tc>
          <w:tcPr>
            <w:tcW w:w="1591" w:type="pct"/>
            <w:tcBorders>
              <w:top w:val="single" w:sz="4" w:space="0" w:color="auto"/>
              <w:left w:val="single" w:sz="4" w:space="0" w:color="auto"/>
              <w:bottom w:val="single" w:sz="4" w:space="0" w:color="auto"/>
              <w:right w:val="single" w:sz="4" w:space="0" w:color="auto"/>
            </w:tcBorders>
          </w:tcPr>
          <w:p w14:paraId="657FC091" w14:textId="79BDEB6A" w:rsidR="00927C5C" w:rsidRPr="001034E0" w:rsidRDefault="00927C5C" w:rsidP="00952AF1">
            <w:pPr>
              <w:cnfStyle w:val="000000000000" w:firstRow="0" w:lastRow="0" w:firstColumn="0" w:lastColumn="0" w:oddVBand="0" w:evenVBand="0" w:oddHBand="0" w:evenHBand="0" w:firstRowFirstColumn="0" w:firstRowLastColumn="0" w:lastRowFirstColumn="0" w:lastRowLastColumn="0"/>
            </w:pPr>
            <w:r w:rsidRPr="001034E0">
              <w:t>Lab 1</w:t>
            </w:r>
            <w:r w:rsidR="00093850" w:rsidRPr="001034E0">
              <w:t xml:space="preserve"> (vcenter lab)</w:t>
            </w:r>
          </w:p>
        </w:tc>
      </w:tr>
      <w:tr w:rsidR="00927C5C" w:rsidRPr="001673A0" w14:paraId="77818585" w14:textId="77777777" w:rsidTr="001034E0">
        <w:trPr>
          <w:trHeight w:val="440"/>
        </w:trPr>
        <w:tc>
          <w:tcPr>
            <w:cnfStyle w:val="001000000000" w:firstRow="0" w:lastRow="0" w:firstColumn="1" w:lastColumn="0" w:oddVBand="0" w:evenVBand="0" w:oddHBand="0" w:evenHBand="0" w:firstRowFirstColumn="0" w:firstRowLastColumn="0" w:lastRowFirstColumn="0" w:lastRowLastColumn="0"/>
            <w:tcW w:w="452" w:type="pct"/>
            <w:tcBorders>
              <w:top w:val="single" w:sz="4" w:space="0" w:color="auto"/>
              <w:left w:val="single" w:sz="4" w:space="0" w:color="auto"/>
              <w:bottom w:val="single" w:sz="4" w:space="0" w:color="auto"/>
              <w:right w:val="single" w:sz="4" w:space="0" w:color="auto"/>
            </w:tcBorders>
          </w:tcPr>
          <w:p w14:paraId="06A5AFB9" w14:textId="2642DAB6" w:rsidR="00927C5C" w:rsidRPr="008A78CA" w:rsidRDefault="00927C5C" w:rsidP="00EB2993">
            <w:pPr>
              <w:jc w:val="center"/>
            </w:pPr>
            <w:r w:rsidRPr="008A78CA">
              <w:t>3</w:t>
            </w:r>
          </w:p>
        </w:tc>
        <w:tc>
          <w:tcPr>
            <w:tcW w:w="933" w:type="pct"/>
            <w:tcBorders>
              <w:top w:val="single" w:sz="4" w:space="0" w:color="auto"/>
              <w:left w:val="single" w:sz="4" w:space="0" w:color="auto"/>
              <w:bottom w:val="single" w:sz="4" w:space="0" w:color="auto"/>
              <w:right w:val="single" w:sz="4" w:space="0" w:color="auto"/>
            </w:tcBorders>
          </w:tcPr>
          <w:p w14:paraId="1D5312B8" w14:textId="3F751E25" w:rsidR="00927C5C" w:rsidRPr="008A78CA" w:rsidRDefault="00477B4E" w:rsidP="00952AF1">
            <w:pPr>
              <w:cnfStyle w:val="000000000000" w:firstRow="0" w:lastRow="0" w:firstColumn="0" w:lastColumn="0" w:oddVBand="0" w:evenVBand="0" w:oddHBand="0" w:evenHBand="0" w:firstRowFirstColumn="0" w:firstRowLastColumn="0" w:lastRowFirstColumn="0" w:lastRowLastColumn="0"/>
            </w:pPr>
            <w:r w:rsidRPr="008A78CA">
              <w:t xml:space="preserve">Chapter </w:t>
            </w:r>
            <w:r w:rsidR="00D51059" w:rsidRPr="008A78CA">
              <w:t>2</w:t>
            </w:r>
          </w:p>
        </w:tc>
        <w:tc>
          <w:tcPr>
            <w:tcW w:w="2023" w:type="pct"/>
            <w:tcBorders>
              <w:top w:val="single" w:sz="4" w:space="0" w:color="auto"/>
              <w:left w:val="single" w:sz="4" w:space="0" w:color="auto"/>
              <w:bottom w:val="single" w:sz="4" w:space="0" w:color="auto"/>
              <w:right w:val="single" w:sz="4" w:space="0" w:color="auto"/>
            </w:tcBorders>
          </w:tcPr>
          <w:p w14:paraId="1701CD66" w14:textId="0EE6FB53" w:rsidR="00927C5C" w:rsidRPr="008A78CA" w:rsidRDefault="00D51059" w:rsidP="00952AF1">
            <w:pPr>
              <w:cnfStyle w:val="000000000000" w:firstRow="0" w:lastRow="0" w:firstColumn="0" w:lastColumn="0" w:oddVBand="0" w:evenVBand="0" w:oddHBand="0" w:evenHBand="0" w:firstRowFirstColumn="0" w:firstRowLastColumn="0" w:lastRowFirstColumn="0" w:lastRowLastColumn="0"/>
            </w:pPr>
            <w:r w:rsidRPr="008A78CA">
              <w:t>Managing Users and Permissions</w:t>
            </w:r>
          </w:p>
        </w:tc>
        <w:tc>
          <w:tcPr>
            <w:tcW w:w="1591" w:type="pct"/>
            <w:tcBorders>
              <w:top w:val="single" w:sz="4" w:space="0" w:color="auto"/>
              <w:left w:val="single" w:sz="4" w:space="0" w:color="auto"/>
              <w:bottom w:val="single" w:sz="4" w:space="0" w:color="auto"/>
              <w:right w:val="single" w:sz="4" w:space="0" w:color="auto"/>
            </w:tcBorders>
          </w:tcPr>
          <w:p w14:paraId="053F1049" w14:textId="5E2701F1" w:rsidR="00927C5C" w:rsidRPr="008A78CA" w:rsidRDefault="00927C5C" w:rsidP="00952AF1">
            <w:pPr>
              <w:cnfStyle w:val="000000000000" w:firstRow="0" w:lastRow="0" w:firstColumn="0" w:lastColumn="0" w:oddVBand="0" w:evenVBand="0" w:oddHBand="0" w:evenHBand="0" w:firstRowFirstColumn="0" w:firstRowLastColumn="0" w:lastRowFirstColumn="0" w:lastRowLastColumn="0"/>
            </w:pPr>
            <w:r w:rsidRPr="008A78CA">
              <w:t xml:space="preserve">Lab 2, </w:t>
            </w:r>
          </w:p>
          <w:p w14:paraId="3B319081" w14:textId="5F606FCC" w:rsidR="00A9657F" w:rsidRPr="008A78CA" w:rsidRDefault="00A9657F" w:rsidP="00952AF1">
            <w:pPr>
              <w:cnfStyle w:val="000000000000" w:firstRow="0" w:lastRow="0" w:firstColumn="0" w:lastColumn="0" w:oddVBand="0" w:evenVBand="0" w:oddHBand="0" w:evenHBand="0" w:firstRowFirstColumn="0" w:firstRowLastColumn="0" w:lastRowFirstColumn="0" w:lastRowLastColumn="0"/>
            </w:pPr>
            <w:r w:rsidRPr="008A78CA">
              <w:t>Discussion Board (Online Students)</w:t>
            </w:r>
          </w:p>
        </w:tc>
      </w:tr>
      <w:tr w:rsidR="003F7339" w:rsidRPr="00C131E2" w14:paraId="02816EC2" w14:textId="77777777" w:rsidTr="003C5505">
        <w:trPr>
          <w:trHeight w:val="629"/>
        </w:trPr>
        <w:tc>
          <w:tcPr>
            <w:cnfStyle w:val="001000000000" w:firstRow="0" w:lastRow="0" w:firstColumn="1" w:lastColumn="0" w:oddVBand="0" w:evenVBand="0" w:oddHBand="0" w:evenHBand="0" w:firstRowFirstColumn="0" w:firstRowLastColumn="0" w:lastRowFirstColumn="0" w:lastRowLastColumn="0"/>
            <w:tcW w:w="452" w:type="pct"/>
            <w:tcBorders>
              <w:top w:val="single" w:sz="4" w:space="0" w:color="auto"/>
              <w:left w:val="single" w:sz="4" w:space="0" w:color="auto"/>
              <w:bottom w:val="single" w:sz="4" w:space="0" w:color="auto"/>
              <w:right w:val="single" w:sz="4" w:space="0" w:color="auto"/>
            </w:tcBorders>
          </w:tcPr>
          <w:p w14:paraId="2B488A56" w14:textId="6DCD3D59" w:rsidR="003F7339" w:rsidRPr="00C131E2" w:rsidRDefault="003F7339" w:rsidP="00EB2993">
            <w:pPr>
              <w:jc w:val="center"/>
            </w:pPr>
            <w:r w:rsidRPr="00C131E2">
              <w:t>4</w:t>
            </w:r>
          </w:p>
        </w:tc>
        <w:tc>
          <w:tcPr>
            <w:tcW w:w="933" w:type="pct"/>
            <w:tcBorders>
              <w:top w:val="single" w:sz="4" w:space="0" w:color="auto"/>
              <w:left w:val="single" w:sz="4" w:space="0" w:color="auto"/>
              <w:bottom w:val="single" w:sz="4" w:space="0" w:color="auto"/>
              <w:right w:val="single" w:sz="4" w:space="0" w:color="auto"/>
            </w:tcBorders>
          </w:tcPr>
          <w:p w14:paraId="18EFCD40" w14:textId="086E6609" w:rsidR="003F7339" w:rsidRPr="00C131E2" w:rsidRDefault="003F7339" w:rsidP="00952AF1">
            <w:pPr>
              <w:cnfStyle w:val="000000000000" w:firstRow="0" w:lastRow="0" w:firstColumn="0" w:lastColumn="0" w:oddVBand="0" w:evenVBand="0" w:oddHBand="0" w:evenHBand="0" w:firstRowFirstColumn="0" w:firstRowLastColumn="0" w:lastRowFirstColumn="0" w:lastRowLastColumn="0"/>
            </w:pPr>
            <w:r w:rsidRPr="00C131E2">
              <w:t xml:space="preserve">Chapter </w:t>
            </w:r>
            <w:r w:rsidR="00D51059" w:rsidRPr="00C131E2">
              <w:t>3-4</w:t>
            </w:r>
          </w:p>
        </w:tc>
        <w:tc>
          <w:tcPr>
            <w:tcW w:w="2023" w:type="pct"/>
            <w:tcBorders>
              <w:top w:val="single" w:sz="4" w:space="0" w:color="auto"/>
              <w:left w:val="single" w:sz="4" w:space="0" w:color="auto"/>
              <w:bottom w:val="single" w:sz="4" w:space="0" w:color="auto"/>
              <w:right w:val="single" w:sz="4" w:space="0" w:color="auto"/>
            </w:tcBorders>
          </w:tcPr>
          <w:p w14:paraId="30506312" w14:textId="77777777" w:rsidR="003F7339" w:rsidRPr="00C131E2" w:rsidRDefault="00D51059" w:rsidP="00952AF1">
            <w:pPr>
              <w:cnfStyle w:val="000000000000" w:firstRow="0" w:lastRow="0" w:firstColumn="0" w:lastColumn="0" w:oddVBand="0" w:evenVBand="0" w:oddHBand="0" w:evenHBand="0" w:firstRowFirstColumn="0" w:firstRowLastColumn="0" w:lastRowFirstColumn="0" w:lastRowLastColumn="0"/>
            </w:pPr>
            <w:r w:rsidRPr="00C131E2">
              <w:t>Managing Software Packages</w:t>
            </w:r>
          </w:p>
          <w:p w14:paraId="42A1D915" w14:textId="4E76E57D" w:rsidR="00D51059" w:rsidRPr="00C131E2" w:rsidRDefault="00D51059" w:rsidP="00952AF1">
            <w:pPr>
              <w:cnfStyle w:val="000000000000" w:firstRow="0" w:lastRow="0" w:firstColumn="0" w:lastColumn="0" w:oddVBand="0" w:evenVBand="0" w:oddHBand="0" w:evenHBand="0" w:firstRowFirstColumn="0" w:firstRowLastColumn="0" w:lastRowFirstColumn="0" w:lastRowLastColumn="0"/>
            </w:pPr>
            <w:r w:rsidRPr="00C131E2">
              <w:t xml:space="preserve">Navigating and Essential </w:t>
            </w:r>
            <w:r w:rsidR="003C5505" w:rsidRPr="00C131E2">
              <w:t>Commands</w:t>
            </w:r>
          </w:p>
        </w:tc>
        <w:tc>
          <w:tcPr>
            <w:tcW w:w="1591" w:type="pct"/>
            <w:tcBorders>
              <w:top w:val="single" w:sz="4" w:space="0" w:color="auto"/>
              <w:left w:val="single" w:sz="4" w:space="0" w:color="auto"/>
              <w:bottom w:val="single" w:sz="4" w:space="0" w:color="auto"/>
              <w:right w:val="single" w:sz="4" w:space="0" w:color="auto"/>
            </w:tcBorders>
          </w:tcPr>
          <w:p w14:paraId="5611C362" w14:textId="0DC784B3" w:rsidR="003F7339" w:rsidRPr="00C131E2" w:rsidRDefault="003F7339" w:rsidP="00952AF1">
            <w:pPr>
              <w:cnfStyle w:val="000000000000" w:firstRow="0" w:lastRow="0" w:firstColumn="0" w:lastColumn="0" w:oddVBand="0" w:evenVBand="0" w:oddHBand="0" w:evenHBand="0" w:firstRowFirstColumn="0" w:firstRowLastColumn="0" w:lastRowFirstColumn="0" w:lastRowLastColumn="0"/>
            </w:pPr>
            <w:r w:rsidRPr="00C131E2">
              <w:t>Lab 3</w:t>
            </w:r>
          </w:p>
        </w:tc>
      </w:tr>
      <w:tr w:rsidR="003F7339" w:rsidRPr="00C131E2" w14:paraId="360E41D1" w14:textId="77777777" w:rsidTr="001034E0">
        <w:trPr>
          <w:trHeight w:val="440"/>
        </w:trPr>
        <w:tc>
          <w:tcPr>
            <w:cnfStyle w:val="001000000000" w:firstRow="0" w:lastRow="0" w:firstColumn="1" w:lastColumn="0" w:oddVBand="0" w:evenVBand="0" w:oddHBand="0" w:evenHBand="0" w:firstRowFirstColumn="0" w:firstRowLastColumn="0" w:lastRowFirstColumn="0" w:lastRowLastColumn="0"/>
            <w:tcW w:w="452" w:type="pct"/>
            <w:tcBorders>
              <w:top w:val="single" w:sz="4" w:space="0" w:color="auto"/>
              <w:left w:val="single" w:sz="4" w:space="0" w:color="auto"/>
              <w:bottom w:val="single" w:sz="4" w:space="0" w:color="auto"/>
              <w:right w:val="single" w:sz="4" w:space="0" w:color="auto"/>
            </w:tcBorders>
          </w:tcPr>
          <w:p w14:paraId="3280212F" w14:textId="75B7793D" w:rsidR="003F7339" w:rsidRPr="00C131E2" w:rsidRDefault="003F7339" w:rsidP="00EB2993">
            <w:pPr>
              <w:jc w:val="center"/>
            </w:pPr>
            <w:r w:rsidRPr="00C131E2">
              <w:t>5</w:t>
            </w:r>
          </w:p>
        </w:tc>
        <w:tc>
          <w:tcPr>
            <w:tcW w:w="933" w:type="pct"/>
            <w:tcBorders>
              <w:top w:val="single" w:sz="4" w:space="0" w:color="auto"/>
              <w:left w:val="single" w:sz="4" w:space="0" w:color="auto"/>
              <w:bottom w:val="single" w:sz="4" w:space="0" w:color="auto"/>
              <w:right w:val="single" w:sz="4" w:space="0" w:color="auto"/>
            </w:tcBorders>
          </w:tcPr>
          <w:p w14:paraId="7885CF07" w14:textId="6E1371C2" w:rsidR="003F7339" w:rsidRPr="00C131E2" w:rsidRDefault="003F7339" w:rsidP="00952AF1">
            <w:pPr>
              <w:cnfStyle w:val="000000000000" w:firstRow="0" w:lastRow="0" w:firstColumn="0" w:lastColumn="0" w:oddVBand="0" w:evenVBand="0" w:oddHBand="0" w:evenHBand="0" w:firstRowFirstColumn="0" w:firstRowLastColumn="0" w:lastRowFirstColumn="0" w:lastRowLastColumn="0"/>
            </w:pPr>
            <w:r w:rsidRPr="00C131E2">
              <w:t xml:space="preserve">Chapter </w:t>
            </w:r>
            <w:r w:rsidR="00D51059" w:rsidRPr="00C131E2">
              <w:t>5</w:t>
            </w:r>
          </w:p>
        </w:tc>
        <w:tc>
          <w:tcPr>
            <w:tcW w:w="2023" w:type="pct"/>
            <w:tcBorders>
              <w:top w:val="single" w:sz="4" w:space="0" w:color="auto"/>
              <w:left w:val="single" w:sz="4" w:space="0" w:color="auto"/>
              <w:bottom w:val="single" w:sz="4" w:space="0" w:color="auto"/>
              <w:right w:val="single" w:sz="4" w:space="0" w:color="auto"/>
            </w:tcBorders>
          </w:tcPr>
          <w:p w14:paraId="40644045" w14:textId="2E784EBA" w:rsidR="003F7339" w:rsidRPr="00C131E2" w:rsidRDefault="00D51059" w:rsidP="00952AF1">
            <w:pPr>
              <w:cnfStyle w:val="000000000000" w:firstRow="0" w:lastRow="0" w:firstColumn="0" w:lastColumn="0" w:oddVBand="0" w:evenVBand="0" w:oddHBand="0" w:evenHBand="0" w:firstRowFirstColumn="0" w:firstRowLastColumn="0" w:lastRowFirstColumn="0" w:lastRowLastColumn="0"/>
            </w:pPr>
            <w:r w:rsidRPr="00C131E2">
              <w:t>Managing Files and Directories</w:t>
            </w:r>
            <w:r w:rsidR="00B723C4" w:rsidRPr="00C131E2">
              <w:t xml:space="preserve"> </w:t>
            </w:r>
          </w:p>
        </w:tc>
        <w:tc>
          <w:tcPr>
            <w:tcW w:w="1591" w:type="pct"/>
            <w:tcBorders>
              <w:top w:val="single" w:sz="4" w:space="0" w:color="auto"/>
              <w:left w:val="single" w:sz="4" w:space="0" w:color="auto"/>
              <w:bottom w:val="single" w:sz="4" w:space="0" w:color="auto"/>
              <w:right w:val="single" w:sz="4" w:space="0" w:color="auto"/>
            </w:tcBorders>
          </w:tcPr>
          <w:p w14:paraId="6102734D" w14:textId="39EFA716" w:rsidR="003F7339" w:rsidRPr="00C131E2" w:rsidRDefault="003F7339" w:rsidP="00952AF1">
            <w:pPr>
              <w:cnfStyle w:val="000000000000" w:firstRow="0" w:lastRow="0" w:firstColumn="0" w:lastColumn="0" w:oddVBand="0" w:evenVBand="0" w:oddHBand="0" w:evenHBand="0" w:firstRowFirstColumn="0" w:firstRowLastColumn="0" w:lastRowFirstColumn="0" w:lastRowLastColumn="0"/>
            </w:pPr>
            <w:r w:rsidRPr="00C131E2">
              <w:t xml:space="preserve">Mid-term Exam </w:t>
            </w:r>
            <w:r w:rsidR="00D51059" w:rsidRPr="00C131E2">
              <w:t xml:space="preserve">Weeks 1- 5 materials, </w:t>
            </w:r>
            <w:r w:rsidRPr="00C131E2">
              <w:t>Chapters 1-5</w:t>
            </w:r>
          </w:p>
        </w:tc>
      </w:tr>
      <w:tr w:rsidR="003F7339" w:rsidRPr="00C131E2" w14:paraId="0F04EC57" w14:textId="77777777" w:rsidTr="001034E0">
        <w:trPr>
          <w:trHeight w:val="440"/>
        </w:trPr>
        <w:tc>
          <w:tcPr>
            <w:cnfStyle w:val="001000000000" w:firstRow="0" w:lastRow="0" w:firstColumn="1" w:lastColumn="0" w:oddVBand="0" w:evenVBand="0" w:oddHBand="0" w:evenHBand="0" w:firstRowFirstColumn="0" w:firstRowLastColumn="0" w:lastRowFirstColumn="0" w:lastRowLastColumn="0"/>
            <w:tcW w:w="452" w:type="pct"/>
            <w:tcBorders>
              <w:top w:val="single" w:sz="4" w:space="0" w:color="auto"/>
              <w:left w:val="single" w:sz="4" w:space="0" w:color="auto"/>
              <w:bottom w:val="single" w:sz="4" w:space="0" w:color="auto"/>
              <w:right w:val="single" w:sz="4" w:space="0" w:color="auto"/>
            </w:tcBorders>
          </w:tcPr>
          <w:p w14:paraId="0BEF73CB" w14:textId="1AB30762" w:rsidR="003F7339" w:rsidRPr="00C131E2" w:rsidRDefault="003F7339" w:rsidP="00EB2993">
            <w:pPr>
              <w:jc w:val="center"/>
            </w:pPr>
            <w:r w:rsidRPr="00C131E2">
              <w:t>6</w:t>
            </w:r>
          </w:p>
        </w:tc>
        <w:tc>
          <w:tcPr>
            <w:tcW w:w="933" w:type="pct"/>
            <w:tcBorders>
              <w:top w:val="single" w:sz="4" w:space="0" w:color="auto"/>
              <w:left w:val="single" w:sz="4" w:space="0" w:color="auto"/>
              <w:bottom w:val="single" w:sz="4" w:space="0" w:color="auto"/>
              <w:right w:val="single" w:sz="4" w:space="0" w:color="auto"/>
            </w:tcBorders>
          </w:tcPr>
          <w:p w14:paraId="7C39EFBC" w14:textId="5B91D166" w:rsidR="003F7339" w:rsidRPr="00C131E2" w:rsidRDefault="00063DA0" w:rsidP="00952AF1">
            <w:pPr>
              <w:cnfStyle w:val="000000000000" w:firstRow="0" w:lastRow="0" w:firstColumn="0" w:lastColumn="0" w:oddVBand="0" w:evenVBand="0" w:oddHBand="0" w:evenHBand="0" w:firstRowFirstColumn="0" w:firstRowLastColumn="0" w:lastRowFirstColumn="0" w:lastRowLastColumn="0"/>
            </w:pPr>
            <w:r w:rsidRPr="00C131E2">
              <w:t>Chapter 6</w:t>
            </w:r>
            <w:r w:rsidR="00D51059" w:rsidRPr="00C131E2">
              <w:t>-7</w:t>
            </w:r>
          </w:p>
        </w:tc>
        <w:tc>
          <w:tcPr>
            <w:tcW w:w="2023" w:type="pct"/>
            <w:tcBorders>
              <w:top w:val="single" w:sz="4" w:space="0" w:color="auto"/>
              <w:left w:val="single" w:sz="4" w:space="0" w:color="auto"/>
              <w:bottom w:val="single" w:sz="4" w:space="0" w:color="auto"/>
              <w:right w:val="single" w:sz="4" w:space="0" w:color="auto"/>
            </w:tcBorders>
          </w:tcPr>
          <w:p w14:paraId="44C05043" w14:textId="53E830DF" w:rsidR="003F7339" w:rsidRPr="00C131E2" w:rsidRDefault="00093850" w:rsidP="00952AF1">
            <w:pPr>
              <w:cnfStyle w:val="000000000000" w:firstRow="0" w:lastRow="0" w:firstColumn="0" w:lastColumn="0" w:oddVBand="0" w:evenVBand="0" w:oddHBand="0" w:evenHBand="0" w:firstRowFirstColumn="0" w:firstRowLastColumn="0" w:lastRowFirstColumn="0" w:lastRowLastColumn="0"/>
            </w:pPr>
            <w:r w:rsidRPr="00C131E2">
              <w:t>Boosting your Command-line Efficiency</w:t>
            </w:r>
            <w:r w:rsidR="00DF4E44" w:rsidRPr="00C131E2">
              <w:t xml:space="preserve"> </w:t>
            </w:r>
          </w:p>
          <w:p w14:paraId="55AEF9F4" w14:textId="295FD100" w:rsidR="00093850" w:rsidRPr="00C131E2" w:rsidRDefault="00093850" w:rsidP="00952AF1">
            <w:pPr>
              <w:cnfStyle w:val="000000000000" w:firstRow="0" w:lastRow="0" w:firstColumn="0" w:lastColumn="0" w:oddVBand="0" w:evenVBand="0" w:oddHBand="0" w:evenHBand="0" w:firstRowFirstColumn="0" w:firstRowLastColumn="0" w:lastRowFirstColumn="0" w:lastRowLastColumn="0"/>
            </w:pPr>
            <w:r w:rsidRPr="00C131E2">
              <w:t>Controlling and Managing Processes</w:t>
            </w:r>
          </w:p>
        </w:tc>
        <w:tc>
          <w:tcPr>
            <w:tcW w:w="1591" w:type="pct"/>
            <w:tcBorders>
              <w:top w:val="single" w:sz="4" w:space="0" w:color="auto"/>
              <w:left w:val="single" w:sz="4" w:space="0" w:color="auto"/>
              <w:bottom w:val="single" w:sz="4" w:space="0" w:color="auto"/>
              <w:right w:val="single" w:sz="4" w:space="0" w:color="auto"/>
            </w:tcBorders>
          </w:tcPr>
          <w:p w14:paraId="6A0B9CF0" w14:textId="295998E9" w:rsidR="003F7339" w:rsidRPr="00C131E2" w:rsidRDefault="008E1E7D" w:rsidP="00952AF1">
            <w:pPr>
              <w:cnfStyle w:val="000000000000" w:firstRow="0" w:lastRow="0" w:firstColumn="0" w:lastColumn="0" w:oddVBand="0" w:evenVBand="0" w:oddHBand="0" w:evenHBand="0" w:firstRowFirstColumn="0" w:firstRowLastColumn="0" w:lastRowFirstColumn="0" w:lastRowLastColumn="0"/>
            </w:pPr>
            <w:r w:rsidRPr="00C131E2">
              <w:t>Lab 4</w:t>
            </w:r>
            <w:r w:rsidR="001034E0" w:rsidRPr="00C131E2">
              <w:t>, Homework 2</w:t>
            </w:r>
          </w:p>
          <w:p w14:paraId="34B7ECD1" w14:textId="5A909FF1" w:rsidR="001034E0" w:rsidRPr="00C131E2" w:rsidRDefault="001034E0" w:rsidP="00952AF1">
            <w:pPr>
              <w:cnfStyle w:val="000000000000" w:firstRow="0" w:lastRow="0" w:firstColumn="0" w:lastColumn="0" w:oddVBand="0" w:evenVBand="0" w:oddHBand="0" w:evenHBand="0" w:firstRowFirstColumn="0" w:firstRowLastColumn="0" w:lastRowFirstColumn="0" w:lastRowLastColumn="0"/>
            </w:pPr>
            <w:r w:rsidRPr="00C131E2">
              <w:t>Discussion Board (Online Students)</w:t>
            </w:r>
          </w:p>
        </w:tc>
      </w:tr>
      <w:tr w:rsidR="003F7339" w:rsidRPr="00C131E2" w14:paraId="2FC11D3C" w14:textId="77777777" w:rsidTr="001034E0">
        <w:trPr>
          <w:trHeight w:val="440"/>
        </w:trPr>
        <w:tc>
          <w:tcPr>
            <w:cnfStyle w:val="001000000000" w:firstRow="0" w:lastRow="0" w:firstColumn="1" w:lastColumn="0" w:oddVBand="0" w:evenVBand="0" w:oddHBand="0" w:evenHBand="0" w:firstRowFirstColumn="0" w:firstRowLastColumn="0" w:lastRowFirstColumn="0" w:lastRowLastColumn="0"/>
            <w:tcW w:w="452" w:type="pct"/>
            <w:tcBorders>
              <w:top w:val="single" w:sz="4" w:space="0" w:color="auto"/>
              <w:left w:val="single" w:sz="4" w:space="0" w:color="auto"/>
              <w:bottom w:val="single" w:sz="4" w:space="0" w:color="auto"/>
              <w:right w:val="single" w:sz="4" w:space="0" w:color="auto"/>
            </w:tcBorders>
          </w:tcPr>
          <w:p w14:paraId="1C3219E8" w14:textId="7DAC47F1" w:rsidR="003F7339" w:rsidRPr="00C131E2" w:rsidRDefault="008E1E7D" w:rsidP="00EB2993">
            <w:pPr>
              <w:jc w:val="center"/>
            </w:pPr>
            <w:r w:rsidRPr="00C131E2">
              <w:t>7</w:t>
            </w:r>
          </w:p>
        </w:tc>
        <w:tc>
          <w:tcPr>
            <w:tcW w:w="933" w:type="pct"/>
            <w:tcBorders>
              <w:top w:val="single" w:sz="4" w:space="0" w:color="auto"/>
              <w:left w:val="single" w:sz="4" w:space="0" w:color="auto"/>
              <w:bottom w:val="single" w:sz="4" w:space="0" w:color="auto"/>
              <w:right w:val="single" w:sz="4" w:space="0" w:color="auto"/>
            </w:tcBorders>
          </w:tcPr>
          <w:p w14:paraId="4918935A" w14:textId="0454B37F" w:rsidR="003F7339" w:rsidRPr="00C131E2" w:rsidRDefault="002E3FB8" w:rsidP="00EE6D1A">
            <w:pPr>
              <w:cnfStyle w:val="000000000000" w:firstRow="0" w:lastRow="0" w:firstColumn="0" w:lastColumn="0" w:oddVBand="0" w:evenVBand="0" w:oddHBand="0" w:evenHBand="0" w:firstRowFirstColumn="0" w:firstRowLastColumn="0" w:lastRowFirstColumn="0" w:lastRowLastColumn="0"/>
            </w:pPr>
            <w:r w:rsidRPr="00C131E2">
              <w:t>Chapter 8</w:t>
            </w:r>
          </w:p>
        </w:tc>
        <w:tc>
          <w:tcPr>
            <w:tcW w:w="2023" w:type="pct"/>
            <w:tcBorders>
              <w:top w:val="single" w:sz="4" w:space="0" w:color="auto"/>
              <w:left w:val="single" w:sz="4" w:space="0" w:color="auto"/>
              <w:bottom w:val="single" w:sz="4" w:space="0" w:color="auto"/>
              <w:right w:val="single" w:sz="4" w:space="0" w:color="auto"/>
            </w:tcBorders>
          </w:tcPr>
          <w:p w14:paraId="312CD85A" w14:textId="6703F7BE" w:rsidR="00E6343B" w:rsidRPr="00C131E2" w:rsidRDefault="00E6343B" w:rsidP="00952AF1">
            <w:pPr>
              <w:cnfStyle w:val="000000000000" w:firstRow="0" w:lastRow="0" w:firstColumn="0" w:lastColumn="0" w:oddVBand="0" w:evenVBand="0" w:oddHBand="0" w:evenHBand="0" w:firstRowFirstColumn="0" w:firstRowLastColumn="0" w:lastRowFirstColumn="0" w:lastRowLastColumn="0"/>
            </w:pPr>
            <w:r w:rsidRPr="00C131E2">
              <w:t>Scheduling Processes</w:t>
            </w:r>
          </w:p>
          <w:p w14:paraId="4ED9B4C4" w14:textId="4B706057" w:rsidR="003F7339" w:rsidRPr="00C131E2" w:rsidRDefault="00093850" w:rsidP="00952AF1">
            <w:pPr>
              <w:cnfStyle w:val="000000000000" w:firstRow="0" w:lastRow="0" w:firstColumn="0" w:lastColumn="0" w:oddVBand="0" w:evenVBand="0" w:oddHBand="0" w:evenHBand="0" w:firstRowFirstColumn="0" w:firstRowLastColumn="0" w:lastRowFirstColumn="0" w:lastRowLastColumn="0"/>
            </w:pPr>
            <w:r w:rsidRPr="00C131E2">
              <w:t>Monitoring System Resources</w:t>
            </w:r>
          </w:p>
        </w:tc>
        <w:tc>
          <w:tcPr>
            <w:tcW w:w="1591" w:type="pct"/>
            <w:tcBorders>
              <w:top w:val="single" w:sz="4" w:space="0" w:color="auto"/>
              <w:left w:val="single" w:sz="4" w:space="0" w:color="auto"/>
              <w:bottom w:val="single" w:sz="4" w:space="0" w:color="auto"/>
              <w:right w:val="single" w:sz="4" w:space="0" w:color="auto"/>
            </w:tcBorders>
          </w:tcPr>
          <w:p w14:paraId="10F8B193" w14:textId="6A0A8D9E" w:rsidR="003F7339" w:rsidRPr="00C131E2" w:rsidRDefault="008E1E7D" w:rsidP="00952AF1">
            <w:pPr>
              <w:cnfStyle w:val="000000000000" w:firstRow="0" w:lastRow="0" w:firstColumn="0" w:lastColumn="0" w:oddVBand="0" w:evenVBand="0" w:oddHBand="0" w:evenHBand="0" w:firstRowFirstColumn="0" w:firstRowLastColumn="0" w:lastRowFirstColumn="0" w:lastRowLastColumn="0"/>
            </w:pPr>
            <w:r w:rsidRPr="00C131E2">
              <w:t>Lab 5</w:t>
            </w:r>
          </w:p>
        </w:tc>
      </w:tr>
      <w:tr w:rsidR="008E1E7D" w:rsidRPr="00C131E2" w14:paraId="5DC61EF4" w14:textId="77777777" w:rsidTr="001034E0">
        <w:trPr>
          <w:trHeight w:val="440"/>
        </w:trPr>
        <w:tc>
          <w:tcPr>
            <w:cnfStyle w:val="001000000000" w:firstRow="0" w:lastRow="0" w:firstColumn="1" w:lastColumn="0" w:oddVBand="0" w:evenVBand="0" w:oddHBand="0" w:evenHBand="0" w:firstRowFirstColumn="0" w:firstRowLastColumn="0" w:lastRowFirstColumn="0" w:lastRowLastColumn="0"/>
            <w:tcW w:w="452" w:type="pct"/>
            <w:tcBorders>
              <w:top w:val="single" w:sz="4" w:space="0" w:color="auto"/>
              <w:left w:val="single" w:sz="4" w:space="0" w:color="auto"/>
              <w:bottom w:val="single" w:sz="4" w:space="0" w:color="auto"/>
              <w:right w:val="single" w:sz="4" w:space="0" w:color="auto"/>
            </w:tcBorders>
          </w:tcPr>
          <w:p w14:paraId="189428C9" w14:textId="0F2924BC" w:rsidR="008E1E7D" w:rsidRPr="00C131E2" w:rsidRDefault="008E1E7D" w:rsidP="00030C44">
            <w:pPr>
              <w:jc w:val="center"/>
            </w:pPr>
            <w:r w:rsidRPr="00C131E2">
              <w:t>8</w:t>
            </w:r>
          </w:p>
        </w:tc>
        <w:tc>
          <w:tcPr>
            <w:tcW w:w="933" w:type="pct"/>
            <w:tcBorders>
              <w:top w:val="single" w:sz="4" w:space="0" w:color="auto"/>
              <w:left w:val="single" w:sz="4" w:space="0" w:color="auto"/>
              <w:bottom w:val="single" w:sz="4" w:space="0" w:color="auto"/>
              <w:right w:val="single" w:sz="4" w:space="0" w:color="auto"/>
            </w:tcBorders>
          </w:tcPr>
          <w:p w14:paraId="06ED5721" w14:textId="77777777" w:rsidR="008E1E7D" w:rsidRPr="00C131E2" w:rsidRDefault="008E1E7D" w:rsidP="00030C44">
            <w:pPr>
              <w:cnfStyle w:val="000000000000" w:firstRow="0" w:lastRow="0" w:firstColumn="0" w:lastColumn="0" w:oddVBand="0" w:evenVBand="0" w:oddHBand="0" w:evenHBand="0" w:firstRowFirstColumn="0" w:firstRowLastColumn="0" w:lastRowFirstColumn="0" w:lastRowLastColumn="0"/>
            </w:pPr>
            <w:r w:rsidRPr="00C131E2">
              <w:t xml:space="preserve">Appendix A </w:t>
            </w:r>
          </w:p>
        </w:tc>
        <w:tc>
          <w:tcPr>
            <w:tcW w:w="2023" w:type="pct"/>
            <w:tcBorders>
              <w:top w:val="single" w:sz="4" w:space="0" w:color="auto"/>
              <w:left w:val="single" w:sz="4" w:space="0" w:color="auto"/>
              <w:bottom w:val="single" w:sz="4" w:space="0" w:color="auto"/>
              <w:right w:val="single" w:sz="4" w:space="0" w:color="auto"/>
            </w:tcBorders>
          </w:tcPr>
          <w:p w14:paraId="5A3431A0" w14:textId="39257345" w:rsidR="008E1E7D" w:rsidRPr="00C131E2" w:rsidRDefault="008E1E7D" w:rsidP="00030C44">
            <w:pPr>
              <w:cnfStyle w:val="000000000000" w:firstRow="0" w:lastRow="0" w:firstColumn="0" w:lastColumn="0" w:oddVBand="0" w:evenVBand="0" w:oddHBand="0" w:evenHBand="0" w:firstRowFirstColumn="0" w:firstRowLastColumn="0" w:lastRowFirstColumn="0" w:lastRowLastColumn="0"/>
            </w:pPr>
            <w:r w:rsidRPr="00C131E2">
              <w:t>Regular Expressions</w:t>
            </w:r>
            <w:r w:rsidR="00DF4E44" w:rsidRPr="00C131E2">
              <w:t xml:space="preserve"> </w:t>
            </w:r>
          </w:p>
        </w:tc>
        <w:tc>
          <w:tcPr>
            <w:tcW w:w="1591" w:type="pct"/>
            <w:tcBorders>
              <w:top w:val="single" w:sz="4" w:space="0" w:color="auto"/>
              <w:left w:val="single" w:sz="4" w:space="0" w:color="auto"/>
              <w:bottom w:val="single" w:sz="4" w:space="0" w:color="auto"/>
              <w:right w:val="single" w:sz="4" w:space="0" w:color="auto"/>
            </w:tcBorders>
          </w:tcPr>
          <w:p w14:paraId="04D81F40" w14:textId="68A6C577" w:rsidR="001034E0" w:rsidRPr="00C131E2" w:rsidRDefault="001034E0" w:rsidP="00030C44">
            <w:pPr>
              <w:cnfStyle w:val="000000000000" w:firstRow="0" w:lastRow="0" w:firstColumn="0" w:lastColumn="0" w:oddVBand="0" w:evenVBand="0" w:oddHBand="0" w:evenHBand="0" w:firstRowFirstColumn="0" w:firstRowLastColumn="0" w:lastRowFirstColumn="0" w:lastRowLastColumn="0"/>
            </w:pPr>
            <w:r w:rsidRPr="00C131E2">
              <w:t>Homework 3</w:t>
            </w:r>
          </w:p>
          <w:p w14:paraId="44FAA36B" w14:textId="0662515D" w:rsidR="008E1E7D" w:rsidRPr="00C131E2" w:rsidRDefault="008E1E7D" w:rsidP="00030C44">
            <w:pPr>
              <w:cnfStyle w:val="000000000000" w:firstRow="0" w:lastRow="0" w:firstColumn="0" w:lastColumn="0" w:oddVBand="0" w:evenVBand="0" w:oddHBand="0" w:evenHBand="0" w:firstRowFirstColumn="0" w:firstRowLastColumn="0" w:lastRowFirstColumn="0" w:lastRowLastColumn="0"/>
            </w:pPr>
            <w:r w:rsidRPr="00C131E2">
              <w:t>Lab 6</w:t>
            </w:r>
            <w:r w:rsidR="00093850" w:rsidRPr="00C131E2">
              <w:t xml:space="preserve"> (keep with regex)</w:t>
            </w:r>
          </w:p>
          <w:p w14:paraId="1F60C083" w14:textId="5E5C234D" w:rsidR="001034E0" w:rsidRPr="00C131E2" w:rsidRDefault="001034E0" w:rsidP="00030C44">
            <w:pPr>
              <w:cnfStyle w:val="000000000000" w:firstRow="0" w:lastRow="0" w:firstColumn="0" w:lastColumn="0" w:oddVBand="0" w:evenVBand="0" w:oddHBand="0" w:evenHBand="0" w:firstRowFirstColumn="0" w:firstRowLastColumn="0" w:lastRowFirstColumn="0" w:lastRowLastColumn="0"/>
            </w:pPr>
            <w:r w:rsidRPr="00C131E2">
              <w:t>Discussion Board (Online Students)</w:t>
            </w:r>
          </w:p>
        </w:tc>
      </w:tr>
      <w:tr w:rsidR="008925C8" w:rsidRPr="00C131E2" w14:paraId="3DF2DA3A" w14:textId="77777777" w:rsidTr="001034E0">
        <w:trPr>
          <w:trHeight w:val="440"/>
        </w:trPr>
        <w:tc>
          <w:tcPr>
            <w:cnfStyle w:val="001000000000" w:firstRow="0" w:lastRow="0" w:firstColumn="1" w:lastColumn="0" w:oddVBand="0" w:evenVBand="0" w:oddHBand="0" w:evenHBand="0" w:firstRowFirstColumn="0" w:firstRowLastColumn="0" w:lastRowFirstColumn="0" w:lastRowLastColumn="0"/>
            <w:tcW w:w="452" w:type="pct"/>
            <w:tcBorders>
              <w:top w:val="single" w:sz="4" w:space="0" w:color="auto"/>
              <w:left w:val="single" w:sz="4" w:space="0" w:color="auto"/>
              <w:bottom w:val="single" w:sz="4" w:space="0" w:color="auto"/>
              <w:right w:val="single" w:sz="4" w:space="0" w:color="auto"/>
            </w:tcBorders>
          </w:tcPr>
          <w:p w14:paraId="442DE5B4" w14:textId="68DD69C0" w:rsidR="008925C8" w:rsidRPr="00C131E2" w:rsidRDefault="008925C8" w:rsidP="006969D8">
            <w:pPr>
              <w:jc w:val="center"/>
            </w:pPr>
            <w:r w:rsidRPr="00C131E2">
              <w:t>9</w:t>
            </w:r>
          </w:p>
        </w:tc>
        <w:tc>
          <w:tcPr>
            <w:tcW w:w="933" w:type="pct"/>
            <w:tcBorders>
              <w:top w:val="single" w:sz="4" w:space="0" w:color="auto"/>
              <w:left w:val="single" w:sz="4" w:space="0" w:color="auto"/>
              <w:bottom w:val="single" w:sz="4" w:space="0" w:color="auto"/>
              <w:right w:val="single" w:sz="4" w:space="0" w:color="auto"/>
            </w:tcBorders>
          </w:tcPr>
          <w:p w14:paraId="2FD21683" w14:textId="00011ACD" w:rsidR="008925C8" w:rsidRPr="00C131E2" w:rsidRDefault="008925C8" w:rsidP="006969D8">
            <w:pPr>
              <w:cnfStyle w:val="000000000000" w:firstRow="0" w:lastRow="0" w:firstColumn="0" w:lastColumn="0" w:oddVBand="0" w:evenVBand="0" w:oddHBand="0" w:evenHBand="0" w:firstRowFirstColumn="0" w:firstRowLastColumn="0" w:lastRowFirstColumn="0" w:lastRowLastColumn="0"/>
            </w:pPr>
            <w:r w:rsidRPr="00C131E2">
              <w:t>Chapter 10</w:t>
            </w:r>
          </w:p>
        </w:tc>
        <w:tc>
          <w:tcPr>
            <w:tcW w:w="2023" w:type="pct"/>
            <w:tcBorders>
              <w:top w:val="single" w:sz="4" w:space="0" w:color="auto"/>
              <w:left w:val="single" w:sz="4" w:space="0" w:color="auto"/>
              <w:bottom w:val="single" w:sz="4" w:space="0" w:color="auto"/>
              <w:right w:val="single" w:sz="4" w:space="0" w:color="auto"/>
            </w:tcBorders>
          </w:tcPr>
          <w:p w14:paraId="3A76F8CC" w14:textId="3C09FFAF" w:rsidR="008925C8" w:rsidRPr="00C131E2" w:rsidRDefault="008925C8" w:rsidP="006969D8">
            <w:pPr>
              <w:cnfStyle w:val="000000000000" w:firstRow="0" w:lastRow="0" w:firstColumn="0" w:lastColumn="0" w:oddVBand="0" w:evenVBand="0" w:oddHBand="0" w:evenHBand="0" w:firstRowFirstColumn="0" w:firstRowLastColumn="0" w:lastRowFirstColumn="0" w:lastRowLastColumn="0"/>
            </w:pPr>
            <w:r w:rsidRPr="00C131E2">
              <w:t>Networking Interfaces</w:t>
            </w:r>
          </w:p>
          <w:p w14:paraId="168BDF82" w14:textId="77777777" w:rsidR="008925C8" w:rsidRPr="00C131E2" w:rsidRDefault="008925C8" w:rsidP="006969D8">
            <w:pPr>
              <w:cnfStyle w:val="000000000000" w:firstRow="0" w:lastRow="0" w:firstColumn="0" w:lastColumn="0" w:oddVBand="0" w:evenVBand="0" w:oddHBand="0" w:evenHBand="0" w:firstRowFirstColumn="0" w:firstRowLastColumn="0" w:lastRowFirstColumn="0" w:lastRowLastColumn="0"/>
            </w:pPr>
            <w:r w:rsidRPr="00C131E2">
              <w:t>Connecting to Networks</w:t>
            </w:r>
          </w:p>
          <w:p w14:paraId="29B67D8D" w14:textId="0F495D8E" w:rsidR="00303E8A" w:rsidRPr="00C131E2" w:rsidRDefault="00303E8A" w:rsidP="006969D8">
            <w:pPr>
              <w:cnfStyle w:val="000000000000" w:firstRow="0" w:lastRow="0" w:firstColumn="0" w:lastColumn="0" w:oddVBand="0" w:evenVBand="0" w:oddHBand="0" w:evenHBand="0" w:firstRowFirstColumn="0" w:firstRowLastColumn="0" w:lastRowFirstColumn="0" w:lastRowLastColumn="0"/>
            </w:pPr>
            <w:r w:rsidRPr="00C131E2">
              <w:t>SSH</w:t>
            </w:r>
          </w:p>
        </w:tc>
        <w:tc>
          <w:tcPr>
            <w:tcW w:w="1591" w:type="pct"/>
            <w:tcBorders>
              <w:top w:val="single" w:sz="4" w:space="0" w:color="auto"/>
              <w:left w:val="single" w:sz="4" w:space="0" w:color="auto"/>
              <w:bottom w:val="single" w:sz="4" w:space="0" w:color="auto"/>
              <w:right w:val="single" w:sz="4" w:space="0" w:color="auto"/>
            </w:tcBorders>
          </w:tcPr>
          <w:p w14:paraId="58FB5B85" w14:textId="7EFB1C7A" w:rsidR="008925C8" w:rsidRPr="00C131E2" w:rsidRDefault="008925C8" w:rsidP="006969D8">
            <w:pPr>
              <w:cnfStyle w:val="000000000000" w:firstRow="0" w:lastRow="0" w:firstColumn="0" w:lastColumn="0" w:oddVBand="0" w:evenVBand="0" w:oddHBand="0" w:evenHBand="0" w:firstRowFirstColumn="0" w:firstRowLastColumn="0" w:lastRowFirstColumn="0" w:lastRowLastColumn="0"/>
            </w:pPr>
            <w:r w:rsidRPr="00C131E2">
              <w:t>Lab 7</w:t>
            </w:r>
          </w:p>
        </w:tc>
      </w:tr>
      <w:tr w:rsidR="003F7339" w:rsidRPr="00C131E2" w14:paraId="602A6908" w14:textId="77777777" w:rsidTr="001034E0">
        <w:trPr>
          <w:trHeight w:val="440"/>
        </w:trPr>
        <w:tc>
          <w:tcPr>
            <w:cnfStyle w:val="001000000000" w:firstRow="0" w:lastRow="0" w:firstColumn="1" w:lastColumn="0" w:oddVBand="0" w:evenVBand="0" w:oddHBand="0" w:evenHBand="0" w:firstRowFirstColumn="0" w:firstRowLastColumn="0" w:lastRowFirstColumn="0" w:lastRowLastColumn="0"/>
            <w:tcW w:w="452" w:type="pct"/>
            <w:tcBorders>
              <w:top w:val="single" w:sz="4" w:space="0" w:color="auto"/>
              <w:left w:val="single" w:sz="4" w:space="0" w:color="auto"/>
              <w:bottom w:val="single" w:sz="4" w:space="0" w:color="auto"/>
              <w:right w:val="single" w:sz="4" w:space="0" w:color="auto"/>
            </w:tcBorders>
          </w:tcPr>
          <w:p w14:paraId="6A9FF8A4" w14:textId="1233F63B" w:rsidR="003F7339" w:rsidRPr="00C131E2" w:rsidRDefault="008925C8" w:rsidP="00EB2993">
            <w:pPr>
              <w:jc w:val="center"/>
            </w:pPr>
            <w:r w:rsidRPr="00C131E2">
              <w:t>10</w:t>
            </w:r>
          </w:p>
        </w:tc>
        <w:tc>
          <w:tcPr>
            <w:tcW w:w="933" w:type="pct"/>
            <w:tcBorders>
              <w:top w:val="single" w:sz="4" w:space="0" w:color="auto"/>
              <w:left w:val="single" w:sz="4" w:space="0" w:color="auto"/>
              <w:bottom w:val="single" w:sz="4" w:space="0" w:color="auto"/>
              <w:right w:val="single" w:sz="4" w:space="0" w:color="auto"/>
            </w:tcBorders>
          </w:tcPr>
          <w:p w14:paraId="1612893E" w14:textId="374C28BB" w:rsidR="00093850" w:rsidRPr="00C131E2" w:rsidRDefault="003F7339" w:rsidP="00952AF1">
            <w:pPr>
              <w:cnfStyle w:val="000000000000" w:firstRow="0" w:lastRow="0" w:firstColumn="0" w:lastColumn="0" w:oddVBand="0" w:evenVBand="0" w:oddHBand="0" w:evenHBand="0" w:firstRowFirstColumn="0" w:firstRowLastColumn="0" w:lastRowFirstColumn="0" w:lastRowLastColumn="0"/>
            </w:pPr>
            <w:r w:rsidRPr="00C131E2">
              <w:t>Chapter 9</w:t>
            </w:r>
          </w:p>
        </w:tc>
        <w:tc>
          <w:tcPr>
            <w:tcW w:w="2023" w:type="pct"/>
            <w:tcBorders>
              <w:top w:val="single" w:sz="4" w:space="0" w:color="auto"/>
              <w:left w:val="single" w:sz="4" w:space="0" w:color="auto"/>
              <w:bottom w:val="single" w:sz="4" w:space="0" w:color="auto"/>
              <w:right w:val="single" w:sz="4" w:space="0" w:color="auto"/>
            </w:tcBorders>
          </w:tcPr>
          <w:p w14:paraId="32E9842D" w14:textId="77777777" w:rsidR="003F7339" w:rsidRPr="00C131E2" w:rsidRDefault="00093850" w:rsidP="00EE6D1A">
            <w:pPr>
              <w:cnfStyle w:val="000000000000" w:firstRow="0" w:lastRow="0" w:firstColumn="0" w:lastColumn="0" w:oddVBand="0" w:evenVBand="0" w:oddHBand="0" w:evenHBand="0" w:firstRowFirstColumn="0" w:firstRowLastColumn="0" w:lastRowFirstColumn="0" w:lastRowLastColumn="0"/>
            </w:pPr>
            <w:r w:rsidRPr="00C131E2">
              <w:t>Managing Storage Volumes</w:t>
            </w:r>
          </w:p>
          <w:p w14:paraId="6027C4F2" w14:textId="01AFAE65" w:rsidR="00127B73" w:rsidRPr="00C131E2" w:rsidRDefault="005332EC" w:rsidP="00EE6D1A">
            <w:pPr>
              <w:cnfStyle w:val="000000000000" w:firstRow="0" w:lastRow="0" w:firstColumn="0" w:lastColumn="0" w:oddVBand="0" w:evenVBand="0" w:oddHBand="0" w:evenHBand="0" w:firstRowFirstColumn="0" w:firstRowLastColumn="0" w:lastRowFirstColumn="0" w:lastRowLastColumn="0"/>
            </w:pPr>
            <w:r w:rsidRPr="00C131E2">
              <w:t>Review for the Final Exam</w:t>
            </w:r>
          </w:p>
        </w:tc>
        <w:tc>
          <w:tcPr>
            <w:tcW w:w="1591" w:type="pct"/>
            <w:tcBorders>
              <w:top w:val="single" w:sz="4" w:space="0" w:color="auto"/>
              <w:left w:val="single" w:sz="4" w:space="0" w:color="auto"/>
              <w:bottom w:val="single" w:sz="4" w:space="0" w:color="auto"/>
              <w:right w:val="single" w:sz="4" w:space="0" w:color="auto"/>
            </w:tcBorders>
          </w:tcPr>
          <w:p w14:paraId="70BB654F" w14:textId="64F8DA30" w:rsidR="003F7339" w:rsidRPr="00C131E2" w:rsidRDefault="001034E0" w:rsidP="00952AF1">
            <w:pPr>
              <w:cnfStyle w:val="000000000000" w:firstRow="0" w:lastRow="0" w:firstColumn="0" w:lastColumn="0" w:oddVBand="0" w:evenVBand="0" w:oddHBand="0" w:evenHBand="0" w:firstRowFirstColumn="0" w:firstRowLastColumn="0" w:lastRowFirstColumn="0" w:lastRowLastColumn="0"/>
            </w:pPr>
            <w:r w:rsidRPr="00C131E2">
              <w:t>Study for the Final Exam</w:t>
            </w:r>
          </w:p>
        </w:tc>
      </w:tr>
      <w:tr w:rsidR="003F7339" w:rsidRPr="00C131E2" w14:paraId="771F5FDE" w14:textId="77777777" w:rsidTr="001034E0">
        <w:trPr>
          <w:trHeight w:val="440"/>
        </w:trPr>
        <w:tc>
          <w:tcPr>
            <w:cnfStyle w:val="001000000000" w:firstRow="0" w:lastRow="0" w:firstColumn="1" w:lastColumn="0" w:oddVBand="0" w:evenVBand="0" w:oddHBand="0" w:evenHBand="0" w:firstRowFirstColumn="0" w:firstRowLastColumn="0" w:lastRowFirstColumn="0" w:lastRowLastColumn="0"/>
            <w:tcW w:w="452" w:type="pct"/>
            <w:tcBorders>
              <w:top w:val="single" w:sz="4" w:space="0" w:color="auto"/>
              <w:left w:val="single" w:sz="4" w:space="0" w:color="auto"/>
              <w:bottom w:val="single" w:sz="4" w:space="0" w:color="auto"/>
              <w:right w:val="single" w:sz="4" w:space="0" w:color="auto"/>
            </w:tcBorders>
          </w:tcPr>
          <w:p w14:paraId="218A70D8" w14:textId="09ADC276" w:rsidR="003F7339" w:rsidRPr="00C131E2" w:rsidRDefault="003F7339" w:rsidP="00EB2993">
            <w:pPr>
              <w:jc w:val="center"/>
            </w:pPr>
            <w:r w:rsidRPr="00C131E2">
              <w:t>11</w:t>
            </w:r>
          </w:p>
        </w:tc>
        <w:tc>
          <w:tcPr>
            <w:tcW w:w="933" w:type="pct"/>
            <w:tcBorders>
              <w:top w:val="single" w:sz="4" w:space="0" w:color="auto"/>
              <w:left w:val="single" w:sz="4" w:space="0" w:color="auto"/>
              <w:bottom w:val="single" w:sz="4" w:space="0" w:color="auto"/>
              <w:right w:val="single" w:sz="4" w:space="0" w:color="auto"/>
            </w:tcBorders>
          </w:tcPr>
          <w:p w14:paraId="5717C5D7" w14:textId="77777777" w:rsidR="003F7339" w:rsidRPr="00C131E2" w:rsidRDefault="003F7339" w:rsidP="00952AF1">
            <w:pPr>
              <w:cnfStyle w:val="000000000000" w:firstRow="0" w:lastRow="0" w:firstColumn="0" w:lastColumn="0" w:oddVBand="0" w:evenVBand="0" w:oddHBand="0" w:evenHBand="0" w:firstRowFirstColumn="0" w:firstRowLastColumn="0" w:lastRowFirstColumn="0" w:lastRowLastColumn="0"/>
            </w:pPr>
          </w:p>
        </w:tc>
        <w:tc>
          <w:tcPr>
            <w:tcW w:w="2023" w:type="pct"/>
            <w:tcBorders>
              <w:top w:val="single" w:sz="4" w:space="0" w:color="auto"/>
              <w:left w:val="single" w:sz="4" w:space="0" w:color="auto"/>
              <w:bottom w:val="single" w:sz="4" w:space="0" w:color="auto"/>
              <w:right w:val="single" w:sz="4" w:space="0" w:color="auto"/>
            </w:tcBorders>
          </w:tcPr>
          <w:p w14:paraId="460DABDC" w14:textId="77777777" w:rsidR="003F7339" w:rsidRPr="00C131E2" w:rsidRDefault="003F7339" w:rsidP="00952AF1">
            <w:pPr>
              <w:cnfStyle w:val="000000000000" w:firstRow="0" w:lastRow="0" w:firstColumn="0" w:lastColumn="0" w:oddVBand="0" w:evenVBand="0" w:oddHBand="0" w:evenHBand="0" w:firstRowFirstColumn="0" w:firstRowLastColumn="0" w:lastRowFirstColumn="0" w:lastRowLastColumn="0"/>
            </w:pPr>
          </w:p>
        </w:tc>
        <w:tc>
          <w:tcPr>
            <w:tcW w:w="1591" w:type="pct"/>
            <w:tcBorders>
              <w:top w:val="single" w:sz="4" w:space="0" w:color="auto"/>
              <w:left w:val="single" w:sz="4" w:space="0" w:color="auto"/>
              <w:bottom w:val="single" w:sz="4" w:space="0" w:color="auto"/>
              <w:right w:val="single" w:sz="4" w:space="0" w:color="auto"/>
            </w:tcBorders>
          </w:tcPr>
          <w:p w14:paraId="4BF65732" w14:textId="77777777" w:rsidR="003F7339" w:rsidRPr="00C131E2" w:rsidRDefault="003F7339" w:rsidP="00477B4E">
            <w:pPr>
              <w:cnfStyle w:val="000000000000" w:firstRow="0" w:lastRow="0" w:firstColumn="0" w:lastColumn="0" w:oddVBand="0" w:evenVBand="0" w:oddHBand="0" w:evenHBand="0" w:firstRowFirstColumn="0" w:firstRowLastColumn="0" w:lastRowFirstColumn="0" w:lastRowLastColumn="0"/>
            </w:pPr>
            <w:r w:rsidRPr="00C131E2">
              <w:t xml:space="preserve">Final Exam </w:t>
            </w:r>
          </w:p>
          <w:p w14:paraId="15870033" w14:textId="7BEF7383" w:rsidR="003F7339" w:rsidRPr="00C131E2" w:rsidRDefault="003F7339" w:rsidP="00952AF1">
            <w:pPr>
              <w:cnfStyle w:val="000000000000" w:firstRow="0" w:lastRow="0" w:firstColumn="0" w:lastColumn="0" w:oddVBand="0" w:evenVBand="0" w:oddHBand="0" w:evenHBand="0" w:firstRowFirstColumn="0" w:firstRowLastColumn="0" w:lastRowFirstColumn="0" w:lastRowLastColumn="0"/>
            </w:pPr>
            <w:r w:rsidRPr="00C131E2">
              <w:t>Chapters (6-</w:t>
            </w:r>
            <w:r w:rsidR="007A687F" w:rsidRPr="00C131E2">
              <w:t>10</w:t>
            </w:r>
            <w:r w:rsidRPr="00C131E2">
              <w:t>), Appendix A</w:t>
            </w:r>
          </w:p>
        </w:tc>
      </w:tr>
    </w:tbl>
    <w:p w14:paraId="3EFE4063" w14:textId="3BCC2306" w:rsidR="00C42AB5" w:rsidRPr="001673A0" w:rsidRDefault="00AD73CB" w:rsidP="00371759">
      <w:r w:rsidRPr="001673A0">
        <w:rPr>
          <w:b/>
          <w:bCs/>
        </w:rPr>
        <w:br w:type="page"/>
      </w:r>
    </w:p>
    <w:p w14:paraId="4F047CE2" w14:textId="77777777" w:rsidR="007A687F" w:rsidRPr="001673A0" w:rsidRDefault="007A687F" w:rsidP="007A687F">
      <w:pPr>
        <w:widowControl/>
        <w:autoSpaceDE/>
        <w:autoSpaceDN/>
        <w:adjustRightInd/>
        <w:spacing w:after="200" w:line="276" w:lineRule="auto"/>
      </w:pPr>
    </w:p>
    <w:tbl>
      <w:tblPr>
        <w:tblStyle w:val="MediumShading1-Accent1"/>
        <w:tblW w:w="5000" w:type="pct"/>
        <w:tblLook w:val="06A0" w:firstRow="1" w:lastRow="0" w:firstColumn="1" w:lastColumn="0" w:noHBand="1" w:noVBand="1"/>
      </w:tblPr>
      <w:tblGrid>
        <w:gridCol w:w="1743"/>
        <w:gridCol w:w="1988"/>
        <w:gridCol w:w="1339"/>
        <w:gridCol w:w="1941"/>
        <w:gridCol w:w="2339"/>
      </w:tblGrid>
      <w:tr w:rsidR="003D4A0F" w:rsidRPr="001673A0" w14:paraId="3BA82720" w14:textId="77777777" w:rsidTr="003613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tcBorders>
              <w:top w:val="single" w:sz="4" w:space="0" w:color="auto"/>
              <w:left w:val="single" w:sz="4" w:space="0" w:color="auto"/>
              <w:bottom w:val="single" w:sz="4" w:space="0" w:color="auto"/>
              <w:right w:val="single" w:sz="4" w:space="0" w:color="auto"/>
            </w:tcBorders>
          </w:tcPr>
          <w:p w14:paraId="7A37C1EA" w14:textId="77777777" w:rsidR="007A687F" w:rsidRPr="001673A0" w:rsidRDefault="007A687F" w:rsidP="001A535F">
            <w:pPr>
              <w:spacing w:line="105" w:lineRule="exact"/>
            </w:pPr>
          </w:p>
          <w:p w14:paraId="481729B7" w14:textId="77777777" w:rsidR="007A687F" w:rsidRPr="001673A0" w:rsidRDefault="007A687F" w:rsidP="001A535F">
            <w:pPr>
              <w:tabs>
                <w:tab w:val="left" w:pos="-1440"/>
                <w:tab w:val="left" w:pos="-720"/>
                <w:tab w:val="left" w:pos="0"/>
                <w:tab w:val="left" w:pos="360"/>
                <w:tab w:val="left" w:pos="720"/>
                <w:tab w:val="left" w:pos="1080"/>
                <w:tab w:val="left" w:pos="1440"/>
                <w:tab w:val="left" w:pos="1800"/>
                <w:tab w:val="left" w:pos="5098"/>
              </w:tabs>
              <w:spacing w:after="44"/>
              <w:jc w:val="center"/>
            </w:pPr>
            <w:r w:rsidRPr="001673A0">
              <w:t>Assignments, Assessment, and Evaluation</w:t>
            </w:r>
          </w:p>
        </w:tc>
      </w:tr>
      <w:tr w:rsidR="00A9657F" w:rsidRPr="001673A0" w14:paraId="5E2EF4B8" w14:textId="77777777" w:rsidTr="00274D45">
        <w:trPr>
          <w:trHeight w:val="2653"/>
        </w:trPr>
        <w:tc>
          <w:tcPr>
            <w:cnfStyle w:val="001000000000" w:firstRow="0" w:lastRow="0" w:firstColumn="1" w:lastColumn="0" w:oddVBand="0" w:evenVBand="0" w:oddHBand="0" w:evenHBand="0" w:firstRowFirstColumn="0" w:firstRowLastColumn="0" w:lastRowFirstColumn="0" w:lastRowLastColumn="0"/>
            <w:tcW w:w="932" w:type="pct"/>
            <w:tcBorders>
              <w:top w:val="single" w:sz="4" w:space="0" w:color="auto"/>
              <w:left w:val="single" w:sz="4" w:space="0" w:color="auto"/>
              <w:bottom w:val="single" w:sz="4" w:space="0" w:color="auto"/>
              <w:right w:val="single" w:sz="4" w:space="0" w:color="auto"/>
            </w:tcBorders>
          </w:tcPr>
          <w:p w14:paraId="3CF1C1B4" w14:textId="77777777" w:rsidR="007A687F" w:rsidRPr="001673A0" w:rsidRDefault="007A687F" w:rsidP="001A535F">
            <w:pPr>
              <w:spacing w:line="105" w:lineRule="exact"/>
            </w:pPr>
          </w:p>
          <w:p w14:paraId="21A0F062" w14:textId="77777777" w:rsidR="007A687F" w:rsidRPr="001673A0" w:rsidRDefault="007A687F" w:rsidP="001A535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44"/>
              <w:rPr>
                <w:b w:val="0"/>
              </w:rPr>
            </w:pPr>
            <w:r w:rsidRPr="001673A0">
              <w:t>Grading Breakdown</w:t>
            </w:r>
          </w:p>
        </w:tc>
        <w:tc>
          <w:tcPr>
            <w:tcW w:w="4068" w:type="pct"/>
            <w:gridSpan w:val="4"/>
            <w:tcBorders>
              <w:top w:val="single" w:sz="4" w:space="0" w:color="auto"/>
              <w:left w:val="single" w:sz="4" w:space="0" w:color="auto"/>
              <w:bottom w:val="single" w:sz="4" w:space="0" w:color="auto"/>
              <w:right w:val="single" w:sz="4" w:space="0" w:color="auto"/>
            </w:tcBorders>
          </w:tcPr>
          <w:p w14:paraId="363298D9" w14:textId="77777777" w:rsidR="007A687F" w:rsidRPr="001673A0" w:rsidRDefault="007A687F" w:rsidP="001A535F">
            <w:pPr>
              <w:spacing w:line="105" w:lineRule="exact"/>
              <w:cnfStyle w:val="000000000000" w:firstRow="0" w:lastRow="0" w:firstColumn="0" w:lastColumn="0" w:oddVBand="0" w:evenVBand="0" w:oddHBand="0" w:evenHBand="0" w:firstRowFirstColumn="0" w:firstRowLastColumn="0" w:lastRowFirstColumn="0" w:lastRowLastColumn="0"/>
            </w:pPr>
          </w:p>
          <w:tbl>
            <w:tblPr>
              <w:tblW w:w="7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9"/>
              <w:gridCol w:w="1149"/>
              <w:gridCol w:w="1392"/>
              <w:gridCol w:w="803"/>
              <w:gridCol w:w="1080"/>
              <w:gridCol w:w="1462"/>
            </w:tblGrid>
            <w:tr w:rsidR="007A687F" w:rsidRPr="001673A0" w14:paraId="39306D21" w14:textId="77777777" w:rsidTr="001A535F">
              <w:trPr>
                <w:trHeight w:val="170"/>
              </w:trPr>
              <w:tc>
                <w:tcPr>
                  <w:tcW w:w="1225" w:type="dxa"/>
                  <w:tcBorders>
                    <w:bottom w:val="single" w:sz="4" w:space="0" w:color="auto"/>
                  </w:tcBorders>
                </w:tcPr>
                <w:p w14:paraId="4E1E8DFB" w14:textId="77777777" w:rsidR="007A687F" w:rsidRPr="001673A0" w:rsidRDefault="007A687F" w:rsidP="001A535F">
                  <w:r w:rsidRPr="001673A0">
                    <w:t xml:space="preserve">Grade          </w:t>
                  </w:r>
                </w:p>
              </w:tc>
              <w:tc>
                <w:tcPr>
                  <w:tcW w:w="1150" w:type="dxa"/>
                  <w:tcBorders>
                    <w:bottom w:val="single" w:sz="4" w:space="0" w:color="auto"/>
                  </w:tcBorders>
                </w:tcPr>
                <w:p w14:paraId="0539A529" w14:textId="77777777" w:rsidR="007A687F" w:rsidRPr="001673A0" w:rsidRDefault="007A687F" w:rsidP="001A535F">
                  <w:r w:rsidRPr="001673A0">
                    <w:t>Numeric Range</w:t>
                  </w:r>
                </w:p>
              </w:tc>
              <w:tc>
                <w:tcPr>
                  <w:tcW w:w="1400" w:type="dxa"/>
                  <w:tcBorders>
                    <w:bottom w:val="single" w:sz="4" w:space="0" w:color="auto"/>
                    <w:right w:val="single" w:sz="4" w:space="0" w:color="auto"/>
                  </w:tcBorders>
                </w:tcPr>
                <w:p w14:paraId="0F81DA9B" w14:textId="77777777" w:rsidR="007A687F" w:rsidRPr="001673A0" w:rsidRDefault="007A687F" w:rsidP="001A535F">
                  <w:r w:rsidRPr="001673A0">
                    <w:t>Grade Points</w:t>
                  </w:r>
                </w:p>
              </w:tc>
              <w:tc>
                <w:tcPr>
                  <w:tcW w:w="780" w:type="dxa"/>
                  <w:tcBorders>
                    <w:left w:val="single" w:sz="4" w:space="0" w:color="auto"/>
                    <w:bottom w:val="single" w:sz="4" w:space="0" w:color="auto"/>
                  </w:tcBorders>
                </w:tcPr>
                <w:p w14:paraId="03AC3571" w14:textId="77777777" w:rsidR="007A687F" w:rsidRPr="001673A0" w:rsidRDefault="007A687F" w:rsidP="001A535F">
                  <w:r w:rsidRPr="001673A0">
                    <w:t xml:space="preserve">Grade </w:t>
                  </w:r>
                </w:p>
              </w:tc>
              <w:tc>
                <w:tcPr>
                  <w:tcW w:w="1080" w:type="dxa"/>
                  <w:tcBorders>
                    <w:bottom w:val="single" w:sz="4" w:space="0" w:color="auto"/>
                  </w:tcBorders>
                </w:tcPr>
                <w:p w14:paraId="008AEE52" w14:textId="77777777" w:rsidR="007A687F" w:rsidRPr="001673A0" w:rsidRDefault="007A687F" w:rsidP="001A535F">
                  <w:r w:rsidRPr="001673A0">
                    <w:t>Numeric Range</w:t>
                  </w:r>
                </w:p>
              </w:tc>
              <w:tc>
                <w:tcPr>
                  <w:tcW w:w="1470" w:type="dxa"/>
                  <w:tcBorders>
                    <w:bottom w:val="single" w:sz="4" w:space="0" w:color="auto"/>
                  </w:tcBorders>
                </w:tcPr>
                <w:p w14:paraId="6CE57117" w14:textId="77777777" w:rsidR="007A687F" w:rsidRPr="001673A0" w:rsidRDefault="007A687F" w:rsidP="001A535F">
                  <w:r w:rsidRPr="001673A0">
                    <w:t>Grade Points</w:t>
                  </w:r>
                </w:p>
              </w:tc>
            </w:tr>
            <w:tr w:rsidR="007A687F" w:rsidRPr="001673A0" w14:paraId="61A5C437" w14:textId="77777777" w:rsidTr="001A535F">
              <w:trPr>
                <w:trHeight w:val="168"/>
              </w:trPr>
              <w:tc>
                <w:tcPr>
                  <w:tcW w:w="1225" w:type="dxa"/>
                  <w:vMerge w:val="restart"/>
                  <w:tcBorders>
                    <w:top w:val="single" w:sz="4" w:space="0" w:color="auto"/>
                    <w:left w:val="single" w:sz="4" w:space="0" w:color="auto"/>
                    <w:bottom w:val="nil"/>
                    <w:right w:val="nil"/>
                  </w:tcBorders>
                </w:tcPr>
                <w:p w14:paraId="11D74E0D" w14:textId="77777777" w:rsidR="007A687F" w:rsidRPr="001673A0" w:rsidRDefault="007A687F" w:rsidP="001A535F">
                  <w:r w:rsidRPr="001673A0">
                    <w:t>A+</w:t>
                  </w:r>
                </w:p>
                <w:p w14:paraId="0BDA1202" w14:textId="77777777" w:rsidR="007A687F" w:rsidRPr="001673A0" w:rsidRDefault="007A687F" w:rsidP="001A535F">
                  <w:r w:rsidRPr="001673A0">
                    <w:t>A</w:t>
                  </w:r>
                </w:p>
                <w:p w14:paraId="47F17C91" w14:textId="77777777" w:rsidR="007A687F" w:rsidRPr="001673A0" w:rsidRDefault="007A687F" w:rsidP="001A535F">
                  <w:r w:rsidRPr="001673A0">
                    <w:t>A-</w:t>
                  </w:r>
                </w:p>
                <w:p w14:paraId="1644961A" w14:textId="77777777" w:rsidR="007A687F" w:rsidRPr="001673A0" w:rsidRDefault="007A687F" w:rsidP="001A535F">
                  <w:r w:rsidRPr="001673A0">
                    <w:t>B+</w:t>
                  </w:r>
                </w:p>
                <w:p w14:paraId="603F2B9A" w14:textId="77777777" w:rsidR="007A687F" w:rsidRPr="001673A0" w:rsidRDefault="007A687F" w:rsidP="001A535F">
                  <w:r w:rsidRPr="001673A0">
                    <w:t>B</w:t>
                  </w:r>
                </w:p>
                <w:p w14:paraId="727889B6" w14:textId="77777777" w:rsidR="007A687F" w:rsidRPr="001673A0" w:rsidRDefault="007A687F" w:rsidP="001A535F">
                  <w:r w:rsidRPr="001673A0">
                    <w:t>B-</w:t>
                  </w:r>
                </w:p>
              </w:tc>
              <w:tc>
                <w:tcPr>
                  <w:tcW w:w="1150" w:type="dxa"/>
                  <w:vMerge w:val="restart"/>
                  <w:tcBorders>
                    <w:top w:val="single" w:sz="4" w:space="0" w:color="auto"/>
                    <w:left w:val="nil"/>
                    <w:bottom w:val="nil"/>
                    <w:right w:val="nil"/>
                  </w:tcBorders>
                </w:tcPr>
                <w:p w14:paraId="1547F1FF" w14:textId="77777777" w:rsidR="007A687F" w:rsidRPr="001673A0" w:rsidRDefault="007A687F" w:rsidP="001A535F">
                  <w:r w:rsidRPr="001673A0">
                    <w:t>97 – 100</w:t>
                  </w:r>
                </w:p>
                <w:p w14:paraId="041B8641" w14:textId="77777777" w:rsidR="007A687F" w:rsidRPr="001673A0" w:rsidRDefault="007A687F" w:rsidP="001A535F">
                  <w:r w:rsidRPr="001673A0">
                    <w:t>93 - 96</w:t>
                  </w:r>
                </w:p>
                <w:p w14:paraId="2EFA0B16" w14:textId="77777777" w:rsidR="007A687F" w:rsidRPr="001673A0" w:rsidRDefault="007A687F" w:rsidP="001A535F">
                  <w:r w:rsidRPr="001673A0">
                    <w:t>90 - 92</w:t>
                  </w:r>
                </w:p>
                <w:p w14:paraId="4988098F" w14:textId="77777777" w:rsidR="007A687F" w:rsidRPr="001673A0" w:rsidRDefault="007A687F" w:rsidP="001A535F">
                  <w:r w:rsidRPr="001673A0">
                    <w:t>87 - 89</w:t>
                  </w:r>
                </w:p>
                <w:p w14:paraId="02E38021" w14:textId="77777777" w:rsidR="007A687F" w:rsidRPr="001673A0" w:rsidRDefault="007A687F" w:rsidP="001A535F">
                  <w:r w:rsidRPr="001673A0">
                    <w:t>83 - 86</w:t>
                  </w:r>
                </w:p>
                <w:p w14:paraId="6CB728E9" w14:textId="77777777" w:rsidR="007A687F" w:rsidRPr="001673A0" w:rsidRDefault="007A687F" w:rsidP="001A535F">
                  <w:r w:rsidRPr="001673A0">
                    <w:t>80 - 82</w:t>
                  </w:r>
                </w:p>
              </w:tc>
              <w:tc>
                <w:tcPr>
                  <w:tcW w:w="1400" w:type="dxa"/>
                  <w:vMerge w:val="restart"/>
                  <w:tcBorders>
                    <w:top w:val="single" w:sz="4" w:space="0" w:color="auto"/>
                    <w:left w:val="nil"/>
                    <w:bottom w:val="nil"/>
                    <w:right w:val="single" w:sz="4" w:space="0" w:color="auto"/>
                  </w:tcBorders>
                </w:tcPr>
                <w:p w14:paraId="49A951F5" w14:textId="77777777" w:rsidR="007A687F" w:rsidRPr="001673A0" w:rsidRDefault="007A687F" w:rsidP="001A535F">
                  <w:r w:rsidRPr="001673A0">
                    <w:t>4.0</w:t>
                  </w:r>
                </w:p>
                <w:p w14:paraId="7FB9F05A" w14:textId="77777777" w:rsidR="007A687F" w:rsidRPr="001673A0" w:rsidRDefault="007A687F" w:rsidP="001A535F">
                  <w:r w:rsidRPr="001673A0">
                    <w:t>4.0</w:t>
                  </w:r>
                </w:p>
                <w:p w14:paraId="1B46B06C" w14:textId="77777777" w:rsidR="007A687F" w:rsidRPr="001673A0" w:rsidRDefault="007A687F" w:rsidP="001A535F">
                  <w:r w:rsidRPr="001673A0">
                    <w:t>3.67</w:t>
                  </w:r>
                </w:p>
                <w:p w14:paraId="01EADF4D" w14:textId="77777777" w:rsidR="007A687F" w:rsidRPr="001673A0" w:rsidRDefault="007A687F" w:rsidP="001A535F">
                  <w:r w:rsidRPr="001673A0">
                    <w:t>3.33</w:t>
                  </w:r>
                </w:p>
                <w:p w14:paraId="2A854C10" w14:textId="77777777" w:rsidR="007A687F" w:rsidRPr="001673A0" w:rsidRDefault="007A687F" w:rsidP="001A535F">
                  <w:r w:rsidRPr="001673A0">
                    <w:t>3.0</w:t>
                  </w:r>
                </w:p>
                <w:p w14:paraId="56C3D968" w14:textId="77777777" w:rsidR="007A687F" w:rsidRPr="001673A0" w:rsidRDefault="007A687F" w:rsidP="001A535F">
                  <w:r w:rsidRPr="001673A0">
                    <w:t>2.67</w:t>
                  </w:r>
                </w:p>
              </w:tc>
              <w:tc>
                <w:tcPr>
                  <w:tcW w:w="780" w:type="dxa"/>
                  <w:tcBorders>
                    <w:top w:val="single" w:sz="4" w:space="0" w:color="auto"/>
                    <w:left w:val="single" w:sz="4" w:space="0" w:color="auto"/>
                    <w:bottom w:val="nil"/>
                    <w:right w:val="nil"/>
                  </w:tcBorders>
                </w:tcPr>
                <w:p w14:paraId="32784239" w14:textId="77777777" w:rsidR="007A687F" w:rsidRPr="001673A0" w:rsidRDefault="007A687F" w:rsidP="001A535F">
                  <w:r w:rsidRPr="001673A0">
                    <w:t>C+</w:t>
                  </w:r>
                </w:p>
              </w:tc>
              <w:tc>
                <w:tcPr>
                  <w:tcW w:w="1080" w:type="dxa"/>
                  <w:tcBorders>
                    <w:top w:val="single" w:sz="4" w:space="0" w:color="auto"/>
                    <w:left w:val="nil"/>
                    <w:bottom w:val="nil"/>
                    <w:right w:val="nil"/>
                  </w:tcBorders>
                </w:tcPr>
                <w:p w14:paraId="4A915D92" w14:textId="77777777" w:rsidR="007A687F" w:rsidRPr="001673A0" w:rsidRDefault="007A687F" w:rsidP="001A535F">
                  <w:r w:rsidRPr="001673A0">
                    <w:t xml:space="preserve">77 </w:t>
                  </w:r>
                  <w:r>
                    <w:t>–</w:t>
                  </w:r>
                  <w:r w:rsidRPr="001673A0">
                    <w:t xml:space="preserve"> 79</w:t>
                  </w:r>
                </w:p>
              </w:tc>
              <w:tc>
                <w:tcPr>
                  <w:tcW w:w="1470" w:type="dxa"/>
                  <w:tcBorders>
                    <w:top w:val="single" w:sz="4" w:space="0" w:color="auto"/>
                    <w:left w:val="nil"/>
                    <w:bottom w:val="nil"/>
                    <w:right w:val="single" w:sz="4" w:space="0" w:color="auto"/>
                  </w:tcBorders>
                </w:tcPr>
                <w:p w14:paraId="45BF9436" w14:textId="77777777" w:rsidR="007A687F" w:rsidRPr="001673A0" w:rsidRDefault="007A687F" w:rsidP="001A535F">
                  <w:r w:rsidRPr="001673A0">
                    <w:t>2.33</w:t>
                  </w:r>
                </w:p>
              </w:tc>
            </w:tr>
            <w:tr w:rsidR="007A687F" w:rsidRPr="001673A0" w14:paraId="3A1A1CBA" w14:textId="77777777" w:rsidTr="001A535F">
              <w:trPr>
                <w:trHeight w:val="168"/>
              </w:trPr>
              <w:tc>
                <w:tcPr>
                  <w:tcW w:w="1225" w:type="dxa"/>
                  <w:vMerge/>
                  <w:tcBorders>
                    <w:top w:val="nil"/>
                    <w:left w:val="single" w:sz="4" w:space="0" w:color="auto"/>
                    <w:bottom w:val="nil"/>
                    <w:right w:val="nil"/>
                  </w:tcBorders>
                </w:tcPr>
                <w:p w14:paraId="2F6561B3" w14:textId="77777777" w:rsidR="007A687F" w:rsidRPr="001673A0" w:rsidRDefault="007A687F" w:rsidP="001A535F">
                  <w:pPr>
                    <w:jc w:val="center"/>
                  </w:pPr>
                </w:p>
              </w:tc>
              <w:tc>
                <w:tcPr>
                  <w:tcW w:w="1150" w:type="dxa"/>
                  <w:vMerge/>
                  <w:tcBorders>
                    <w:top w:val="nil"/>
                    <w:left w:val="nil"/>
                    <w:bottom w:val="nil"/>
                    <w:right w:val="nil"/>
                  </w:tcBorders>
                </w:tcPr>
                <w:p w14:paraId="5F61E332" w14:textId="77777777" w:rsidR="007A687F" w:rsidRPr="001673A0" w:rsidRDefault="007A687F" w:rsidP="001A535F">
                  <w:pPr>
                    <w:jc w:val="center"/>
                  </w:pPr>
                </w:p>
              </w:tc>
              <w:tc>
                <w:tcPr>
                  <w:tcW w:w="1400" w:type="dxa"/>
                  <w:vMerge/>
                  <w:tcBorders>
                    <w:top w:val="nil"/>
                    <w:left w:val="nil"/>
                    <w:bottom w:val="nil"/>
                    <w:right w:val="single" w:sz="4" w:space="0" w:color="auto"/>
                  </w:tcBorders>
                </w:tcPr>
                <w:p w14:paraId="4955E6D4" w14:textId="77777777" w:rsidR="007A687F" w:rsidRPr="001673A0" w:rsidRDefault="007A687F" w:rsidP="001A535F">
                  <w:pPr>
                    <w:jc w:val="center"/>
                  </w:pPr>
                </w:p>
              </w:tc>
              <w:tc>
                <w:tcPr>
                  <w:tcW w:w="780" w:type="dxa"/>
                  <w:tcBorders>
                    <w:top w:val="nil"/>
                    <w:left w:val="single" w:sz="4" w:space="0" w:color="auto"/>
                    <w:bottom w:val="nil"/>
                    <w:right w:val="nil"/>
                  </w:tcBorders>
                </w:tcPr>
                <w:p w14:paraId="7F8541E8" w14:textId="77777777" w:rsidR="007A687F" w:rsidRPr="001673A0" w:rsidRDefault="007A687F" w:rsidP="001A535F">
                  <w:r w:rsidRPr="001673A0">
                    <w:t>C</w:t>
                  </w:r>
                </w:p>
              </w:tc>
              <w:tc>
                <w:tcPr>
                  <w:tcW w:w="1080" w:type="dxa"/>
                  <w:tcBorders>
                    <w:top w:val="nil"/>
                    <w:left w:val="nil"/>
                    <w:bottom w:val="nil"/>
                    <w:right w:val="nil"/>
                  </w:tcBorders>
                </w:tcPr>
                <w:p w14:paraId="363E5AE4" w14:textId="77777777" w:rsidR="007A687F" w:rsidRPr="001673A0" w:rsidRDefault="007A687F" w:rsidP="001A535F">
                  <w:r w:rsidRPr="001673A0">
                    <w:t xml:space="preserve">73 </w:t>
                  </w:r>
                  <w:r>
                    <w:t>–</w:t>
                  </w:r>
                  <w:r w:rsidRPr="001673A0">
                    <w:t xml:space="preserve"> 76</w:t>
                  </w:r>
                </w:p>
              </w:tc>
              <w:tc>
                <w:tcPr>
                  <w:tcW w:w="1470" w:type="dxa"/>
                  <w:tcBorders>
                    <w:top w:val="nil"/>
                    <w:left w:val="nil"/>
                    <w:bottom w:val="nil"/>
                    <w:right w:val="single" w:sz="4" w:space="0" w:color="auto"/>
                  </w:tcBorders>
                </w:tcPr>
                <w:p w14:paraId="1131AF2D" w14:textId="77777777" w:rsidR="007A687F" w:rsidRPr="001673A0" w:rsidRDefault="007A687F" w:rsidP="001A535F">
                  <w:r w:rsidRPr="001673A0">
                    <w:t>2.0</w:t>
                  </w:r>
                </w:p>
              </w:tc>
            </w:tr>
            <w:tr w:rsidR="007A687F" w:rsidRPr="001673A0" w14:paraId="62982A2F" w14:textId="77777777" w:rsidTr="001A535F">
              <w:trPr>
                <w:trHeight w:val="168"/>
              </w:trPr>
              <w:tc>
                <w:tcPr>
                  <w:tcW w:w="1225" w:type="dxa"/>
                  <w:vMerge/>
                  <w:tcBorders>
                    <w:top w:val="nil"/>
                    <w:left w:val="single" w:sz="4" w:space="0" w:color="auto"/>
                    <w:bottom w:val="nil"/>
                    <w:right w:val="nil"/>
                  </w:tcBorders>
                </w:tcPr>
                <w:p w14:paraId="16CCDB12" w14:textId="77777777" w:rsidR="007A687F" w:rsidRPr="001673A0" w:rsidRDefault="007A687F" w:rsidP="001A535F">
                  <w:pPr>
                    <w:jc w:val="center"/>
                  </w:pPr>
                </w:p>
              </w:tc>
              <w:tc>
                <w:tcPr>
                  <w:tcW w:w="1150" w:type="dxa"/>
                  <w:vMerge/>
                  <w:tcBorders>
                    <w:top w:val="nil"/>
                    <w:left w:val="nil"/>
                    <w:bottom w:val="nil"/>
                    <w:right w:val="nil"/>
                  </w:tcBorders>
                </w:tcPr>
                <w:p w14:paraId="4BFD10AA" w14:textId="77777777" w:rsidR="007A687F" w:rsidRPr="001673A0" w:rsidRDefault="007A687F" w:rsidP="001A535F">
                  <w:pPr>
                    <w:jc w:val="center"/>
                  </w:pPr>
                </w:p>
              </w:tc>
              <w:tc>
                <w:tcPr>
                  <w:tcW w:w="1400" w:type="dxa"/>
                  <w:vMerge/>
                  <w:tcBorders>
                    <w:top w:val="nil"/>
                    <w:left w:val="nil"/>
                    <w:bottom w:val="nil"/>
                    <w:right w:val="single" w:sz="4" w:space="0" w:color="auto"/>
                  </w:tcBorders>
                </w:tcPr>
                <w:p w14:paraId="46751C67" w14:textId="77777777" w:rsidR="007A687F" w:rsidRPr="001673A0" w:rsidRDefault="007A687F" w:rsidP="001A535F">
                  <w:pPr>
                    <w:jc w:val="center"/>
                  </w:pPr>
                </w:p>
              </w:tc>
              <w:tc>
                <w:tcPr>
                  <w:tcW w:w="780" w:type="dxa"/>
                  <w:tcBorders>
                    <w:top w:val="nil"/>
                    <w:left w:val="single" w:sz="4" w:space="0" w:color="auto"/>
                    <w:bottom w:val="nil"/>
                    <w:right w:val="nil"/>
                  </w:tcBorders>
                </w:tcPr>
                <w:p w14:paraId="15CF82AC" w14:textId="77777777" w:rsidR="007A687F" w:rsidRPr="001673A0" w:rsidRDefault="007A687F" w:rsidP="001A535F">
                  <w:r w:rsidRPr="001673A0">
                    <w:t>C-</w:t>
                  </w:r>
                </w:p>
              </w:tc>
              <w:tc>
                <w:tcPr>
                  <w:tcW w:w="1080" w:type="dxa"/>
                  <w:tcBorders>
                    <w:top w:val="nil"/>
                    <w:left w:val="nil"/>
                    <w:bottom w:val="nil"/>
                    <w:right w:val="nil"/>
                  </w:tcBorders>
                </w:tcPr>
                <w:p w14:paraId="54D4BF80" w14:textId="77777777" w:rsidR="007A687F" w:rsidRPr="001673A0" w:rsidRDefault="007A687F" w:rsidP="001A535F">
                  <w:r w:rsidRPr="001673A0">
                    <w:t xml:space="preserve">70 </w:t>
                  </w:r>
                  <w:r>
                    <w:t>–</w:t>
                  </w:r>
                  <w:r w:rsidRPr="001673A0">
                    <w:t xml:space="preserve"> 72</w:t>
                  </w:r>
                </w:p>
              </w:tc>
              <w:tc>
                <w:tcPr>
                  <w:tcW w:w="1470" w:type="dxa"/>
                  <w:tcBorders>
                    <w:top w:val="nil"/>
                    <w:left w:val="nil"/>
                    <w:bottom w:val="nil"/>
                    <w:right w:val="single" w:sz="4" w:space="0" w:color="auto"/>
                  </w:tcBorders>
                </w:tcPr>
                <w:p w14:paraId="00C36221" w14:textId="77777777" w:rsidR="007A687F" w:rsidRPr="001673A0" w:rsidRDefault="007A687F" w:rsidP="001A535F">
                  <w:r w:rsidRPr="001673A0">
                    <w:t>1.67</w:t>
                  </w:r>
                </w:p>
              </w:tc>
            </w:tr>
            <w:tr w:rsidR="007A687F" w:rsidRPr="001673A0" w14:paraId="1907D9FC" w14:textId="77777777" w:rsidTr="001A535F">
              <w:trPr>
                <w:trHeight w:val="168"/>
              </w:trPr>
              <w:tc>
                <w:tcPr>
                  <w:tcW w:w="1225" w:type="dxa"/>
                  <w:vMerge/>
                  <w:tcBorders>
                    <w:top w:val="nil"/>
                    <w:left w:val="single" w:sz="4" w:space="0" w:color="auto"/>
                    <w:bottom w:val="nil"/>
                    <w:right w:val="nil"/>
                  </w:tcBorders>
                </w:tcPr>
                <w:p w14:paraId="02972EA3" w14:textId="77777777" w:rsidR="007A687F" w:rsidRPr="001673A0" w:rsidRDefault="007A687F" w:rsidP="001A535F">
                  <w:pPr>
                    <w:jc w:val="center"/>
                  </w:pPr>
                </w:p>
              </w:tc>
              <w:tc>
                <w:tcPr>
                  <w:tcW w:w="1150" w:type="dxa"/>
                  <w:vMerge/>
                  <w:tcBorders>
                    <w:top w:val="nil"/>
                    <w:left w:val="nil"/>
                    <w:bottom w:val="nil"/>
                    <w:right w:val="nil"/>
                  </w:tcBorders>
                </w:tcPr>
                <w:p w14:paraId="7CE4CED2" w14:textId="77777777" w:rsidR="007A687F" w:rsidRPr="001673A0" w:rsidRDefault="007A687F" w:rsidP="001A535F">
                  <w:pPr>
                    <w:jc w:val="center"/>
                  </w:pPr>
                </w:p>
              </w:tc>
              <w:tc>
                <w:tcPr>
                  <w:tcW w:w="1400" w:type="dxa"/>
                  <w:vMerge/>
                  <w:tcBorders>
                    <w:top w:val="nil"/>
                    <w:left w:val="nil"/>
                    <w:bottom w:val="nil"/>
                    <w:right w:val="single" w:sz="4" w:space="0" w:color="auto"/>
                  </w:tcBorders>
                </w:tcPr>
                <w:p w14:paraId="70DF438D" w14:textId="77777777" w:rsidR="007A687F" w:rsidRPr="001673A0" w:rsidRDefault="007A687F" w:rsidP="001A535F">
                  <w:pPr>
                    <w:jc w:val="center"/>
                  </w:pPr>
                </w:p>
              </w:tc>
              <w:tc>
                <w:tcPr>
                  <w:tcW w:w="780" w:type="dxa"/>
                  <w:tcBorders>
                    <w:top w:val="nil"/>
                    <w:left w:val="single" w:sz="4" w:space="0" w:color="auto"/>
                    <w:bottom w:val="nil"/>
                    <w:right w:val="nil"/>
                  </w:tcBorders>
                </w:tcPr>
                <w:p w14:paraId="402F7355" w14:textId="77777777" w:rsidR="007A687F" w:rsidRPr="001673A0" w:rsidRDefault="007A687F" w:rsidP="001A535F">
                  <w:r w:rsidRPr="001673A0">
                    <w:t>D+</w:t>
                  </w:r>
                </w:p>
              </w:tc>
              <w:tc>
                <w:tcPr>
                  <w:tcW w:w="1080" w:type="dxa"/>
                  <w:tcBorders>
                    <w:top w:val="nil"/>
                    <w:left w:val="nil"/>
                    <w:bottom w:val="nil"/>
                    <w:right w:val="nil"/>
                  </w:tcBorders>
                </w:tcPr>
                <w:p w14:paraId="77684823" w14:textId="77777777" w:rsidR="007A687F" w:rsidRPr="001673A0" w:rsidRDefault="007A687F" w:rsidP="001A535F">
                  <w:r w:rsidRPr="001673A0">
                    <w:t xml:space="preserve">66 </w:t>
                  </w:r>
                  <w:r>
                    <w:t>–</w:t>
                  </w:r>
                  <w:r w:rsidRPr="001673A0">
                    <w:t xml:space="preserve"> 69</w:t>
                  </w:r>
                </w:p>
              </w:tc>
              <w:tc>
                <w:tcPr>
                  <w:tcW w:w="1470" w:type="dxa"/>
                  <w:tcBorders>
                    <w:top w:val="nil"/>
                    <w:left w:val="nil"/>
                    <w:bottom w:val="nil"/>
                    <w:right w:val="single" w:sz="4" w:space="0" w:color="auto"/>
                  </w:tcBorders>
                </w:tcPr>
                <w:p w14:paraId="76A452C2" w14:textId="77777777" w:rsidR="007A687F" w:rsidRPr="001673A0" w:rsidRDefault="007A687F" w:rsidP="001A535F">
                  <w:r w:rsidRPr="001673A0">
                    <w:t>1.33</w:t>
                  </w:r>
                </w:p>
              </w:tc>
            </w:tr>
            <w:tr w:rsidR="007A687F" w:rsidRPr="001673A0" w14:paraId="21494089" w14:textId="77777777" w:rsidTr="001A535F">
              <w:trPr>
                <w:trHeight w:val="124"/>
              </w:trPr>
              <w:tc>
                <w:tcPr>
                  <w:tcW w:w="1225" w:type="dxa"/>
                  <w:vMerge/>
                  <w:tcBorders>
                    <w:top w:val="nil"/>
                    <w:left w:val="single" w:sz="4" w:space="0" w:color="auto"/>
                    <w:bottom w:val="single" w:sz="4" w:space="0" w:color="auto"/>
                    <w:right w:val="nil"/>
                  </w:tcBorders>
                </w:tcPr>
                <w:p w14:paraId="5D42559D" w14:textId="77777777" w:rsidR="007A687F" w:rsidRPr="001673A0" w:rsidRDefault="007A687F" w:rsidP="001A535F">
                  <w:pPr>
                    <w:jc w:val="center"/>
                  </w:pPr>
                </w:p>
              </w:tc>
              <w:tc>
                <w:tcPr>
                  <w:tcW w:w="1150" w:type="dxa"/>
                  <w:vMerge/>
                  <w:tcBorders>
                    <w:top w:val="nil"/>
                    <w:left w:val="nil"/>
                    <w:bottom w:val="single" w:sz="4" w:space="0" w:color="auto"/>
                    <w:right w:val="nil"/>
                  </w:tcBorders>
                </w:tcPr>
                <w:p w14:paraId="54DB434C" w14:textId="77777777" w:rsidR="007A687F" w:rsidRPr="001673A0" w:rsidRDefault="007A687F" w:rsidP="001A535F">
                  <w:pPr>
                    <w:jc w:val="center"/>
                  </w:pPr>
                </w:p>
              </w:tc>
              <w:tc>
                <w:tcPr>
                  <w:tcW w:w="1400" w:type="dxa"/>
                  <w:vMerge/>
                  <w:tcBorders>
                    <w:top w:val="nil"/>
                    <w:left w:val="nil"/>
                    <w:bottom w:val="single" w:sz="4" w:space="0" w:color="auto"/>
                    <w:right w:val="single" w:sz="4" w:space="0" w:color="auto"/>
                  </w:tcBorders>
                </w:tcPr>
                <w:p w14:paraId="7AB19D96" w14:textId="77777777" w:rsidR="007A687F" w:rsidRPr="001673A0" w:rsidRDefault="007A687F" w:rsidP="001A535F">
                  <w:pPr>
                    <w:jc w:val="center"/>
                  </w:pPr>
                </w:p>
              </w:tc>
              <w:tc>
                <w:tcPr>
                  <w:tcW w:w="780" w:type="dxa"/>
                  <w:tcBorders>
                    <w:top w:val="nil"/>
                    <w:left w:val="single" w:sz="4" w:space="0" w:color="auto"/>
                    <w:bottom w:val="single" w:sz="4" w:space="0" w:color="auto"/>
                    <w:right w:val="nil"/>
                  </w:tcBorders>
                </w:tcPr>
                <w:p w14:paraId="0AF781AD" w14:textId="77777777" w:rsidR="007A687F" w:rsidRPr="001673A0" w:rsidRDefault="007A687F" w:rsidP="001A535F">
                  <w:r w:rsidRPr="001673A0">
                    <w:t>D</w:t>
                  </w:r>
                </w:p>
                <w:p w14:paraId="543678D4" w14:textId="77777777" w:rsidR="007A687F" w:rsidRPr="001673A0" w:rsidRDefault="007A687F" w:rsidP="001A535F">
                  <w:r w:rsidRPr="001673A0">
                    <w:t>F</w:t>
                  </w:r>
                </w:p>
              </w:tc>
              <w:tc>
                <w:tcPr>
                  <w:tcW w:w="1080" w:type="dxa"/>
                  <w:tcBorders>
                    <w:top w:val="nil"/>
                    <w:left w:val="nil"/>
                    <w:bottom w:val="single" w:sz="4" w:space="0" w:color="auto"/>
                    <w:right w:val="nil"/>
                  </w:tcBorders>
                </w:tcPr>
                <w:p w14:paraId="48C63295" w14:textId="77777777" w:rsidR="007A687F" w:rsidRPr="001673A0" w:rsidRDefault="007A687F" w:rsidP="001A535F">
                  <w:r w:rsidRPr="001673A0">
                    <w:t>60 – 65</w:t>
                  </w:r>
                </w:p>
                <w:p w14:paraId="768F6899" w14:textId="77777777" w:rsidR="007A687F" w:rsidRPr="001673A0" w:rsidRDefault="007A687F" w:rsidP="001A535F">
                  <w:r w:rsidRPr="001673A0">
                    <w:t>&lt; 60</w:t>
                  </w:r>
                </w:p>
              </w:tc>
              <w:tc>
                <w:tcPr>
                  <w:tcW w:w="1470" w:type="dxa"/>
                  <w:tcBorders>
                    <w:top w:val="nil"/>
                    <w:left w:val="nil"/>
                    <w:bottom w:val="single" w:sz="4" w:space="0" w:color="auto"/>
                    <w:right w:val="single" w:sz="4" w:space="0" w:color="auto"/>
                  </w:tcBorders>
                </w:tcPr>
                <w:p w14:paraId="76ACBA0D" w14:textId="77777777" w:rsidR="007A687F" w:rsidRPr="001673A0" w:rsidRDefault="007A687F" w:rsidP="001A535F">
                  <w:r w:rsidRPr="001673A0">
                    <w:t>1.00</w:t>
                  </w:r>
                </w:p>
                <w:p w14:paraId="5B6A8A52" w14:textId="77777777" w:rsidR="007A687F" w:rsidRPr="001673A0" w:rsidRDefault="007A687F" w:rsidP="001A535F">
                  <w:r w:rsidRPr="001673A0">
                    <w:t>0.00</w:t>
                  </w:r>
                </w:p>
              </w:tc>
            </w:tr>
          </w:tbl>
          <w:p w14:paraId="123D8BF5" w14:textId="77777777" w:rsidR="007A687F" w:rsidRPr="001673A0" w:rsidRDefault="007A687F" w:rsidP="001A535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44"/>
              <w:cnfStyle w:val="000000000000" w:firstRow="0" w:lastRow="0" w:firstColumn="0" w:lastColumn="0" w:oddVBand="0" w:evenVBand="0" w:oddHBand="0" w:evenHBand="0" w:firstRowFirstColumn="0" w:firstRowLastColumn="0" w:lastRowFirstColumn="0" w:lastRowLastColumn="0"/>
            </w:pPr>
          </w:p>
        </w:tc>
      </w:tr>
      <w:tr w:rsidR="003D4A0F" w:rsidRPr="00082116" w14:paraId="00C471EC" w14:textId="77777777" w:rsidTr="00274D45">
        <w:tblPrEx>
          <w:jc w:val="center"/>
        </w:tblPrEx>
        <w:trPr>
          <w:trHeight w:val="296"/>
          <w:jc w:val="center"/>
        </w:trPr>
        <w:tc>
          <w:tcPr>
            <w:cnfStyle w:val="001000000000" w:firstRow="0" w:lastRow="0" w:firstColumn="1" w:lastColumn="0" w:oddVBand="0" w:evenVBand="0" w:oddHBand="0" w:evenHBand="0" w:firstRowFirstColumn="0" w:firstRowLastColumn="0" w:lastRowFirstColumn="0" w:lastRowLastColumn="0"/>
            <w:tcW w:w="932" w:type="pct"/>
            <w:vMerge w:val="restart"/>
            <w:tcBorders>
              <w:top w:val="single" w:sz="4" w:space="0" w:color="auto"/>
              <w:left w:val="single" w:sz="4" w:space="0" w:color="auto"/>
              <w:right w:val="single" w:sz="4" w:space="0" w:color="auto"/>
            </w:tcBorders>
            <w:vAlign w:val="center"/>
          </w:tcPr>
          <w:p w14:paraId="498AA862" w14:textId="77777777" w:rsidR="00A9657F" w:rsidRPr="00AA76C8" w:rsidRDefault="00A9657F" w:rsidP="001A535F">
            <w:r w:rsidRPr="00AA76C8">
              <w:t>Grade Distribution</w:t>
            </w:r>
          </w:p>
        </w:tc>
        <w:tc>
          <w:tcPr>
            <w:tcW w:w="4068" w:type="pct"/>
            <w:gridSpan w:val="4"/>
            <w:tcBorders>
              <w:top w:val="single" w:sz="4" w:space="0" w:color="auto"/>
              <w:left w:val="single" w:sz="4" w:space="0" w:color="auto"/>
              <w:bottom w:val="single" w:sz="4" w:space="0" w:color="auto"/>
              <w:right w:val="single" w:sz="4" w:space="0" w:color="auto"/>
            </w:tcBorders>
            <w:shd w:val="clear" w:color="auto" w:fill="4F81BD"/>
          </w:tcPr>
          <w:p w14:paraId="676AA18C" w14:textId="77777777" w:rsidR="00A9657F" w:rsidRPr="00082116" w:rsidRDefault="00A9657F" w:rsidP="001A535F">
            <w:pPr>
              <w:tabs>
                <w:tab w:val="left" w:pos="1080"/>
              </w:tabs>
              <w:jc w:val="center"/>
              <w:cnfStyle w:val="000000000000" w:firstRow="0" w:lastRow="0" w:firstColumn="0" w:lastColumn="0" w:oddVBand="0" w:evenVBand="0" w:oddHBand="0" w:evenHBand="0" w:firstRowFirstColumn="0" w:firstRowLastColumn="0" w:lastRowFirstColumn="0" w:lastRowLastColumn="0"/>
            </w:pPr>
            <w:r w:rsidRPr="00AA76C8">
              <w:rPr>
                <w:b/>
                <w:noProof/>
                <w:color w:val="FFFFFF" w:themeColor="background1"/>
              </w:rPr>
              <w:t>Grades</w:t>
            </w:r>
            <w:r>
              <w:rPr>
                <w:b/>
                <w:noProof/>
                <w:color w:val="FFFFFF" w:themeColor="background1"/>
              </w:rPr>
              <w:t xml:space="preserve"> for Undergraduate Students</w:t>
            </w:r>
          </w:p>
        </w:tc>
      </w:tr>
      <w:tr w:rsidR="00A9657F" w:rsidRPr="00082116" w14:paraId="4E809C13" w14:textId="77777777" w:rsidTr="00274D45">
        <w:tblPrEx>
          <w:jc w:val="center"/>
        </w:tblPrEx>
        <w:trPr>
          <w:trHeight w:val="671"/>
          <w:jc w:val="center"/>
        </w:trPr>
        <w:tc>
          <w:tcPr>
            <w:cnfStyle w:val="001000000000" w:firstRow="0" w:lastRow="0" w:firstColumn="1" w:lastColumn="0" w:oddVBand="0" w:evenVBand="0" w:oddHBand="0" w:evenHBand="0" w:firstRowFirstColumn="0" w:firstRowLastColumn="0" w:lastRowFirstColumn="0" w:lastRowLastColumn="0"/>
            <w:tcW w:w="932" w:type="pct"/>
            <w:vMerge/>
            <w:tcBorders>
              <w:left w:val="single" w:sz="4" w:space="0" w:color="auto"/>
              <w:right w:val="single" w:sz="4" w:space="0" w:color="auto"/>
            </w:tcBorders>
            <w:vAlign w:val="center"/>
          </w:tcPr>
          <w:p w14:paraId="0B531A18" w14:textId="77777777" w:rsidR="00A9657F" w:rsidRPr="00AA76C8" w:rsidRDefault="00A9657F" w:rsidP="001A535F"/>
        </w:tc>
        <w:tc>
          <w:tcPr>
            <w:tcW w:w="1063" w:type="pct"/>
            <w:tcBorders>
              <w:top w:val="single" w:sz="4" w:space="0" w:color="auto"/>
              <w:left w:val="single" w:sz="4" w:space="0" w:color="auto"/>
              <w:bottom w:val="single" w:sz="4" w:space="0" w:color="auto"/>
              <w:right w:val="single" w:sz="4" w:space="0" w:color="auto"/>
            </w:tcBorders>
          </w:tcPr>
          <w:p w14:paraId="0E1CB668" w14:textId="77777777" w:rsidR="00A9657F" w:rsidRPr="00082116" w:rsidRDefault="00A9657F" w:rsidP="001A535F">
            <w:pPr>
              <w:tabs>
                <w:tab w:val="left" w:pos="1080"/>
              </w:tabs>
              <w:jc w:val="center"/>
              <w:cnfStyle w:val="000000000000" w:firstRow="0" w:lastRow="0" w:firstColumn="0" w:lastColumn="0" w:oddVBand="0" w:evenVBand="0" w:oddHBand="0" w:evenHBand="0" w:firstRowFirstColumn="0" w:firstRowLastColumn="0" w:lastRowFirstColumn="0" w:lastRowLastColumn="0"/>
            </w:pPr>
            <w:r w:rsidRPr="00AA76C8">
              <w:rPr>
                <w:b/>
                <w:noProof/>
              </w:rPr>
              <w:t>Item</w:t>
            </w:r>
          </w:p>
        </w:tc>
        <w:tc>
          <w:tcPr>
            <w:tcW w:w="716" w:type="pct"/>
            <w:tcBorders>
              <w:top w:val="single" w:sz="4" w:space="0" w:color="auto"/>
              <w:left w:val="single" w:sz="4" w:space="0" w:color="auto"/>
              <w:bottom w:val="single" w:sz="4" w:space="0" w:color="auto"/>
              <w:right w:val="single" w:sz="4" w:space="0" w:color="auto"/>
            </w:tcBorders>
          </w:tcPr>
          <w:p w14:paraId="7E8E6EC9" w14:textId="77777777" w:rsidR="00A9657F" w:rsidRPr="00082116" w:rsidRDefault="00A9657F" w:rsidP="001A535F">
            <w:pPr>
              <w:tabs>
                <w:tab w:val="left" w:pos="1080"/>
              </w:tabs>
              <w:jc w:val="center"/>
              <w:cnfStyle w:val="000000000000" w:firstRow="0" w:lastRow="0" w:firstColumn="0" w:lastColumn="0" w:oddVBand="0" w:evenVBand="0" w:oddHBand="0" w:evenHBand="0" w:firstRowFirstColumn="0" w:firstRowLastColumn="0" w:lastRowFirstColumn="0" w:lastRowLastColumn="0"/>
            </w:pPr>
            <w:r w:rsidRPr="00AA76C8">
              <w:rPr>
                <w:b/>
                <w:noProof/>
              </w:rPr>
              <w:t xml:space="preserve">Point Values </w:t>
            </w:r>
            <w:r w:rsidRPr="00AA76C8">
              <w:rPr>
                <w:b/>
                <w:noProof/>
              </w:rPr>
              <w:br/>
              <w:t>for Each</w:t>
            </w:r>
          </w:p>
        </w:tc>
        <w:tc>
          <w:tcPr>
            <w:tcW w:w="1038" w:type="pct"/>
            <w:tcBorders>
              <w:top w:val="single" w:sz="4" w:space="0" w:color="auto"/>
              <w:left w:val="single" w:sz="4" w:space="0" w:color="auto"/>
              <w:bottom w:val="single" w:sz="4" w:space="0" w:color="auto"/>
              <w:right w:val="single" w:sz="4" w:space="0" w:color="auto"/>
            </w:tcBorders>
          </w:tcPr>
          <w:p w14:paraId="393D03A7" w14:textId="77777777" w:rsidR="00A9657F" w:rsidRPr="00CF162A" w:rsidRDefault="00A9657F" w:rsidP="001A535F">
            <w:pPr>
              <w:tabs>
                <w:tab w:val="left" w:pos="1080"/>
              </w:tabs>
              <w:jc w:val="center"/>
              <w:cnfStyle w:val="000000000000" w:firstRow="0" w:lastRow="0" w:firstColumn="0" w:lastColumn="0" w:oddVBand="0" w:evenVBand="0" w:oddHBand="0" w:evenHBand="0" w:firstRowFirstColumn="0" w:firstRowLastColumn="0" w:lastRowFirstColumn="0" w:lastRowLastColumn="0"/>
              <w:rPr>
                <w:b/>
              </w:rPr>
            </w:pPr>
            <w:r w:rsidRPr="00CF162A">
              <w:rPr>
                <w:b/>
              </w:rPr>
              <w:t>Quantity</w:t>
            </w:r>
          </w:p>
        </w:tc>
        <w:tc>
          <w:tcPr>
            <w:tcW w:w="1252" w:type="pct"/>
            <w:tcBorders>
              <w:top w:val="single" w:sz="4" w:space="0" w:color="auto"/>
              <w:left w:val="single" w:sz="4" w:space="0" w:color="auto"/>
              <w:bottom w:val="single" w:sz="4" w:space="0" w:color="auto"/>
              <w:right w:val="single" w:sz="4" w:space="0" w:color="auto"/>
            </w:tcBorders>
          </w:tcPr>
          <w:p w14:paraId="74C1EBD1" w14:textId="77777777" w:rsidR="00A9657F" w:rsidRPr="00082116" w:rsidRDefault="00A9657F" w:rsidP="001A535F">
            <w:pPr>
              <w:tabs>
                <w:tab w:val="left" w:pos="1080"/>
              </w:tabs>
              <w:jc w:val="center"/>
              <w:cnfStyle w:val="000000000000" w:firstRow="0" w:lastRow="0" w:firstColumn="0" w:lastColumn="0" w:oddVBand="0" w:evenVBand="0" w:oddHBand="0" w:evenHBand="0" w:firstRowFirstColumn="0" w:firstRowLastColumn="0" w:lastRowFirstColumn="0" w:lastRowLastColumn="0"/>
            </w:pPr>
            <w:r w:rsidRPr="00AA76C8">
              <w:rPr>
                <w:b/>
                <w:noProof/>
              </w:rPr>
              <w:t>% of Grade</w:t>
            </w:r>
          </w:p>
        </w:tc>
      </w:tr>
      <w:tr w:rsidR="00A9657F" w:rsidRPr="00082116" w14:paraId="6C9C9507" w14:textId="77777777" w:rsidTr="00274D45">
        <w:tblPrEx>
          <w:jc w:val="center"/>
        </w:tblPrEx>
        <w:trPr>
          <w:trHeight w:val="565"/>
          <w:jc w:val="center"/>
        </w:trPr>
        <w:tc>
          <w:tcPr>
            <w:cnfStyle w:val="001000000000" w:firstRow="0" w:lastRow="0" w:firstColumn="1" w:lastColumn="0" w:oddVBand="0" w:evenVBand="0" w:oddHBand="0" w:evenHBand="0" w:firstRowFirstColumn="0" w:firstRowLastColumn="0" w:lastRowFirstColumn="0" w:lastRowLastColumn="0"/>
            <w:tcW w:w="932" w:type="pct"/>
            <w:vMerge/>
            <w:tcBorders>
              <w:left w:val="single" w:sz="4" w:space="0" w:color="auto"/>
              <w:right w:val="single" w:sz="4" w:space="0" w:color="auto"/>
            </w:tcBorders>
            <w:vAlign w:val="center"/>
          </w:tcPr>
          <w:p w14:paraId="36F05527" w14:textId="77777777" w:rsidR="00A9657F" w:rsidRPr="00AA76C8" w:rsidRDefault="00A9657F" w:rsidP="001A535F"/>
        </w:tc>
        <w:tc>
          <w:tcPr>
            <w:tcW w:w="1063" w:type="pct"/>
            <w:tcBorders>
              <w:top w:val="single" w:sz="4" w:space="0" w:color="auto"/>
              <w:left w:val="single" w:sz="4" w:space="0" w:color="auto"/>
              <w:bottom w:val="single" w:sz="4" w:space="0" w:color="auto"/>
              <w:right w:val="single" w:sz="4" w:space="0" w:color="auto"/>
            </w:tcBorders>
          </w:tcPr>
          <w:p w14:paraId="2247B69D" w14:textId="77777777" w:rsidR="00280DEA" w:rsidRPr="003D4A0F" w:rsidRDefault="00280DEA" w:rsidP="00280DEA">
            <w:pPr>
              <w:tabs>
                <w:tab w:val="left" w:pos="1080"/>
              </w:tabs>
              <w:cnfStyle w:val="000000000000" w:firstRow="0" w:lastRow="0" w:firstColumn="0" w:lastColumn="0" w:oddVBand="0" w:evenVBand="0" w:oddHBand="0" w:evenHBand="0" w:firstRowFirstColumn="0" w:firstRowLastColumn="0" w:lastRowFirstColumn="0" w:lastRowLastColumn="0"/>
              <w:rPr>
                <w:bCs/>
                <w:noProof/>
              </w:rPr>
            </w:pPr>
            <w:r w:rsidRPr="003D4A0F">
              <w:rPr>
                <w:bCs/>
                <w:noProof/>
              </w:rPr>
              <w:t xml:space="preserve">Discussion Boards </w:t>
            </w:r>
            <w:r>
              <w:rPr>
                <w:bCs/>
                <w:noProof/>
              </w:rPr>
              <w:t>(Online Students)</w:t>
            </w:r>
          </w:p>
          <w:p w14:paraId="310E440D" w14:textId="343572BD" w:rsidR="00A9657F" w:rsidRPr="003D4A0F" w:rsidRDefault="00280DEA" w:rsidP="00280DEA">
            <w:pPr>
              <w:tabs>
                <w:tab w:val="left" w:pos="1080"/>
              </w:tabs>
              <w:cnfStyle w:val="000000000000" w:firstRow="0" w:lastRow="0" w:firstColumn="0" w:lastColumn="0" w:oddVBand="0" w:evenVBand="0" w:oddHBand="0" w:evenHBand="0" w:firstRowFirstColumn="0" w:firstRowLastColumn="0" w:lastRowFirstColumn="0" w:lastRowLastColumn="0"/>
              <w:rPr>
                <w:bCs/>
                <w:noProof/>
              </w:rPr>
            </w:pPr>
            <w:r w:rsidRPr="003D4A0F">
              <w:rPr>
                <w:bCs/>
                <w:noProof/>
              </w:rPr>
              <w:t>or Participation</w:t>
            </w:r>
            <w:r>
              <w:rPr>
                <w:bCs/>
                <w:noProof/>
              </w:rPr>
              <w:t xml:space="preserve"> (Classroom Students)</w:t>
            </w:r>
          </w:p>
        </w:tc>
        <w:tc>
          <w:tcPr>
            <w:tcW w:w="716" w:type="pct"/>
            <w:tcBorders>
              <w:top w:val="single" w:sz="4" w:space="0" w:color="auto"/>
              <w:left w:val="single" w:sz="4" w:space="0" w:color="auto"/>
              <w:bottom w:val="single" w:sz="4" w:space="0" w:color="auto"/>
              <w:right w:val="single" w:sz="4" w:space="0" w:color="auto"/>
            </w:tcBorders>
          </w:tcPr>
          <w:p w14:paraId="0B556B5C" w14:textId="77777777" w:rsidR="00A9657F" w:rsidRPr="00082116" w:rsidRDefault="00A9657F" w:rsidP="001A535F">
            <w:pPr>
              <w:tabs>
                <w:tab w:val="left" w:pos="1080"/>
              </w:tabs>
              <w:jc w:val="center"/>
              <w:cnfStyle w:val="000000000000" w:firstRow="0" w:lastRow="0" w:firstColumn="0" w:lastColumn="0" w:oddVBand="0" w:evenVBand="0" w:oddHBand="0" w:evenHBand="0" w:firstRowFirstColumn="0" w:firstRowLastColumn="0" w:lastRowFirstColumn="0" w:lastRowLastColumn="0"/>
            </w:pPr>
            <w:r>
              <w:rPr>
                <w:noProof/>
              </w:rPr>
              <w:t>10</w:t>
            </w:r>
          </w:p>
        </w:tc>
        <w:tc>
          <w:tcPr>
            <w:tcW w:w="1038" w:type="pct"/>
            <w:tcBorders>
              <w:top w:val="single" w:sz="4" w:space="0" w:color="auto"/>
              <w:left w:val="single" w:sz="4" w:space="0" w:color="auto"/>
              <w:bottom w:val="single" w:sz="4" w:space="0" w:color="auto"/>
              <w:right w:val="single" w:sz="4" w:space="0" w:color="auto"/>
            </w:tcBorders>
          </w:tcPr>
          <w:p w14:paraId="087750E0" w14:textId="77777777" w:rsidR="00280DEA" w:rsidRDefault="00280DEA" w:rsidP="00280DEA">
            <w:pPr>
              <w:tabs>
                <w:tab w:val="left" w:pos="1080"/>
              </w:tabs>
              <w:jc w:val="center"/>
              <w:cnfStyle w:val="000000000000" w:firstRow="0" w:lastRow="0" w:firstColumn="0" w:lastColumn="0" w:oddVBand="0" w:evenVBand="0" w:oddHBand="0" w:evenHBand="0" w:firstRowFirstColumn="0" w:firstRowLastColumn="0" w:lastRowFirstColumn="0" w:lastRowLastColumn="0"/>
            </w:pPr>
            <w:r>
              <w:t xml:space="preserve">Discussion 4-8 </w:t>
            </w:r>
          </w:p>
          <w:p w14:paraId="64665E11" w14:textId="77777777" w:rsidR="00280DEA" w:rsidRDefault="00280DEA" w:rsidP="00280DEA">
            <w:pPr>
              <w:tabs>
                <w:tab w:val="left" w:pos="1080"/>
              </w:tabs>
              <w:jc w:val="center"/>
              <w:cnfStyle w:val="000000000000" w:firstRow="0" w:lastRow="0" w:firstColumn="0" w:lastColumn="0" w:oddVBand="0" w:evenVBand="0" w:oddHBand="0" w:evenHBand="0" w:firstRowFirstColumn="0" w:firstRowLastColumn="0" w:lastRowFirstColumn="0" w:lastRowLastColumn="0"/>
            </w:pPr>
            <w:r>
              <w:t>or</w:t>
            </w:r>
          </w:p>
          <w:p w14:paraId="67046A95" w14:textId="5AF39001" w:rsidR="00A9657F" w:rsidRPr="00082116" w:rsidRDefault="00280DEA" w:rsidP="00280DEA">
            <w:pPr>
              <w:tabs>
                <w:tab w:val="left" w:pos="1080"/>
              </w:tabs>
              <w:jc w:val="center"/>
              <w:cnfStyle w:val="000000000000" w:firstRow="0" w:lastRow="0" w:firstColumn="0" w:lastColumn="0" w:oddVBand="0" w:evenVBand="0" w:oddHBand="0" w:evenHBand="0" w:firstRowFirstColumn="0" w:firstRowLastColumn="0" w:lastRowFirstColumn="0" w:lastRowLastColumn="0"/>
            </w:pPr>
            <w:r>
              <w:t>Class Participation Exercises 2-3</w:t>
            </w:r>
          </w:p>
        </w:tc>
        <w:tc>
          <w:tcPr>
            <w:tcW w:w="1252" w:type="pct"/>
            <w:tcBorders>
              <w:top w:val="single" w:sz="4" w:space="0" w:color="auto"/>
              <w:left w:val="single" w:sz="4" w:space="0" w:color="auto"/>
              <w:bottom w:val="single" w:sz="4" w:space="0" w:color="auto"/>
              <w:right w:val="single" w:sz="4" w:space="0" w:color="auto"/>
            </w:tcBorders>
          </w:tcPr>
          <w:p w14:paraId="2F79BEE1" w14:textId="77777777" w:rsidR="00A9657F" w:rsidRPr="00082116" w:rsidRDefault="00A9657F" w:rsidP="001A535F">
            <w:pPr>
              <w:tabs>
                <w:tab w:val="left" w:pos="1080"/>
              </w:tabs>
              <w:jc w:val="center"/>
              <w:cnfStyle w:val="000000000000" w:firstRow="0" w:lastRow="0" w:firstColumn="0" w:lastColumn="0" w:oddVBand="0" w:evenVBand="0" w:oddHBand="0" w:evenHBand="0" w:firstRowFirstColumn="0" w:firstRowLastColumn="0" w:lastRowFirstColumn="0" w:lastRowLastColumn="0"/>
            </w:pPr>
            <w:r>
              <w:rPr>
                <w:noProof/>
              </w:rPr>
              <w:t>5%</w:t>
            </w:r>
          </w:p>
        </w:tc>
      </w:tr>
      <w:tr w:rsidR="00A9657F" w:rsidRPr="00082116" w14:paraId="59689072" w14:textId="77777777" w:rsidTr="00274D45">
        <w:tblPrEx>
          <w:jc w:val="center"/>
        </w:tblPrEx>
        <w:trPr>
          <w:trHeight w:val="268"/>
          <w:jc w:val="center"/>
        </w:trPr>
        <w:tc>
          <w:tcPr>
            <w:cnfStyle w:val="001000000000" w:firstRow="0" w:lastRow="0" w:firstColumn="1" w:lastColumn="0" w:oddVBand="0" w:evenVBand="0" w:oddHBand="0" w:evenHBand="0" w:firstRowFirstColumn="0" w:firstRowLastColumn="0" w:lastRowFirstColumn="0" w:lastRowLastColumn="0"/>
            <w:tcW w:w="932" w:type="pct"/>
            <w:vMerge/>
            <w:tcBorders>
              <w:left w:val="single" w:sz="4" w:space="0" w:color="auto"/>
              <w:right w:val="single" w:sz="4" w:space="0" w:color="auto"/>
            </w:tcBorders>
            <w:vAlign w:val="center"/>
          </w:tcPr>
          <w:p w14:paraId="4E0E1ED6" w14:textId="77777777" w:rsidR="00A9657F" w:rsidRPr="00AA76C8" w:rsidRDefault="00A9657F" w:rsidP="001A535F"/>
        </w:tc>
        <w:tc>
          <w:tcPr>
            <w:tcW w:w="1063" w:type="pct"/>
            <w:tcBorders>
              <w:top w:val="single" w:sz="4" w:space="0" w:color="auto"/>
              <w:left w:val="single" w:sz="4" w:space="0" w:color="auto"/>
              <w:bottom w:val="single" w:sz="4" w:space="0" w:color="auto"/>
              <w:right w:val="single" w:sz="4" w:space="0" w:color="auto"/>
            </w:tcBorders>
          </w:tcPr>
          <w:p w14:paraId="0EC1C3CC" w14:textId="77777777" w:rsidR="00A9657F" w:rsidRPr="003D4A0F" w:rsidRDefault="00A9657F" w:rsidP="001A535F">
            <w:pPr>
              <w:tabs>
                <w:tab w:val="left" w:pos="1080"/>
              </w:tabs>
              <w:cnfStyle w:val="000000000000" w:firstRow="0" w:lastRow="0" w:firstColumn="0" w:lastColumn="0" w:oddVBand="0" w:evenVBand="0" w:oddHBand="0" w:evenHBand="0" w:firstRowFirstColumn="0" w:firstRowLastColumn="0" w:lastRowFirstColumn="0" w:lastRowLastColumn="0"/>
              <w:rPr>
                <w:bCs/>
              </w:rPr>
            </w:pPr>
            <w:r w:rsidRPr="003D4A0F">
              <w:rPr>
                <w:bCs/>
              </w:rPr>
              <w:t>Lab Assignments</w:t>
            </w:r>
          </w:p>
        </w:tc>
        <w:tc>
          <w:tcPr>
            <w:tcW w:w="716" w:type="pct"/>
            <w:tcBorders>
              <w:top w:val="single" w:sz="4" w:space="0" w:color="auto"/>
              <w:left w:val="single" w:sz="4" w:space="0" w:color="auto"/>
              <w:bottom w:val="single" w:sz="4" w:space="0" w:color="auto"/>
              <w:right w:val="single" w:sz="4" w:space="0" w:color="auto"/>
            </w:tcBorders>
          </w:tcPr>
          <w:p w14:paraId="3A812A99" w14:textId="77777777" w:rsidR="00A9657F" w:rsidRPr="00082116" w:rsidRDefault="00A9657F" w:rsidP="001A535F">
            <w:pPr>
              <w:tabs>
                <w:tab w:val="left" w:pos="1080"/>
              </w:tabs>
              <w:jc w:val="center"/>
              <w:cnfStyle w:val="000000000000" w:firstRow="0" w:lastRow="0" w:firstColumn="0" w:lastColumn="0" w:oddVBand="0" w:evenVBand="0" w:oddHBand="0" w:evenHBand="0" w:firstRowFirstColumn="0" w:firstRowLastColumn="0" w:lastRowFirstColumn="0" w:lastRowLastColumn="0"/>
            </w:pPr>
            <w:r>
              <w:rPr>
                <w:noProof/>
              </w:rPr>
              <w:t>100</w:t>
            </w:r>
          </w:p>
        </w:tc>
        <w:tc>
          <w:tcPr>
            <w:tcW w:w="1038" w:type="pct"/>
            <w:tcBorders>
              <w:top w:val="single" w:sz="4" w:space="0" w:color="auto"/>
              <w:left w:val="single" w:sz="4" w:space="0" w:color="auto"/>
              <w:bottom w:val="single" w:sz="4" w:space="0" w:color="auto"/>
              <w:right w:val="single" w:sz="4" w:space="0" w:color="auto"/>
            </w:tcBorders>
          </w:tcPr>
          <w:p w14:paraId="084BFFFC" w14:textId="216007A2" w:rsidR="00A9657F" w:rsidRPr="00082116" w:rsidRDefault="00A9657F" w:rsidP="001A535F">
            <w:pPr>
              <w:tabs>
                <w:tab w:val="left" w:pos="1080"/>
              </w:tabs>
              <w:jc w:val="center"/>
              <w:cnfStyle w:val="000000000000" w:firstRow="0" w:lastRow="0" w:firstColumn="0" w:lastColumn="0" w:oddVBand="0" w:evenVBand="0" w:oddHBand="0" w:evenHBand="0" w:firstRowFirstColumn="0" w:firstRowLastColumn="0" w:lastRowFirstColumn="0" w:lastRowLastColumn="0"/>
            </w:pPr>
            <w:r>
              <w:t>5-7</w:t>
            </w:r>
          </w:p>
        </w:tc>
        <w:tc>
          <w:tcPr>
            <w:tcW w:w="1252" w:type="pct"/>
            <w:tcBorders>
              <w:top w:val="single" w:sz="4" w:space="0" w:color="auto"/>
              <w:left w:val="single" w:sz="4" w:space="0" w:color="auto"/>
              <w:bottom w:val="single" w:sz="4" w:space="0" w:color="auto"/>
              <w:right w:val="single" w:sz="4" w:space="0" w:color="auto"/>
            </w:tcBorders>
          </w:tcPr>
          <w:p w14:paraId="66A81633" w14:textId="0BBC780B" w:rsidR="00A9657F" w:rsidRPr="00082116" w:rsidRDefault="0024593D" w:rsidP="001A535F">
            <w:pPr>
              <w:tabs>
                <w:tab w:val="left" w:pos="1080"/>
              </w:tabs>
              <w:jc w:val="center"/>
              <w:cnfStyle w:val="000000000000" w:firstRow="0" w:lastRow="0" w:firstColumn="0" w:lastColumn="0" w:oddVBand="0" w:evenVBand="0" w:oddHBand="0" w:evenHBand="0" w:firstRowFirstColumn="0" w:firstRowLastColumn="0" w:lastRowFirstColumn="0" w:lastRowLastColumn="0"/>
            </w:pPr>
            <w:r>
              <w:rPr>
                <w:noProof/>
              </w:rPr>
              <w:t>3</w:t>
            </w:r>
            <w:r w:rsidR="007C1655">
              <w:rPr>
                <w:noProof/>
              </w:rPr>
              <w:t>5</w:t>
            </w:r>
            <w:r>
              <w:rPr>
                <w:noProof/>
              </w:rPr>
              <w:t xml:space="preserve"> </w:t>
            </w:r>
            <w:r w:rsidR="00A9657F">
              <w:rPr>
                <w:noProof/>
              </w:rPr>
              <w:t>%</w:t>
            </w:r>
          </w:p>
        </w:tc>
      </w:tr>
      <w:tr w:rsidR="00A9657F" w:rsidRPr="00082116" w14:paraId="2AA2B6D2" w14:textId="77777777" w:rsidTr="00274D45">
        <w:tblPrEx>
          <w:jc w:val="center"/>
        </w:tblPrEx>
        <w:trPr>
          <w:trHeight w:val="250"/>
          <w:jc w:val="center"/>
        </w:trPr>
        <w:tc>
          <w:tcPr>
            <w:cnfStyle w:val="001000000000" w:firstRow="0" w:lastRow="0" w:firstColumn="1" w:lastColumn="0" w:oddVBand="0" w:evenVBand="0" w:oddHBand="0" w:evenHBand="0" w:firstRowFirstColumn="0" w:firstRowLastColumn="0" w:lastRowFirstColumn="0" w:lastRowLastColumn="0"/>
            <w:tcW w:w="932" w:type="pct"/>
            <w:vMerge/>
            <w:tcBorders>
              <w:left w:val="single" w:sz="4" w:space="0" w:color="auto"/>
              <w:right w:val="single" w:sz="4" w:space="0" w:color="auto"/>
            </w:tcBorders>
            <w:vAlign w:val="center"/>
          </w:tcPr>
          <w:p w14:paraId="1B7A512A" w14:textId="77777777" w:rsidR="00A9657F" w:rsidRPr="00AA76C8" w:rsidRDefault="00A9657F" w:rsidP="001A535F"/>
        </w:tc>
        <w:tc>
          <w:tcPr>
            <w:tcW w:w="1063" w:type="pct"/>
            <w:tcBorders>
              <w:top w:val="single" w:sz="4" w:space="0" w:color="auto"/>
              <w:left w:val="single" w:sz="4" w:space="0" w:color="auto"/>
              <w:bottom w:val="single" w:sz="4" w:space="0" w:color="auto"/>
              <w:right w:val="single" w:sz="4" w:space="0" w:color="auto"/>
            </w:tcBorders>
          </w:tcPr>
          <w:p w14:paraId="3E887360" w14:textId="77777777" w:rsidR="00A9657F" w:rsidRPr="003D4A0F" w:rsidRDefault="00A9657F" w:rsidP="001A535F">
            <w:pPr>
              <w:tabs>
                <w:tab w:val="left" w:pos="1080"/>
              </w:tabs>
              <w:cnfStyle w:val="000000000000" w:firstRow="0" w:lastRow="0" w:firstColumn="0" w:lastColumn="0" w:oddVBand="0" w:evenVBand="0" w:oddHBand="0" w:evenHBand="0" w:firstRowFirstColumn="0" w:firstRowLastColumn="0" w:lastRowFirstColumn="0" w:lastRowLastColumn="0"/>
              <w:rPr>
                <w:bCs/>
              </w:rPr>
            </w:pPr>
            <w:r w:rsidRPr="003D4A0F">
              <w:rPr>
                <w:bCs/>
              </w:rPr>
              <w:t>Written Homework Assignments</w:t>
            </w:r>
          </w:p>
        </w:tc>
        <w:tc>
          <w:tcPr>
            <w:tcW w:w="716" w:type="pct"/>
            <w:tcBorders>
              <w:top w:val="single" w:sz="4" w:space="0" w:color="auto"/>
              <w:left w:val="single" w:sz="4" w:space="0" w:color="auto"/>
              <w:bottom w:val="single" w:sz="4" w:space="0" w:color="auto"/>
              <w:right w:val="single" w:sz="4" w:space="0" w:color="auto"/>
            </w:tcBorders>
          </w:tcPr>
          <w:p w14:paraId="13BF0FC8" w14:textId="77777777" w:rsidR="00A9657F" w:rsidRPr="005C4F72" w:rsidRDefault="00A9657F" w:rsidP="001A535F">
            <w:pPr>
              <w:tabs>
                <w:tab w:val="left" w:pos="1080"/>
              </w:tabs>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5C4F72">
              <w:rPr>
                <w:noProof/>
                <w:color w:val="000000" w:themeColor="text1"/>
              </w:rPr>
              <w:t>100</w:t>
            </w:r>
          </w:p>
        </w:tc>
        <w:tc>
          <w:tcPr>
            <w:tcW w:w="1038" w:type="pct"/>
            <w:tcBorders>
              <w:top w:val="single" w:sz="4" w:space="0" w:color="auto"/>
              <w:left w:val="single" w:sz="4" w:space="0" w:color="auto"/>
              <w:bottom w:val="single" w:sz="4" w:space="0" w:color="auto"/>
              <w:right w:val="single" w:sz="4" w:space="0" w:color="auto"/>
            </w:tcBorders>
          </w:tcPr>
          <w:p w14:paraId="23CD2055" w14:textId="49496CC3" w:rsidR="00A9657F" w:rsidRPr="00082116" w:rsidRDefault="007C1655" w:rsidP="001A535F">
            <w:pPr>
              <w:tabs>
                <w:tab w:val="left" w:pos="1080"/>
              </w:tabs>
              <w:jc w:val="center"/>
              <w:cnfStyle w:val="000000000000" w:firstRow="0" w:lastRow="0" w:firstColumn="0" w:lastColumn="0" w:oddVBand="0" w:evenVBand="0" w:oddHBand="0" w:evenHBand="0" w:firstRowFirstColumn="0" w:firstRowLastColumn="0" w:lastRowFirstColumn="0" w:lastRowLastColumn="0"/>
            </w:pPr>
            <w:r>
              <w:t>3-</w:t>
            </w:r>
            <w:r w:rsidR="00A9657F">
              <w:t>4</w:t>
            </w:r>
          </w:p>
        </w:tc>
        <w:tc>
          <w:tcPr>
            <w:tcW w:w="1252" w:type="pct"/>
            <w:tcBorders>
              <w:top w:val="single" w:sz="4" w:space="0" w:color="auto"/>
              <w:left w:val="single" w:sz="4" w:space="0" w:color="auto"/>
              <w:bottom w:val="single" w:sz="4" w:space="0" w:color="auto"/>
              <w:right w:val="single" w:sz="4" w:space="0" w:color="auto"/>
            </w:tcBorders>
          </w:tcPr>
          <w:p w14:paraId="0F5E2AF5" w14:textId="71F59975" w:rsidR="00A9657F" w:rsidRPr="00082116" w:rsidRDefault="0024593D" w:rsidP="001A535F">
            <w:pPr>
              <w:tabs>
                <w:tab w:val="left" w:pos="1080"/>
              </w:tabs>
              <w:jc w:val="center"/>
              <w:cnfStyle w:val="000000000000" w:firstRow="0" w:lastRow="0" w:firstColumn="0" w:lastColumn="0" w:oddVBand="0" w:evenVBand="0" w:oddHBand="0" w:evenHBand="0" w:firstRowFirstColumn="0" w:firstRowLastColumn="0" w:lastRowFirstColumn="0" w:lastRowLastColumn="0"/>
            </w:pPr>
            <w:r>
              <w:rPr>
                <w:noProof/>
              </w:rPr>
              <w:t>3</w:t>
            </w:r>
            <w:r w:rsidR="007C1655">
              <w:rPr>
                <w:noProof/>
              </w:rPr>
              <w:t>0</w:t>
            </w:r>
            <w:r>
              <w:rPr>
                <w:noProof/>
              </w:rPr>
              <w:t xml:space="preserve"> </w:t>
            </w:r>
            <w:r w:rsidR="00A9657F">
              <w:rPr>
                <w:noProof/>
              </w:rPr>
              <w:t>%</w:t>
            </w:r>
          </w:p>
        </w:tc>
      </w:tr>
      <w:tr w:rsidR="00A9657F" w:rsidRPr="00082116" w14:paraId="57801939" w14:textId="77777777" w:rsidTr="00274D45">
        <w:tblPrEx>
          <w:jc w:val="center"/>
        </w:tblPrEx>
        <w:trPr>
          <w:trHeight w:val="520"/>
          <w:jc w:val="center"/>
        </w:trPr>
        <w:tc>
          <w:tcPr>
            <w:cnfStyle w:val="001000000000" w:firstRow="0" w:lastRow="0" w:firstColumn="1" w:lastColumn="0" w:oddVBand="0" w:evenVBand="0" w:oddHBand="0" w:evenHBand="0" w:firstRowFirstColumn="0" w:firstRowLastColumn="0" w:lastRowFirstColumn="0" w:lastRowLastColumn="0"/>
            <w:tcW w:w="932" w:type="pct"/>
            <w:vMerge/>
            <w:tcBorders>
              <w:left w:val="single" w:sz="4" w:space="0" w:color="auto"/>
              <w:right w:val="single" w:sz="4" w:space="0" w:color="auto"/>
            </w:tcBorders>
            <w:vAlign w:val="center"/>
          </w:tcPr>
          <w:p w14:paraId="3F4C6A82" w14:textId="77777777" w:rsidR="00A9657F" w:rsidRPr="00AA76C8" w:rsidRDefault="00A9657F" w:rsidP="001A535F"/>
        </w:tc>
        <w:tc>
          <w:tcPr>
            <w:tcW w:w="1063" w:type="pct"/>
            <w:tcBorders>
              <w:top w:val="single" w:sz="4" w:space="0" w:color="auto"/>
              <w:left w:val="single" w:sz="4" w:space="0" w:color="auto"/>
              <w:bottom w:val="single" w:sz="4" w:space="0" w:color="auto"/>
              <w:right w:val="single" w:sz="4" w:space="0" w:color="auto"/>
            </w:tcBorders>
          </w:tcPr>
          <w:p w14:paraId="719EDD5B" w14:textId="2EE980AB" w:rsidR="00A9657F" w:rsidRPr="003D4A0F" w:rsidRDefault="003D4A0F" w:rsidP="001A535F">
            <w:pPr>
              <w:tabs>
                <w:tab w:val="left" w:pos="1080"/>
              </w:tabs>
              <w:cnfStyle w:val="000000000000" w:firstRow="0" w:lastRow="0" w:firstColumn="0" w:lastColumn="0" w:oddVBand="0" w:evenVBand="0" w:oddHBand="0" w:evenHBand="0" w:firstRowFirstColumn="0" w:firstRowLastColumn="0" w:lastRowFirstColumn="0" w:lastRowLastColumn="0"/>
              <w:rPr>
                <w:bCs/>
              </w:rPr>
            </w:pPr>
            <w:r w:rsidRPr="003D4A0F">
              <w:rPr>
                <w:bCs/>
              </w:rPr>
              <w:t xml:space="preserve">Mid Term </w:t>
            </w:r>
            <w:r w:rsidR="00A9657F" w:rsidRPr="003D4A0F">
              <w:rPr>
                <w:bCs/>
              </w:rPr>
              <w:t>Exam</w:t>
            </w:r>
          </w:p>
        </w:tc>
        <w:tc>
          <w:tcPr>
            <w:tcW w:w="716" w:type="pct"/>
            <w:tcBorders>
              <w:top w:val="single" w:sz="4" w:space="0" w:color="auto"/>
              <w:bottom w:val="single" w:sz="4" w:space="0" w:color="auto"/>
            </w:tcBorders>
          </w:tcPr>
          <w:p w14:paraId="769EEDFB" w14:textId="77777777" w:rsidR="00A9657F" w:rsidRPr="005C4F72" w:rsidRDefault="00A9657F" w:rsidP="001A535F">
            <w:pPr>
              <w:tabs>
                <w:tab w:val="left" w:pos="1080"/>
              </w:tabs>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w:t>
            </w:r>
          </w:p>
        </w:tc>
        <w:tc>
          <w:tcPr>
            <w:tcW w:w="1038" w:type="pct"/>
            <w:tcBorders>
              <w:top w:val="single" w:sz="4" w:space="0" w:color="auto"/>
              <w:left w:val="single" w:sz="4" w:space="0" w:color="auto"/>
              <w:bottom w:val="single" w:sz="4" w:space="0" w:color="auto"/>
              <w:right w:val="single" w:sz="4" w:space="0" w:color="auto"/>
            </w:tcBorders>
          </w:tcPr>
          <w:p w14:paraId="4A1CB530" w14:textId="77777777" w:rsidR="00A9657F" w:rsidRDefault="00A9657F" w:rsidP="001A535F">
            <w:pPr>
              <w:tabs>
                <w:tab w:val="left" w:pos="1080"/>
              </w:tabs>
              <w:jc w:val="center"/>
              <w:cnfStyle w:val="000000000000" w:firstRow="0" w:lastRow="0" w:firstColumn="0" w:lastColumn="0" w:oddVBand="0" w:evenVBand="0" w:oddHBand="0" w:evenHBand="0" w:firstRowFirstColumn="0" w:firstRowLastColumn="0" w:lastRowFirstColumn="0" w:lastRowLastColumn="0"/>
            </w:pPr>
            <w:r>
              <w:t>1</w:t>
            </w:r>
          </w:p>
        </w:tc>
        <w:tc>
          <w:tcPr>
            <w:tcW w:w="1252" w:type="pct"/>
            <w:tcBorders>
              <w:top w:val="single" w:sz="4" w:space="0" w:color="auto"/>
              <w:left w:val="single" w:sz="4" w:space="0" w:color="auto"/>
              <w:bottom w:val="single" w:sz="4" w:space="0" w:color="auto"/>
              <w:right w:val="single" w:sz="4" w:space="0" w:color="auto"/>
            </w:tcBorders>
          </w:tcPr>
          <w:p w14:paraId="4A5FC7C8" w14:textId="5E2093C7" w:rsidR="00A9657F" w:rsidRDefault="0024593D" w:rsidP="001A535F">
            <w:pPr>
              <w:tabs>
                <w:tab w:val="left" w:pos="1080"/>
              </w:tabs>
              <w:jc w:val="center"/>
              <w:cnfStyle w:val="000000000000" w:firstRow="0" w:lastRow="0" w:firstColumn="0" w:lastColumn="0" w:oddVBand="0" w:evenVBand="0" w:oddHBand="0" w:evenHBand="0" w:firstRowFirstColumn="0" w:firstRowLastColumn="0" w:lastRowFirstColumn="0" w:lastRowLastColumn="0"/>
            </w:pPr>
            <w:r>
              <w:t xml:space="preserve">15 </w:t>
            </w:r>
            <w:r w:rsidR="00A9657F">
              <w:t>%</w:t>
            </w:r>
          </w:p>
        </w:tc>
      </w:tr>
      <w:tr w:rsidR="003D4A0F" w:rsidRPr="00082116" w14:paraId="562CDF41" w14:textId="77777777" w:rsidTr="00274D45">
        <w:tblPrEx>
          <w:jc w:val="center"/>
        </w:tblPrEx>
        <w:trPr>
          <w:trHeight w:val="520"/>
          <w:jc w:val="center"/>
        </w:trPr>
        <w:tc>
          <w:tcPr>
            <w:cnfStyle w:val="001000000000" w:firstRow="0" w:lastRow="0" w:firstColumn="1" w:lastColumn="0" w:oddVBand="0" w:evenVBand="0" w:oddHBand="0" w:evenHBand="0" w:firstRowFirstColumn="0" w:firstRowLastColumn="0" w:lastRowFirstColumn="0" w:lastRowLastColumn="0"/>
            <w:tcW w:w="932" w:type="pct"/>
            <w:vMerge/>
            <w:tcBorders>
              <w:left w:val="single" w:sz="4" w:space="0" w:color="auto"/>
              <w:right w:val="single" w:sz="4" w:space="0" w:color="auto"/>
            </w:tcBorders>
            <w:vAlign w:val="center"/>
          </w:tcPr>
          <w:p w14:paraId="1DAEF30E" w14:textId="77777777" w:rsidR="003D4A0F" w:rsidRPr="00AA76C8" w:rsidRDefault="003D4A0F" w:rsidP="001A535F"/>
        </w:tc>
        <w:tc>
          <w:tcPr>
            <w:tcW w:w="1063" w:type="pct"/>
            <w:tcBorders>
              <w:top w:val="single" w:sz="4" w:space="0" w:color="auto"/>
              <w:left w:val="single" w:sz="4" w:space="0" w:color="auto"/>
              <w:bottom w:val="single" w:sz="4" w:space="0" w:color="auto"/>
              <w:right w:val="single" w:sz="4" w:space="0" w:color="auto"/>
            </w:tcBorders>
          </w:tcPr>
          <w:p w14:paraId="5BAF2E29" w14:textId="5AB362FE" w:rsidR="003D4A0F" w:rsidRPr="003D4A0F" w:rsidRDefault="003D4A0F" w:rsidP="001A535F">
            <w:pPr>
              <w:tabs>
                <w:tab w:val="left" w:pos="1080"/>
              </w:tabs>
              <w:cnfStyle w:val="000000000000" w:firstRow="0" w:lastRow="0" w:firstColumn="0" w:lastColumn="0" w:oddVBand="0" w:evenVBand="0" w:oddHBand="0" w:evenHBand="0" w:firstRowFirstColumn="0" w:firstRowLastColumn="0" w:lastRowFirstColumn="0" w:lastRowLastColumn="0"/>
              <w:rPr>
                <w:bCs/>
              </w:rPr>
            </w:pPr>
            <w:r w:rsidRPr="003D4A0F">
              <w:rPr>
                <w:bCs/>
              </w:rPr>
              <w:t>Final Exam</w:t>
            </w:r>
          </w:p>
        </w:tc>
        <w:tc>
          <w:tcPr>
            <w:tcW w:w="716" w:type="pct"/>
            <w:tcBorders>
              <w:top w:val="single" w:sz="4" w:space="0" w:color="auto"/>
              <w:bottom w:val="single" w:sz="4" w:space="0" w:color="auto"/>
            </w:tcBorders>
          </w:tcPr>
          <w:p w14:paraId="6A8ABF12" w14:textId="6C44910F" w:rsidR="003D4A0F" w:rsidRDefault="00FB264E" w:rsidP="001A535F">
            <w:pPr>
              <w:tabs>
                <w:tab w:val="left" w:pos="1080"/>
              </w:tabs>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w:t>
            </w:r>
          </w:p>
        </w:tc>
        <w:tc>
          <w:tcPr>
            <w:tcW w:w="1038" w:type="pct"/>
            <w:tcBorders>
              <w:top w:val="single" w:sz="4" w:space="0" w:color="auto"/>
              <w:left w:val="single" w:sz="4" w:space="0" w:color="auto"/>
              <w:bottom w:val="single" w:sz="4" w:space="0" w:color="auto"/>
              <w:right w:val="single" w:sz="4" w:space="0" w:color="auto"/>
            </w:tcBorders>
          </w:tcPr>
          <w:p w14:paraId="67D1101F" w14:textId="7EF27EC4" w:rsidR="003D4A0F" w:rsidRDefault="00FB264E" w:rsidP="001A535F">
            <w:pPr>
              <w:tabs>
                <w:tab w:val="left" w:pos="1080"/>
              </w:tabs>
              <w:jc w:val="center"/>
              <w:cnfStyle w:val="000000000000" w:firstRow="0" w:lastRow="0" w:firstColumn="0" w:lastColumn="0" w:oddVBand="0" w:evenVBand="0" w:oddHBand="0" w:evenHBand="0" w:firstRowFirstColumn="0" w:firstRowLastColumn="0" w:lastRowFirstColumn="0" w:lastRowLastColumn="0"/>
            </w:pPr>
            <w:r>
              <w:t>1</w:t>
            </w:r>
          </w:p>
        </w:tc>
        <w:tc>
          <w:tcPr>
            <w:tcW w:w="1252" w:type="pct"/>
            <w:tcBorders>
              <w:top w:val="single" w:sz="4" w:space="0" w:color="auto"/>
              <w:left w:val="single" w:sz="4" w:space="0" w:color="auto"/>
              <w:bottom w:val="single" w:sz="4" w:space="0" w:color="auto"/>
              <w:right w:val="single" w:sz="4" w:space="0" w:color="auto"/>
            </w:tcBorders>
          </w:tcPr>
          <w:p w14:paraId="5A645565" w14:textId="69B279AB" w:rsidR="003D4A0F" w:rsidRDefault="00FB264E" w:rsidP="001A535F">
            <w:pPr>
              <w:tabs>
                <w:tab w:val="left" w:pos="1080"/>
              </w:tabs>
              <w:jc w:val="center"/>
              <w:cnfStyle w:val="000000000000" w:firstRow="0" w:lastRow="0" w:firstColumn="0" w:lastColumn="0" w:oddVBand="0" w:evenVBand="0" w:oddHBand="0" w:evenHBand="0" w:firstRowFirstColumn="0" w:firstRowLastColumn="0" w:lastRowFirstColumn="0" w:lastRowLastColumn="0"/>
            </w:pPr>
            <w:r>
              <w:t>15 %</w:t>
            </w:r>
          </w:p>
        </w:tc>
      </w:tr>
      <w:tr w:rsidR="00A9657F" w:rsidRPr="00082116" w14:paraId="6EA950EB" w14:textId="77777777" w:rsidTr="00274D45">
        <w:tblPrEx>
          <w:jc w:val="center"/>
        </w:tblPrEx>
        <w:trPr>
          <w:trHeight w:val="277"/>
          <w:jc w:val="center"/>
        </w:trPr>
        <w:tc>
          <w:tcPr>
            <w:cnfStyle w:val="001000000000" w:firstRow="0" w:lastRow="0" w:firstColumn="1" w:lastColumn="0" w:oddVBand="0" w:evenVBand="0" w:oddHBand="0" w:evenHBand="0" w:firstRowFirstColumn="0" w:firstRowLastColumn="0" w:lastRowFirstColumn="0" w:lastRowLastColumn="0"/>
            <w:tcW w:w="932" w:type="pct"/>
            <w:vMerge/>
            <w:tcBorders>
              <w:left w:val="single" w:sz="4" w:space="0" w:color="auto"/>
              <w:right w:val="single" w:sz="4" w:space="0" w:color="auto"/>
            </w:tcBorders>
            <w:vAlign w:val="center"/>
          </w:tcPr>
          <w:p w14:paraId="68548A2E" w14:textId="77777777" w:rsidR="00A9657F" w:rsidRPr="00AA76C8" w:rsidRDefault="00A9657F" w:rsidP="001A535F"/>
        </w:tc>
        <w:tc>
          <w:tcPr>
            <w:tcW w:w="1063" w:type="pct"/>
            <w:tcBorders>
              <w:top w:val="single" w:sz="4" w:space="0" w:color="auto"/>
              <w:left w:val="single" w:sz="4" w:space="0" w:color="auto"/>
              <w:bottom w:val="single" w:sz="4" w:space="0" w:color="auto"/>
              <w:right w:val="single" w:sz="4" w:space="0" w:color="auto"/>
            </w:tcBorders>
          </w:tcPr>
          <w:p w14:paraId="0E45E4D3" w14:textId="77777777" w:rsidR="00A9657F" w:rsidRPr="003D4A0F" w:rsidRDefault="00A9657F" w:rsidP="001A535F">
            <w:pPr>
              <w:tabs>
                <w:tab w:val="left" w:pos="1080"/>
              </w:tabs>
              <w:cnfStyle w:val="000000000000" w:firstRow="0" w:lastRow="0" w:firstColumn="0" w:lastColumn="0" w:oddVBand="0" w:evenVBand="0" w:oddHBand="0" w:evenHBand="0" w:firstRowFirstColumn="0" w:firstRowLastColumn="0" w:lastRowFirstColumn="0" w:lastRowLastColumn="0"/>
              <w:rPr>
                <w:bCs/>
              </w:rPr>
            </w:pPr>
            <w:r w:rsidRPr="003D4A0F">
              <w:rPr>
                <w:bCs/>
              </w:rPr>
              <w:t>Total %</w:t>
            </w:r>
          </w:p>
        </w:tc>
        <w:tc>
          <w:tcPr>
            <w:tcW w:w="716" w:type="pct"/>
            <w:tcBorders>
              <w:top w:val="single" w:sz="4" w:space="0" w:color="auto"/>
              <w:bottom w:val="single" w:sz="4" w:space="0" w:color="auto"/>
            </w:tcBorders>
          </w:tcPr>
          <w:p w14:paraId="2A682B86" w14:textId="77777777" w:rsidR="00A9657F" w:rsidRPr="005C4F72" w:rsidRDefault="00A9657F" w:rsidP="001A535F">
            <w:pPr>
              <w:tabs>
                <w:tab w:val="left" w:pos="1080"/>
              </w:tabs>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038" w:type="pct"/>
            <w:tcBorders>
              <w:top w:val="single" w:sz="4" w:space="0" w:color="auto"/>
              <w:left w:val="single" w:sz="4" w:space="0" w:color="auto"/>
              <w:bottom w:val="single" w:sz="4" w:space="0" w:color="auto"/>
              <w:right w:val="single" w:sz="4" w:space="0" w:color="auto"/>
            </w:tcBorders>
          </w:tcPr>
          <w:p w14:paraId="795A8858" w14:textId="77777777" w:rsidR="00A9657F" w:rsidRPr="00082116" w:rsidRDefault="00A9657F" w:rsidP="001A535F">
            <w:pPr>
              <w:tabs>
                <w:tab w:val="left" w:pos="1080"/>
              </w:tabs>
              <w:jc w:val="center"/>
              <w:cnfStyle w:val="000000000000" w:firstRow="0" w:lastRow="0" w:firstColumn="0" w:lastColumn="0" w:oddVBand="0" w:evenVBand="0" w:oddHBand="0" w:evenHBand="0" w:firstRowFirstColumn="0" w:firstRowLastColumn="0" w:lastRowFirstColumn="0" w:lastRowLastColumn="0"/>
            </w:pPr>
          </w:p>
        </w:tc>
        <w:tc>
          <w:tcPr>
            <w:tcW w:w="1252" w:type="pct"/>
            <w:tcBorders>
              <w:top w:val="single" w:sz="4" w:space="0" w:color="auto"/>
              <w:left w:val="single" w:sz="4" w:space="0" w:color="auto"/>
              <w:bottom w:val="single" w:sz="4" w:space="0" w:color="auto"/>
              <w:right w:val="single" w:sz="4" w:space="0" w:color="auto"/>
            </w:tcBorders>
          </w:tcPr>
          <w:p w14:paraId="212DA1EA" w14:textId="1D7E0FFF" w:rsidR="00A9657F" w:rsidRPr="00082116" w:rsidRDefault="00A9657F" w:rsidP="001A535F">
            <w:pPr>
              <w:tabs>
                <w:tab w:val="left" w:pos="1080"/>
              </w:tabs>
              <w:jc w:val="center"/>
              <w:cnfStyle w:val="000000000000" w:firstRow="0" w:lastRow="0" w:firstColumn="0" w:lastColumn="0" w:oddVBand="0" w:evenVBand="0" w:oddHBand="0" w:evenHBand="0" w:firstRowFirstColumn="0" w:firstRowLastColumn="0" w:lastRowFirstColumn="0" w:lastRowLastColumn="0"/>
            </w:pPr>
            <w:r>
              <w:t>100 %</w:t>
            </w:r>
          </w:p>
        </w:tc>
      </w:tr>
      <w:tr w:rsidR="00274D45" w:rsidRPr="005C0748" w14:paraId="0A886614" w14:textId="77777777" w:rsidTr="00274D45">
        <w:trPr>
          <w:trHeight w:val="440"/>
        </w:trPr>
        <w:tc>
          <w:tcPr>
            <w:cnfStyle w:val="001000000000" w:firstRow="0" w:lastRow="0" w:firstColumn="1" w:lastColumn="0" w:oddVBand="0" w:evenVBand="0" w:oddHBand="0" w:evenHBand="0" w:firstRowFirstColumn="0" w:firstRowLastColumn="0" w:lastRowFirstColumn="0" w:lastRowLastColumn="0"/>
            <w:tcW w:w="932" w:type="pct"/>
            <w:tcBorders>
              <w:top w:val="single" w:sz="4" w:space="0" w:color="auto"/>
              <w:left w:val="single" w:sz="4" w:space="0" w:color="auto"/>
              <w:bottom w:val="single" w:sz="4" w:space="0" w:color="auto"/>
              <w:right w:val="single" w:sz="4" w:space="0" w:color="auto"/>
            </w:tcBorders>
            <w:vAlign w:val="center"/>
          </w:tcPr>
          <w:p w14:paraId="1EFBEBB6" w14:textId="77777777" w:rsidR="00274D45" w:rsidRPr="008C7FC0" w:rsidRDefault="00274D45" w:rsidP="0028292D">
            <w:r w:rsidRPr="008C7FC0">
              <w:t>Penalties for Late Work</w:t>
            </w:r>
            <w:r w:rsidRPr="008C7FC0">
              <w:rPr>
                <w:b w:val="0"/>
              </w:rPr>
              <w:t xml:space="preserve">:   </w:t>
            </w:r>
          </w:p>
        </w:tc>
        <w:tc>
          <w:tcPr>
            <w:tcW w:w="4068" w:type="pct"/>
            <w:gridSpan w:val="4"/>
            <w:tcBorders>
              <w:top w:val="single" w:sz="4" w:space="0" w:color="auto"/>
              <w:left w:val="single" w:sz="4" w:space="0" w:color="auto"/>
              <w:bottom w:val="single" w:sz="4" w:space="0" w:color="auto"/>
              <w:right w:val="single" w:sz="4" w:space="0" w:color="auto"/>
            </w:tcBorders>
            <w:vAlign w:val="center"/>
          </w:tcPr>
          <w:p w14:paraId="418E7345" w14:textId="77777777" w:rsidR="00274D45" w:rsidRDefault="00274D45" w:rsidP="0028292D">
            <w:pPr>
              <w:cnfStyle w:val="000000000000" w:firstRow="0" w:lastRow="0" w:firstColumn="0" w:lastColumn="0" w:oddVBand="0" w:evenVBand="0" w:oddHBand="0" w:evenHBand="0" w:firstRowFirstColumn="0" w:firstRowLastColumn="0" w:lastRowFirstColumn="0" w:lastRowLastColumn="0"/>
              <w:rPr>
                <w:sz w:val="22"/>
                <w:szCs w:val="22"/>
              </w:rPr>
            </w:pPr>
            <w:proofErr w:type="gramStart"/>
            <w:r w:rsidRPr="00511AD3">
              <w:rPr>
                <w:sz w:val="22"/>
                <w:szCs w:val="22"/>
              </w:rPr>
              <w:t>As a general rule</w:t>
            </w:r>
            <w:proofErr w:type="gramEnd"/>
            <w:r w:rsidRPr="00511AD3">
              <w:rPr>
                <w:sz w:val="22"/>
                <w:szCs w:val="22"/>
              </w:rPr>
              <w:t xml:space="preserve">, late submissions will not be allowed. In cases where it is allowed, full credit may not be </w:t>
            </w:r>
            <w:proofErr w:type="gramStart"/>
            <w:r w:rsidRPr="00511AD3">
              <w:rPr>
                <w:sz w:val="22"/>
                <w:szCs w:val="22"/>
              </w:rPr>
              <w:t>earned</w:t>
            </w:r>
            <w:proofErr w:type="gramEnd"/>
            <w:r w:rsidRPr="00511AD3">
              <w:rPr>
                <w:sz w:val="22"/>
                <w:szCs w:val="22"/>
              </w:rPr>
              <w:t xml:space="preserve"> and the instructor reserves the right to modify makeup assessments relative to the version that was given to the rest of the class. </w:t>
            </w:r>
          </w:p>
          <w:p w14:paraId="10E8E2DB" w14:textId="77777777" w:rsidR="00274D45" w:rsidRPr="00A92BBB" w:rsidRDefault="00274D45" w:rsidP="0028292D">
            <w:pPr>
              <w:cnfStyle w:val="000000000000" w:firstRow="0" w:lastRow="0" w:firstColumn="0" w:lastColumn="0" w:oddVBand="0" w:evenVBand="0" w:oddHBand="0" w:evenHBand="0" w:firstRowFirstColumn="0" w:firstRowLastColumn="0" w:lastRowFirstColumn="0" w:lastRowLastColumn="0"/>
              <w:rPr>
                <w:sz w:val="22"/>
                <w:szCs w:val="22"/>
              </w:rPr>
            </w:pPr>
            <w:r w:rsidRPr="00A92BBB">
              <w:rPr>
                <w:sz w:val="22"/>
                <w:szCs w:val="22"/>
              </w:rPr>
              <w:t xml:space="preserve">Late Work </w:t>
            </w:r>
          </w:p>
          <w:p w14:paraId="5153954B" w14:textId="77777777" w:rsidR="00274D45" w:rsidRPr="00A92BBB" w:rsidRDefault="00274D45" w:rsidP="00274D45">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22"/>
                <w:szCs w:val="22"/>
              </w:rPr>
            </w:pPr>
            <w:r w:rsidRPr="00A92BBB">
              <w:rPr>
                <w:sz w:val="22"/>
                <w:szCs w:val="22"/>
              </w:rPr>
              <w:t>Assignments handed in late will receive deductions as follows:</w:t>
            </w:r>
          </w:p>
          <w:p w14:paraId="0E933EC2" w14:textId="77777777" w:rsidR="00274D45" w:rsidRPr="00A92BBB" w:rsidRDefault="00274D45" w:rsidP="00274D45">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22"/>
                <w:szCs w:val="22"/>
              </w:rPr>
            </w:pPr>
            <w:r w:rsidRPr="00A92BBB">
              <w:rPr>
                <w:sz w:val="22"/>
                <w:szCs w:val="22"/>
              </w:rPr>
              <w:t xml:space="preserve">24 hours late – 10 % deduction (IE: a </w:t>
            </w:r>
            <w:proofErr w:type="gramStart"/>
            <w:r w:rsidRPr="00A92BBB">
              <w:rPr>
                <w:sz w:val="22"/>
                <w:szCs w:val="22"/>
              </w:rPr>
              <w:t>100 point</w:t>
            </w:r>
            <w:proofErr w:type="gramEnd"/>
            <w:r w:rsidRPr="00A92BBB">
              <w:rPr>
                <w:sz w:val="22"/>
                <w:szCs w:val="22"/>
              </w:rPr>
              <w:t xml:space="preserve"> assignment will receive a 10 point deduction)</w:t>
            </w:r>
          </w:p>
          <w:p w14:paraId="41DB4A27" w14:textId="77777777" w:rsidR="00274D45" w:rsidRDefault="00274D45" w:rsidP="00274D45">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22"/>
                <w:szCs w:val="22"/>
              </w:rPr>
            </w:pPr>
            <w:r w:rsidRPr="00A92BBB">
              <w:rPr>
                <w:sz w:val="22"/>
                <w:szCs w:val="22"/>
              </w:rPr>
              <w:t xml:space="preserve">48 hours late – 25 % deduction (IE: a </w:t>
            </w:r>
            <w:proofErr w:type="gramStart"/>
            <w:r w:rsidRPr="00A92BBB">
              <w:rPr>
                <w:sz w:val="22"/>
                <w:szCs w:val="22"/>
              </w:rPr>
              <w:t>100 point</w:t>
            </w:r>
            <w:proofErr w:type="gramEnd"/>
            <w:r w:rsidRPr="00A92BBB">
              <w:rPr>
                <w:sz w:val="22"/>
                <w:szCs w:val="22"/>
              </w:rPr>
              <w:t xml:space="preserve"> assignment will receive a 25 point deduction)</w:t>
            </w:r>
          </w:p>
          <w:p w14:paraId="14B8A46B" w14:textId="77777777" w:rsidR="00274D45" w:rsidRPr="00A92BBB" w:rsidRDefault="00274D45" w:rsidP="00274D45">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22"/>
                <w:szCs w:val="22"/>
              </w:rPr>
            </w:pPr>
            <w:r w:rsidRPr="00A92BBB">
              <w:rPr>
                <w:sz w:val="22"/>
                <w:szCs w:val="22"/>
              </w:rPr>
              <w:t>More than 48 hours late – the assignment will receive an F or zero for the assignment</w:t>
            </w:r>
          </w:p>
        </w:tc>
      </w:tr>
    </w:tbl>
    <w:tbl>
      <w:tblPr>
        <w:tblStyle w:val="TableGrid"/>
        <w:tblW w:w="0" w:type="auto"/>
        <w:tblLook w:val="06A0" w:firstRow="1" w:lastRow="0" w:firstColumn="1" w:lastColumn="0" w:noHBand="1" w:noVBand="1"/>
      </w:tblPr>
      <w:tblGrid>
        <w:gridCol w:w="1795"/>
        <w:gridCol w:w="7555"/>
      </w:tblGrid>
      <w:tr w:rsidR="00FB264E" w:rsidRPr="001673A0" w14:paraId="0A9661B6" w14:textId="77777777" w:rsidTr="00274D45">
        <w:trPr>
          <w:trHeight w:val="710"/>
        </w:trPr>
        <w:tc>
          <w:tcPr>
            <w:tcW w:w="1795" w:type="dxa"/>
            <w:vAlign w:val="center"/>
          </w:tcPr>
          <w:p w14:paraId="7AB2C8CE" w14:textId="77777777" w:rsidR="007A687F" w:rsidRPr="001673A0" w:rsidRDefault="007A687F" w:rsidP="00274D45">
            <w:pPr>
              <w:spacing w:line="105" w:lineRule="exact"/>
              <w:jc w:val="center"/>
              <w:rPr>
                <w:sz w:val="22"/>
                <w:szCs w:val="22"/>
              </w:rPr>
            </w:pPr>
          </w:p>
          <w:p w14:paraId="3F21525A" w14:textId="77777777" w:rsidR="00274D45" w:rsidRDefault="00274D45" w:rsidP="00274D4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44"/>
              <w:jc w:val="center"/>
              <w:rPr>
                <w:b/>
              </w:rPr>
            </w:pPr>
          </w:p>
          <w:p w14:paraId="35BC92D9" w14:textId="77777777" w:rsidR="00274D45" w:rsidRDefault="00274D45" w:rsidP="00274D4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44"/>
              <w:jc w:val="center"/>
              <w:rPr>
                <w:b/>
              </w:rPr>
            </w:pPr>
          </w:p>
          <w:p w14:paraId="607663C4" w14:textId="7C61245A" w:rsidR="007A687F" w:rsidRDefault="00274D45" w:rsidP="00274D4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44"/>
              <w:jc w:val="center"/>
              <w:rPr>
                <w:b/>
              </w:rPr>
            </w:pPr>
            <w:r>
              <w:rPr>
                <w:b/>
              </w:rPr>
              <w:lastRenderedPageBreak/>
              <w:t>Assignments,</w:t>
            </w:r>
          </w:p>
          <w:p w14:paraId="37CE7030" w14:textId="7E700CB9" w:rsidR="00274D45" w:rsidRPr="001673A0" w:rsidRDefault="00274D45" w:rsidP="00274D4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pacing w:after="44"/>
              <w:jc w:val="center"/>
              <w:rPr>
                <w:b/>
              </w:rPr>
            </w:pPr>
            <w:r>
              <w:rPr>
                <w:b/>
              </w:rPr>
              <w:t>Assessments and Evaluation</w:t>
            </w:r>
          </w:p>
        </w:tc>
        <w:tc>
          <w:tcPr>
            <w:tcW w:w="7555" w:type="dxa"/>
          </w:tcPr>
          <w:p w14:paraId="05B2A3E7" w14:textId="77777777" w:rsidR="007A687F" w:rsidRPr="001673A0" w:rsidRDefault="007A687F" w:rsidP="001A535F">
            <w:pPr>
              <w:spacing w:line="105" w:lineRule="exact"/>
              <w:rPr>
                <w:sz w:val="22"/>
                <w:szCs w:val="22"/>
              </w:rPr>
            </w:pPr>
          </w:p>
          <w:p w14:paraId="3F7D9CB9" w14:textId="77777777" w:rsidR="007A687F" w:rsidRPr="001673A0" w:rsidRDefault="007A687F" w:rsidP="001A535F">
            <w:pPr>
              <w:rPr>
                <w:b/>
                <w:sz w:val="22"/>
                <w:szCs w:val="22"/>
              </w:rPr>
            </w:pPr>
            <w:r w:rsidRPr="001673A0">
              <w:rPr>
                <w:b/>
                <w:sz w:val="22"/>
                <w:szCs w:val="22"/>
              </w:rPr>
              <w:t>Grades</w:t>
            </w:r>
          </w:p>
          <w:p w14:paraId="50F24989" w14:textId="6C46A664" w:rsidR="007A687F" w:rsidRPr="00FD483C" w:rsidRDefault="007A687F" w:rsidP="001A535F">
            <w:pPr>
              <w:pStyle w:val="ListParagraph"/>
              <w:numPr>
                <w:ilvl w:val="0"/>
                <w:numId w:val="4"/>
              </w:numPr>
              <w:rPr>
                <w:sz w:val="22"/>
                <w:szCs w:val="22"/>
              </w:rPr>
            </w:pPr>
            <w:r w:rsidRPr="001673A0">
              <w:rPr>
                <w:sz w:val="22"/>
                <w:szCs w:val="22"/>
              </w:rPr>
              <w:t xml:space="preserve">Course grade will be generally based </w:t>
            </w:r>
            <w:r w:rsidR="00EC0D0C" w:rsidRPr="001673A0">
              <w:rPr>
                <w:sz w:val="22"/>
                <w:szCs w:val="22"/>
              </w:rPr>
              <w:t>on</w:t>
            </w:r>
            <w:r w:rsidRPr="001673A0">
              <w:rPr>
                <w:sz w:val="22"/>
                <w:szCs w:val="22"/>
              </w:rPr>
              <w:t xml:space="preserve"> a final exam, midterm exam, a series </w:t>
            </w:r>
            <w:r w:rsidRPr="001673A0">
              <w:rPr>
                <w:sz w:val="22"/>
                <w:szCs w:val="22"/>
              </w:rPr>
              <w:lastRenderedPageBreak/>
              <w:t xml:space="preserve">of homework assignments, </w:t>
            </w:r>
            <w:r w:rsidR="00FB264E">
              <w:rPr>
                <w:sz w:val="22"/>
                <w:szCs w:val="22"/>
              </w:rPr>
              <w:t xml:space="preserve">lab assignments and </w:t>
            </w:r>
            <w:r w:rsidRPr="001673A0">
              <w:rPr>
                <w:sz w:val="22"/>
                <w:szCs w:val="22"/>
              </w:rPr>
              <w:t>participation. More information about exams and assignments will be provided in class.</w:t>
            </w:r>
          </w:p>
          <w:p w14:paraId="79FBEEEC" w14:textId="77777777" w:rsidR="007A687F" w:rsidRPr="001673A0" w:rsidRDefault="007A687F" w:rsidP="001A535F">
            <w:pPr>
              <w:rPr>
                <w:b/>
                <w:sz w:val="22"/>
                <w:szCs w:val="22"/>
              </w:rPr>
            </w:pPr>
            <w:r w:rsidRPr="001673A0">
              <w:rPr>
                <w:b/>
                <w:sz w:val="22"/>
                <w:szCs w:val="22"/>
              </w:rPr>
              <w:t>Assignments</w:t>
            </w:r>
          </w:p>
          <w:p w14:paraId="5109D1FD" w14:textId="26CA9DBC" w:rsidR="007A687F" w:rsidRPr="001673A0" w:rsidRDefault="007A687F" w:rsidP="001A535F">
            <w:pPr>
              <w:pStyle w:val="ListParagraph"/>
              <w:numPr>
                <w:ilvl w:val="0"/>
                <w:numId w:val="4"/>
              </w:numPr>
              <w:rPr>
                <w:sz w:val="22"/>
                <w:szCs w:val="22"/>
              </w:rPr>
            </w:pPr>
            <w:r w:rsidRPr="001673A0">
              <w:rPr>
                <w:sz w:val="22"/>
                <w:szCs w:val="22"/>
              </w:rPr>
              <w:t>Assignment due dates do not fluctuate.  All assignments are as posted in LEARN. Generally, assignments will not be accepted late unless PRIOR permission is granted by your instructor</w:t>
            </w:r>
            <w:r w:rsidR="00FB264E">
              <w:rPr>
                <w:sz w:val="22"/>
                <w:szCs w:val="22"/>
              </w:rPr>
              <w:t>.</w:t>
            </w:r>
          </w:p>
          <w:p w14:paraId="00C9B34D" w14:textId="77777777" w:rsidR="007A687F" w:rsidRPr="001673A0" w:rsidRDefault="007A687F" w:rsidP="001A535F">
            <w:pPr>
              <w:ind w:left="120"/>
              <w:rPr>
                <w:b/>
                <w:sz w:val="22"/>
                <w:szCs w:val="22"/>
              </w:rPr>
            </w:pPr>
          </w:p>
          <w:p w14:paraId="54F04306" w14:textId="77777777" w:rsidR="007A687F" w:rsidRPr="001673A0" w:rsidRDefault="007A687F" w:rsidP="001A535F">
            <w:pPr>
              <w:ind w:left="120"/>
              <w:rPr>
                <w:b/>
                <w:sz w:val="22"/>
                <w:szCs w:val="22"/>
              </w:rPr>
            </w:pPr>
            <w:r w:rsidRPr="001673A0">
              <w:rPr>
                <w:b/>
                <w:sz w:val="22"/>
                <w:szCs w:val="22"/>
              </w:rPr>
              <w:t>Virtual Environments</w:t>
            </w:r>
          </w:p>
          <w:p w14:paraId="204823E9" w14:textId="77777777" w:rsidR="007A687F" w:rsidRPr="001673A0" w:rsidRDefault="007A687F" w:rsidP="001A535F">
            <w:pPr>
              <w:pStyle w:val="ListParagraph"/>
              <w:numPr>
                <w:ilvl w:val="0"/>
                <w:numId w:val="4"/>
              </w:numPr>
              <w:rPr>
                <w:sz w:val="22"/>
                <w:szCs w:val="22"/>
              </w:rPr>
            </w:pPr>
            <w:r w:rsidRPr="001673A0">
              <w:rPr>
                <w:sz w:val="22"/>
                <w:szCs w:val="22"/>
              </w:rPr>
              <w:t>All virtual environments used in this course along with data associated with these environments will be deleted at the end of the quarter.</w:t>
            </w:r>
          </w:p>
        </w:tc>
      </w:tr>
      <w:tr w:rsidR="00274D45" w:rsidRPr="005C0748" w14:paraId="255BD86C" w14:textId="77777777" w:rsidTr="00274D45">
        <w:trPr>
          <w:trHeight w:val="755"/>
        </w:trPr>
        <w:tc>
          <w:tcPr>
            <w:tcW w:w="1795" w:type="dxa"/>
            <w:vAlign w:val="center"/>
          </w:tcPr>
          <w:p w14:paraId="03A8CD72" w14:textId="77777777" w:rsidR="00274D45" w:rsidRPr="00990AC7" w:rsidRDefault="00274D45" w:rsidP="0028292D">
            <w:pPr>
              <w:rPr>
                <w:b/>
              </w:rPr>
            </w:pPr>
            <w:r>
              <w:rPr>
                <w:b/>
              </w:rPr>
              <w:lastRenderedPageBreak/>
              <w:t>Academic Policies</w:t>
            </w:r>
          </w:p>
        </w:tc>
        <w:tc>
          <w:tcPr>
            <w:tcW w:w="7555" w:type="dxa"/>
            <w:vAlign w:val="center"/>
          </w:tcPr>
          <w:p w14:paraId="7DDE3AB1" w14:textId="77777777" w:rsidR="00274D45" w:rsidRPr="00897B01" w:rsidRDefault="00274D45" w:rsidP="0028292D">
            <w:pPr>
              <w:pStyle w:val="NormalWeb"/>
              <w:spacing w:before="120" w:beforeAutospacing="0" w:after="120" w:afterAutospacing="0"/>
              <w:rPr>
                <w:sz w:val="22"/>
                <w:szCs w:val="22"/>
              </w:rPr>
            </w:pPr>
            <w:r w:rsidRPr="00897B01">
              <w:rPr>
                <w:sz w:val="22"/>
                <w:szCs w:val="22"/>
              </w:rPr>
              <w:t>This course follows university, college, and department policies, including but not limited to:</w:t>
            </w:r>
          </w:p>
          <w:p w14:paraId="517EA5EA" w14:textId="77777777" w:rsidR="00274D45" w:rsidRPr="00897B01" w:rsidRDefault="00274D45" w:rsidP="00274D45">
            <w:pPr>
              <w:widowControl/>
              <w:numPr>
                <w:ilvl w:val="0"/>
                <w:numId w:val="41"/>
              </w:numPr>
              <w:autoSpaceDE/>
              <w:autoSpaceDN/>
              <w:adjustRightInd/>
              <w:rPr>
                <w:color w:val="000000"/>
                <w:sz w:val="22"/>
                <w:szCs w:val="22"/>
              </w:rPr>
            </w:pPr>
            <w:r w:rsidRPr="00897B01">
              <w:rPr>
                <w:color w:val="000000"/>
                <w:sz w:val="22"/>
                <w:szCs w:val="22"/>
              </w:rPr>
              <w:t>Academic Integrity, Plagiarism, Dishonesty and Cheating Policy:</w:t>
            </w:r>
            <w:r w:rsidRPr="00897B01">
              <w:rPr>
                <w:sz w:val="22"/>
                <w:szCs w:val="22"/>
              </w:rPr>
              <w:t xml:space="preserve"> </w:t>
            </w:r>
            <w:hyperlink r:id="rId7" w:history="1">
              <w:r w:rsidRPr="00897B01">
                <w:rPr>
                  <w:rStyle w:val="Hyperlink"/>
                  <w:sz w:val="22"/>
                  <w:szCs w:val="22"/>
                </w:rPr>
                <w:t>https://drexel.edu/provost/policies-calendars/pol</w:t>
              </w:r>
              <w:r w:rsidRPr="00897B01">
                <w:rPr>
                  <w:rStyle w:val="Hyperlink"/>
                  <w:sz w:val="22"/>
                  <w:szCs w:val="22"/>
                </w:rPr>
                <w:t>i</w:t>
              </w:r>
              <w:r w:rsidRPr="00897B01">
                <w:rPr>
                  <w:rStyle w:val="Hyperlink"/>
                  <w:sz w:val="22"/>
                  <w:szCs w:val="22"/>
                </w:rPr>
                <w:t>cie</w:t>
              </w:r>
              <w:r w:rsidRPr="00897B01">
                <w:rPr>
                  <w:rStyle w:val="Hyperlink"/>
                  <w:sz w:val="22"/>
                  <w:szCs w:val="22"/>
                </w:rPr>
                <w:t>s</w:t>
              </w:r>
            </w:hyperlink>
          </w:p>
          <w:p w14:paraId="02AFE764" w14:textId="77777777" w:rsidR="00274D45" w:rsidRPr="00897B01" w:rsidRDefault="00274D45" w:rsidP="00274D45">
            <w:pPr>
              <w:widowControl/>
              <w:numPr>
                <w:ilvl w:val="0"/>
                <w:numId w:val="41"/>
              </w:numPr>
              <w:autoSpaceDE/>
              <w:autoSpaceDN/>
              <w:adjustRightInd/>
              <w:rPr>
                <w:color w:val="000000"/>
                <w:sz w:val="22"/>
                <w:szCs w:val="22"/>
              </w:rPr>
            </w:pPr>
            <w:r w:rsidRPr="00897B01">
              <w:rPr>
                <w:color w:val="000000"/>
                <w:sz w:val="22"/>
                <w:szCs w:val="22"/>
              </w:rPr>
              <w:t>Students with Disability Statement: </w:t>
            </w:r>
            <w:hyperlink r:id="rId8" w:history="1">
              <w:r w:rsidRPr="00897B01">
                <w:rPr>
                  <w:rStyle w:val="Hyperlink"/>
                  <w:sz w:val="22"/>
                  <w:szCs w:val="22"/>
                </w:rPr>
                <w:t>http://drexel.edu/</w:t>
              </w:r>
              <w:r w:rsidRPr="00897B01">
                <w:rPr>
                  <w:rStyle w:val="Hyperlink"/>
                  <w:sz w:val="22"/>
                  <w:szCs w:val="22"/>
                </w:rPr>
                <w:t>o</w:t>
              </w:r>
              <w:r w:rsidRPr="00897B01">
                <w:rPr>
                  <w:rStyle w:val="Hyperlink"/>
                  <w:sz w:val="22"/>
                  <w:szCs w:val="22"/>
                </w:rPr>
                <w:t>ed/disabilityResources/students/</w:t>
              </w:r>
            </w:hyperlink>
          </w:p>
          <w:p w14:paraId="314C9197" w14:textId="77777777" w:rsidR="00274D45" w:rsidRPr="00897B01" w:rsidRDefault="00274D45" w:rsidP="00274D45">
            <w:pPr>
              <w:widowControl/>
              <w:numPr>
                <w:ilvl w:val="0"/>
                <w:numId w:val="41"/>
              </w:numPr>
              <w:autoSpaceDE/>
              <w:autoSpaceDN/>
              <w:adjustRightInd/>
              <w:rPr>
                <w:color w:val="000000"/>
                <w:sz w:val="22"/>
                <w:szCs w:val="22"/>
              </w:rPr>
            </w:pPr>
            <w:r w:rsidRPr="00897B01">
              <w:rPr>
                <w:color w:val="000000"/>
                <w:sz w:val="22"/>
                <w:szCs w:val="22"/>
              </w:rPr>
              <w:t>Course Add/Drop Policy</w:t>
            </w:r>
          </w:p>
          <w:p w14:paraId="617A126A" w14:textId="77777777" w:rsidR="00274D45" w:rsidRPr="00897B01" w:rsidRDefault="00274D45" w:rsidP="0028292D">
            <w:pPr>
              <w:widowControl/>
              <w:autoSpaceDE/>
              <w:autoSpaceDN/>
              <w:adjustRightInd/>
              <w:ind w:left="720"/>
              <w:rPr>
                <w:color w:val="000000"/>
                <w:sz w:val="22"/>
                <w:szCs w:val="22"/>
              </w:rPr>
            </w:pPr>
            <w:r w:rsidRPr="00897B01">
              <w:rPr>
                <w:color w:val="000000"/>
                <w:sz w:val="22"/>
                <w:szCs w:val="22"/>
              </w:rPr>
              <w:t xml:space="preserve"> </w:t>
            </w:r>
            <w:r w:rsidRPr="00897B01">
              <w:rPr>
                <w:sz w:val="22"/>
                <w:szCs w:val="22"/>
              </w:rPr>
              <w:fldChar w:fldCharType="begin"/>
            </w:r>
            <w:r w:rsidRPr="00897B01">
              <w:rPr>
                <w:sz w:val="22"/>
                <w:szCs w:val="22"/>
              </w:rPr>
              <w:instrText>HYPERLINK "https://drexel.edu/provost/policies-calendars/policies"</w:instrText>
            </w:r>
            <w:r w:rsidRPr="00897B01">
              <w:rPr>
                <w:sz w:val="22"/>
                <w:szCs w:val="22"/>
              </w:rPr>
            </w:r>
            <w:r w:rsidRPr="00897B01">
              <w:rPr>
                <w:sz w:val="22"/>
                <w:szCs w:val="22"/>
              </w:rPr>
              <w:fldChar w:fldCharType="separate"/>
            </w:r>
            <w:r w:rsidRPr="00897B01">
              <w:rPr>
                <w:rStyle w:val="Hyperlink"/>
                <w:sz w:val="22"/>
                <w:szCs w:val="22"/>
              </w:rPr>
              <w:t>https://drexel.edu/provost/policies-calendars/policies</w:t>
            </w:r>
            <w:r w:rsidRPr="00897B01">
              <w:rPr>
                <w:sz w:val="22"/>
                <w:szCs w:val="22"/>
              </w:rPr>
              <w:fldChar w:fldCharType="end"/>
            </w:r>
          </w:p>
          <w:p w14:paraId="23216512" w14:textId="77777777" w:rsidR="00274D45" w:rsidRPr="00897B01" w:rsidRDefault="00274D45" w:rsidP="00274D45">
            <w:pPr>
              <w:widowControl/>
              <w:numPr>
                <w:ilvl w:val="0"/>
                <w:numId w:val="41"/>
              </w:numPr>
              <w:autoSpaceDE/>
              <w:autoSpaceDN/>
              <w:adjustRightInd/>
              <w:rPr>
                <w:color w:val="000000"/>
                <w:sz w:val="22"/>
                <w:szCs w:val="22"/>
              </w:rPr>
            </w:pPr>
            <w:r w:rsidRPr="00897B01">
              <w:rPr>
                <w:color w:val="000000"/>
                <w:sz w:val="22"/>
                <w:szCs w:val="22"/>
              </w:rPr>
              <w:t xml:space="preserve">Course Withdrawal Policy:  </w:t>
            </w:r>
          </w:p>
          <w:p w14:paraId="532F20FB" w14:textId="77777777" w:rsidR="00274D45" w:rsidRPr="00897B01" w:rsidRDefault="00274D45" w:rsidP="0028292D">
            <w:pPr>
              <w:widowControl/>
              <w:autoSpaceDE/>
              <w:autoSpaceDN/>
              <w:adjustRightInd/>
              <w:ind w:left="720"/>
              <w:rPr>
                <w:color w:val="000000"/>
                <w:sz w:val="22"/>
                <w:szCs w:val="22"/>
              </w:rPr>
            </w:pPr>
            <w:hyperlink r:id="rId9" w:history="1">
              <w:r w:rsidRPr="00897B01">
                <w:rPr>
                  <w:rStyle w:val="Hyperlink"/>
                  <w:sz w:val="22"/>
                  <w:szCs w:val="22"/>
                </w:rPr>
                <w:t>https://drexel.edu/provost/policies-calendars/policies</w:t>
              </w:r>
            </w:hyperlink>
          </w:p>
          <w:p w14:paraId="521114ED" w14:textId="77777777" w:rsidR="00274D45" w:rsidRPr="00897B01" w:rsidRDefault="00274D45" w:rsidP="00274D45">
            <w:pPr>
              <w:widowControl/>
              <w:numPr>
                <w:ilvl w:val="0"/>
                <w:numId w:val="41"/>
              </w:numPr>
              <w:autoSpaceDE/>
              <w:autoSpaceDN/>
              <w:adjustRightInd/>
              <w:rPr>
                <w:color w:val="000000"/>
                <w:sz w:val="22"/>
                <w:szCs w:val="22"/>
              </w:rPr>
            </w:pPr>
            <w:r w:rsidRPr="00897B01">
              <w:rPr>
                <w:color w:val="000000"/>
                <w:sz w:val="22"/>
                <w:szCs w:val="22"/>
              </w:rPr>
              <w:t>Department Academic Integrity Policy: </w:t>
            </w:r>
            <w:hyperlink r:id="rId10" w:history="1">
              <w:r w:rsidRPr="00897B01">
                <w:rPr>
                  <w:rStyle w:val="Hyperlink"/>
                  <w:sz w:val="22"/>
                  <w:szCs w:val="22"/>
                </w:rPr>
                <w:t>http://drexel.ed</w:t>
              </w:r>
              <w:r w:rsidRPr="00897B01">
                <w:rPr>
                  <w:rStyle w:val="Hyperlink"/>
                  <w:sz w:val="22"/>
                  <w:szCs w:val="22"/>
                </w:rPr>
                <w:t>u</w:t>
              </w:r>
              <w:r w:rsidRPr="00897B01">
                <w:rPr>
                  <w:rStyle w:val="Hyperlink"/>
                  <w:sz w:val="22"/>
                  <w:szCs w:val="22"/>
                </w:rPr>
                <w:t>/cci/resources/current-students/undergraduate/pol</w:t>
              </w:r>
              <w:r w:rsidRPr="00897B01">
                <w:rPr>
                  <w:rStyle w:val="Hyperlink"/>
                  <w:sz w:val="22"/>
                  <w:szCs w:val="22"/>
                </w:rPr>
                <w:t>i</w:t>
              </w:r>
              <w:r w:rsidRPr="00897B01">
                <w:rPr>
                  <w:rStyle w:val="Hyperlink"/>
                  <w:sz w:val="22"/>
                  <w:szCs w:val="22"/>
                </w:rPr>
                <w:t>cies/cs-academic-integrity/</w:t>
              </w:r>
            </w:hyperlink>
          </w:p>
          <w:p w14:paraId="745C9678" w14:textId="77777777" w:rsidR="00274D45" w:rsidRPr="00897B01" w:rsidRDefault="00274D45" w:rsidP="00274D45">
            <w:pPr>
              <w:widowControl/>
              <w:numPr>
                <w:ilvl w:val="0"/>
                <w:numId w:val="41"/>
              </w:numPr>
              <w:autoSpaceDE/>
              <w:autoSpaceDN/>
              <w:adjustRightInd/>
              <w:rPr>
                <w:color w:val="000000"/>
                <w:sz w:val="22"/>
                <w:szCs w:val="22"/>
              </w:rPr>
            </w:pPr>
            <w:r w:rsidRPr="00897B01">
              <w:rPr>
                <w:color w:val="000000"/>
                <w:sz w:val="22"/>
                <w:szCs w:val="22"/>
              </w:rPr>
              <w:t>Drexel Student Learning Priorities</w:t>
            </w:r>
          </w:p>
          <w:p w14:paraId="1F0579A6" w14:textId="77777777" w:rsidR="00274D45" w:rsidRPr="00897B01" w:rsidRDefault="00274D45" w:rsidP="0028292D">
            <w:pPr>
              <w:widowControl/>
              <w:autoSpaceDE/>
              <w:autoSpaceDN/>
              <w:adjustRightInd/>
              <w:ind w:left="720"/>
              <w:rPr>
                <w:color w:val="000000"/>
                <w:sz w:val="22"/>
                <w:szCs w:val="22"/>
              </w:rPr>
            </w:pPr>
            <w:hyperlink r:id="rId11" w:history="1">
              <w:r w:rsidRPr="00897B01">
                <w:rPr>
                  <w:rStyle w:val="Hyperlink"/>
                  <w:sz w:val="22"/>
                  <w:szCs w:val="22"/>
                </w:rPr>
                <w:t>https://drexel.edu/institutional</w:t>
              </w:r>
              <w:r w:rsidRPr="00897B01">
                <w:rPr>
                  <w:rStyle w:val="Hyperlink"/>
                  <w:sz w:val="22"/>
                  <w:szCs w:val="22"/>
                </w:rPr>
                <w:t>r</w:t>
              </w:r>
              <w:r w:rsidRPr="00897B01">
                <w:rPr>
                  <w:rStyle w:val="Hyperlink"/>
                  <w:sz w:val="22"/>
                  <w:szCs w:val="22"/>
                </w:rPr>
                <w:t>esearch/assessment/outcomes/dslp</w:t>
              </w:r>
            </w:hyperlink>
          </w:p>
          <w:p w14:paraId="3018991E" w14:textId="77777777" w:rsidR="00274D45" w:rsidRPr="00897B01" w:rsidRDefault="00274D45" w:rsidP="00274D45">
            <w:pPr>
              <w:widowControl/>
              <w:numPr>
                <w:ilvl w:val="0"/>
                <w:numId w:val="41"/>
              </w:numPr>
              <w:autoSpaceDE/>
              <w:autoSpaceDN/>
              <w:adjustRightInd/>
              <w:rPr>
                <w:color w:val="000000"/>
                <w:sz w:val="22"/>
                <w:szCs w:val="22"/>
              </w:rPr>
            </w:pPr>
            <w:r w:rsidRPr="00897B01">
              <w:rPr>
                <w:color w:val="000000"/>
                <w:sz w:val="22"/>
                <w:szCs w:val="22"/>
              </w:rPr>
              <w:t>Office of Disability Resources: </w:t>
            </w:r>
            <w:hyperlink r:id="rId12" w:history="1">
              <w:r w:rsidRPr="00897B01">
                <w:rPr>
                  <w:rStyle w:val="Hyperlink"/>
                  <w:sz w:val="22"/>
                  <w:szCs w:val="22"/>
                </w:rPr>
                <w:t>http://www</w:t>
              </w:r>
              <w:r w:rsidRPr="00897B01">
                <w:rPr>
                  <w:rStyle w:val="Hyperlink"/>
                  <w:sz w:val="22"/>
                  <w:szCs w:val="22"/>
                </w:rPr>
                <w:t>.</w:t>
              </w:r>
              <w:r w:rsidRPr="00897B01">
                <w:rPr>
                  <w:rStyle w:val="Hyperlink"/>
                  <w:sz w:val="22"/>
                  <w:szCs w:val="22"/>
                </w:rPr>
                <w:t>d</w:t>
              </w:r>
              <w:r w:rsidRPr="00897B01">
                <w:rPr>
                  <w:rStyle w:val="Hyperlink"/>
                  <w:sz w:val="22"/>
                  <w:szCs w:val="22"/>
                </w:rPr>
                <w:t>r</w:t>
              </w:r>
              <w:r w:rsidRPr="00897B01">
                <w:rPr>
                  <w:rStyle w:val="Hyperlink"/>
                  <w:sz w:val="22"/>
                  <w:szCs w:val="22"/>
                </w:rPr>
                <w:t>exel.edu/</w:t>
              </w:r>
              <w:r w:rsidRPr="00897B01">
                <w:rPr>
                  <w:rStyle w:val="Hyperlink"/>
                  <w:sz w:val="22"/>
                  <w:szCs w:val="22"/>
                </w:rPr>
                <w:t>o</w:t>
              </w:r>
              <w:r w:rsidRPr="00897B01">
                <w:rPr>
                  <w:rStyle w:val="Hyperlink"/>
                  <w:sz w:val="22"/>
                  <w:szCs w:val="22"/>
                </w:rPr>
                <w:t>ds/student_reg.html</w:t>
              </w:r>
            </w:hyperlink>
          </w:p>
          <w:p w14:paraId="3AB6D623" w14:textId="77777777" w:rsidR="00274D45" w:rsidRPr="00897B01" w:rsidRDefault="00274D45" w:rsidP="0028292D">
            <w:pPr>
              <w:ind w:left="720"/>
              <w:rPr>
                <w:sz w:val="22"/>
                <w:szCs w:val="22"/>
              </w:rPr>
            </w:pPr>
          </w:p>
          <w:p w14:paraId="1341C613" w14:textId="77777777" w:rsidR="00274D45" w:rsidRPr="00897B01" w:rsidRDefault="00274D45" w:rsidP="0028292D">
            <w:pPr>
              <w:rPr>
                <w:color w:val="000000"/>
                <w:sz w:val="22"/>
                <w:szCs w:val="22"/>
              </w:rPr>
            </w:pPr>
            <w:r w:rsidRPr="00897B01">
              <w:rPr>
                <w:sz w:val="22"/>
                <w:szCs w:val="22"/>
              </w:rPr>
              <w:t>Students requesting accommodations due to a disability at Drexel University need to request a current Accommodations Verification Letter (AVL) in the </w:t>
            </w:r>
            <w:hyperlink r:id="rId13" w:history="1">
              <w:r w:rsidRPr="00897B01">
                <w:rPr>
                  <w:rStyle w:val="Hyperlink"/>
                  <w:sz w:val="22"/>
                  <w:szCs w:val="22"/>
                </w:rPr>
                <w:t>Clock</w:t>
              </w:r>
              <w:r w:rsidRPr="00897B01">
                <w:rPr>
                  <w:rStyle w:val="Hyperlink"/>
                  <w:sz w:val="22"/>
                  <w:szCs w:val="22"/>
                </w:rPr>
                <w:t>W</w:t>
              </w:r>
              <w:r w:rsidRPr="00897B01">
                <w:rPr>
                  <w:rStyle w:val="Hyperlink"/>
                  <w:sz w:val="22"/>
                  <w:szCs w:val="22"/>
                </w:rPr>
                <w:t>ork dat</w:t>
              </w:r>
              <w:r w:rsidRPr="00897B01">
                <w:rPr>
                  <w:rStyle w:val="Hyperlink"/>
                  <w:sz w:val="22"/>
                  <w:szCs w:val="22"/>
                </w:rPr>
                <w:t>a</w:t>
              </w:r>
              <w:r w:rsidRPr="00897B01">
                <w:rPr>
                  <w:rStyle w:val="Hyperlink"/>
                  <w:sz w:val="22"/>
                  <w:szCs w:val="22"/>
                </w:rPr>
                <w:t>base</w:t>
              </w:r>
            </w:hyperlink>
            <w:r w:rsidRPr="00897B01">
              <w:rPr>
                <w:sz w:val="22"/>
                <w:szCs w:val="22"/>
              </w:rPr>
              <w:t xml:space="preserve"> before accommodations can be made. These requests are received by Disability Resources (DR), who then issues the AVL to the appropriate contacts. For additional information, visit the DR website, </w:t>
            </w:r>
            <w:hyperlink r:id="rId14" w:history="1">
              <w:r w:rsidRPr="00897B01">
                <w:rPr>
                  <w:rStyle w:val="Hyperlink"/>
                  <w:sz w:val="22"/>
                  <w:szCs w:val="22"/>
                </w:rPr>
                <w:t>http://www.drexel.edu/ods/student_reg.html</w:t>
              </w:r>
            </w:hyperlink>
            <w:r w:rsidRPr="00897B01">
              <w:rPr>
                <w:sz w:val="22"/>
                <w:szCs w:val="22"/>
              </w:rPr>
              <w:t xml:space="preserve"> or by email at </w:t>
            </w:r>
            <w:hyperlink r:id="rId15" w:history="1">
              <w:r w:rsidRPr="00897B01">
                <w:rPr>
                  <w:rStyle w:val="Hyperlink"/>
                  <w:sz w:val="22"/>
                  <w:szCs w:val="22"/>
                </w:rPr>
                <w:t>disability@drexel.edu</w:t>
              </w:r>
            </w:hyperlink>
            <w:r w:rsidRPr="00897B01">
              <w:rPr>
                <w:sz w:val="22"/>
                <w:szCs w:val="22"/>
              </w:rPr>
              <w:t>.</w:t>
            </w:r>
          </w:p>
          <w:p w14:paraId="5D5873B5" w14:textId="77777777" w:rsidR="00274D45" w:rsidRPr="00511AD3" w:rsidRDefault="00274D45" w:rsidP="0028292D">
            <w:pPr>
              <w:jc w:val="both"/>
              <w:rPr>
                <w:b/>
                <w:sz w:val="22"/>
                <w:szCs w:val="22"/>
              </w:rPr>
            </w:pPr>
          </w:p>
        </w:tc>
      </w:tr>
      <w:tr w:rsidR="00274D45" w:rsidRPr="005C0748" w14:paraId="1C5EAF6D" w14:textId="77777777" w:rsidTr="00274D45">
        <w:trPr>
          <w:trHeight w:val="755"/>
        </w:trPr>
        <w:tc>
          <w:tcPr>
            <w:tcW w:w="1795" w:type="dxa"/>
            <w:vAlign w:val="center"/>
          </w:tcPr>
          <w:p w14:paraId="4F8A6FC4" w14:textId="77777777" w:rsidR="00274D45" w:rsidRPr="003E7FE3" w:rsidRDefault="00274D45" w:rsidP="0028292D">
            <w:pPr>
              <w:rPr>
                <w:b/>
              </w:rPr>
            </w:pPr>
            <w:r w:rsidRPr="00990AC7">
              <w:rPr>
                <w:b/>
              </w:rPr>
              <w:t>In</w:t>
            </w:r>
            <w:r>
              <w:rPr>
                <w:b/>
              </w:rPr>
              <w:t xml:space="preserve">structor </w:t>
            </w:r>
            <w:r w:rsidRPr="00990AC7">
              <w:rPr>
                <w:b/>
              </w:rPr>
              <w:t>Policy</w:t>
            </w:r>
          </w:p>
        </w:tc>
        <w:tc>
          <w:tcPr>
            <w:tcW w:w="7555" w:type="dxa"/>
            <w:vAlign w:val="center"/>
          </w:tcPr>
          <w:p w14:paraId="4313FDF9" w14:textId="22D9F660" w:rsidR="00274D45" w:rsidRDefault="00274D45" w:rsidP="00274D45">
            <w:pPr>
              <w:jc w:val="both"/>
              <w:rPr>
                <w:color w:val="000000"/>
                <w:sz w:val="22"/>
                <w:szCs w:val="22"/>
              </w:rPr>
            </w:pPr>
            <w:r w:rsidRPr="00511AD3">
              <w:rPr>
                <w:b/>
                <w:sz w:val="22"/>
                <w:szCs w:val="22"/>
              </w:rPr>
              <w:t xml:space="preserve">Incomplete policy:  </w:t>
            </w:r>
            <w:r w:rsidRPr="00511AD3">
              <w:rPr>
                <w:color w:val="000000"/>
                <w:sz w:val="22"/>
                <w:szCs w:val="22"/>
              </w:rPr>
              <w:t xml:space="preserve">Incomplete (INC) grades are strongly discouraged and will only be given to students under </w:t>
            </w:r>
            <w:r w:rsidRPr="00511AD3">
              <w:rPr>
                <w:i/>
                <w:iCs/>
                <w:color w:val="000000"/>
                <w:sz w:val="22"/>
                <w:szCs w:val="22"/>
              </w:rPr>
              <w:t>extraordinary</w:t>
            </w:r>
            <w:r w:rsidRPr="00511AD3">
              <w:rPr>
                <w:color w:val="000000"/>
                <w:sz w:val="22"/>
                <w:szCs w:val="22"/>
              </w:rPr>
              <w:t xml:space="preserve"> circumstances. Students applying for an Incomplete must have completed at least </w:t>
            </w:r>
            <w:r w:rsidRPr="00511AD3">
              <w:rPr>
                <w:b/>
                <w:sz w:val="22"/>
                <w:szCs w:val="22"/>
              </w:rPr>
              <w:t>70</w:t>
            </w:r>
            <w:r w:rsidRPr="00511AD3">
              <w:rPr>
                <w:sz w:val="22"/>
                <w:szCs w:val="22"/>
              </w:rPr>
              <w:t>%</w:t>
            </w:r>
            <w:r w:rsidRPr="00511AD3">
              <w:rPr>
                <w:color w:val="000000"/>
                <w:sz w:val="22"/>
                <w:szCs w:val="22"/>
              </w:rPr>
              <w:t xml:space="preserve"> of the work in the course and should have earned a passing grade for that work. A request for an Incomplete </w:t>
            </w:r>
            <w:r w:rsidRPr="00511AD3">
              <w:rPr>
                <w:i/>
                <w:color w:val="FF0000"/>
                <w:sz w:val="22"/>
                <w:szCs w:val="22"/>
              </w:rPr>
              <w:t>must be submitted before the end of week 10</w:t>
            </w:r>
            <w:r>
              <w:rPr>
                <w:i/>
                <w:color w:val="FF0000"/>
                <w:sz w:val="22"/>
                <w:szCs w:val="22"/>
              </w:rPr>
              <w:t>.</w:t>
            </w:r>
            <w:r w:rsidRPr="00511AD3">
              <w:rPr>
                <w:color w:val="000000"/>
                <w:sz w:val="22"/>
                <w:szCs w:val="22"/>
              </w:rPr>
              <w:t xml:space="preserve"> Furthermore, a written contract must be agreed to by instructor and student before the Incomplete will be granted.</w:t>
            </w:r>
            <w:r w:rsidRPr="00511AD3">
              <w:rPr>
                <w:color w:val="000000"/>
                <w:sz w:val="22"/>
                <w:szCs w:val="22"/>
              </w:rPr>
              <w:tab/>
            </w:r>
          </w:p>
          <w:p w14:paraId="71030834" w14:textId="77777777" w:rsidR="00274D45" w:rsidRDefault="00274D45" w:rsidP="0028292D">
            <w:r w:rsidRPr="00897B01">
              <w:rPr>
                <w:b/>
                <w:bCs/>
                <w:sz w:val="22"/>
                <w:szCs w:val="22"/>
              </w:rPr>
              <w:t>Permitted use of artificial tools in this course:</w:t>
            </w:r>
            <w:r w:rsidRPr="00897B01">
              <w:rPr>
                <w:sz w:val="22"/>
                <w:szCs w:val="22"/>
              </w:rPr>
              <w:t xml:space="preserve"> Artificial intelligence tools such as large language models (e.g., </w:t>
            </w:r>
            <w:proofErr w:type="spellStart"/>
            <w:r w:rsidRPr="00897B01">
              <w:rPr>
                <w:sz w:val="22"/>
                <w:szCs w:val="22"/>
              </w:rPr>
              <w:t>ChatGPT</w:t>
            </w:r>
            <w:proofErr w:type="spellEnd"/>
            <w:r w:rsidRPr="00897B01">
              <w:rPr>
                <w:sz w:val="22"/>
                <w:szCs w:val="22"/>
              </w:rPr>
              <w:t xml:space="preserve">) are permitted to be used in preparing submitted work </w:t>
            </w:r>
            <w:r w:rsidRPr="00897B01">
              <w:rPr>
                <w:b/>
                <w:bCs/>
                <w:i/>
                <w:iCs/>
                <w:sz w:val="22"/>
                <w:szCs w:val="22"/>
              </w:rPr>
              <w:t>only when</w:t>
            </w:r>
            <w:r w:rsidRPr="00897B01">
              <w:rPr>
                <w:sz w:val="22"/>
                <w:szCs w:val="22"/>
              </w:rPr>
              <w:t xml:space="preserve"> specified. </w:t>
            </w:r>
            <w:proofErr w:type="gramStart"/>
            <w:r w:rsidRPr="00897B01">
              <w:rPr>
                <w:sz w:val="22"/>
                <w:szCs w:val="22"/>
              </w:rPr>
              <w:t>In particular, please</w:t>
            </w:r>
            <w:proofErr w:type="gramEnd"/>
            <w:r w:rsidRPr="00897B01">
              <w:rPr>
                <w:sz w:val="22"/>
                <w:szCs w:val="22"/>
              </w:rPr>
              <w:t xml:space="preserve"> refer to the instructions on assignments for permitting the use of artificial intelligence tools. If an assignment or assessment </w:t>
            </w:r>
            <w:r w:rsidRPr="00897B01">
              <w:rPr>
                <w:b/>
                <w:bCs/>
                <w:i/>
                <w:iCs/>
                <w:sz w:val="22"/>
                <w:szCs w:val="22"/>
              </w:rPr>
              <w:t>does not specify</w:t>
            </w:r>
            <w:r w:rsidRPr="00897B01">
              <w:rPr>
                <w:sz w:val="22"/>
                <w:szCs w:val="22"/>
              </w:rPr>
              <w:t xml:space="preserve"> that artificial tools can be used, assume that they </w:t>
            </w:r>
            <w:r w:rsidRPr="00897B01">
              <w:rPr>
                <w:b/>
                <w:bCs/>
                <w:i/>
                <w:iCs/>
                <w:sz w:val="22"/>
                <w:szCs w:val="22"/>
              </w:rPr>
              <w:t xml:space="preserve">cannot </w:t>
            </w:r>
            <w:r w:rsidRPr="00897B01">
              <w:rPr>
                <w:sz w:val="22"/>
                <w:szCs w:val="22"/>
              </w:rPr>
              <w:t>be used in preparing submitted work.</w:t>
            </w:r>
          </w:p>
        </w:tc>
      </w:tr>
      <w:tr w:rsidR="00274D45" w:rsidRPr="005C0748" w14:paraId="4DE9F436" w14:textId="77777777" w:rsidTr="00274D45">
        <w:trPr>
          <w:trHeight w:val="1070"/>
        </w:trPr>
        <w:tc>
          <w:tcPr>
            <w:tcW w:w="1795" w:type="dxa"/>
            <w:vAlign w:val="center"/>
          </w:tcPr>
          <w:p w14:paraId="777C97B9" w14:textId="77777777" w:rsidR="00274D45" w:rsidRDefault="00274D45" w:rsidP="0028292D">
            <w:pPr>
              <w:rPr>
                <w:b/>
                <w:sz w:val="22"/>
                <w:szCs w:val="22"/>
              </w:rPr>
            </w:pPr>
            <w:r w:rsidRPr="005C0748">
              <w:rPr>
                <w:b/>
                <w:sz w:val="22"/>
                <w:szCs w:val="22"/>
              </w:rPr>
              <w:lastRenderedPageBreak/>
              <w:t>Course Evaluation</w:t>
            </w:r>
          </w:p>
          <w:p w14:paraId="01D59E14" w14:textId="77777777" w:rsidR="00274D45" w:rsidRPr="003E7FE3" w:rsidRDefault="00274D45" w:rsidP="0028292D">
            <w:pPr>
              <w:rPr>
                <w:b/>
              </w:rPr>
            </w:pPr>
          </w:p>
        </w:tc>
        <w:tc>
          <w:tcPr>
            <w:tcW w:w="7555" w:type="dxa"/>
            <w:vAlign w:val="center"/>
          </w:tcPr>
          <w:p w14:paraId="7B1E2121" w14:textId="77777777" w:rsidR="00274D45" w:rsidRPr="00511AD3" w:rsidRDefault="00274D45" w:rsidP="0028292D">
            <w:pPr>
              <w:rPr>
                <w:color w:val="006621"/>
                <w:sz w:val="22"/>
                <w:szCs w:val="22"/>
                <w:shd w:val="clear" w:color="auto" w:fill="FFFFFF"/>
              </w:rPr>
            </w:pPr>
            <w:r w:rsidRPr="00511AD3">
              <w:rPr>
                <w:sz w:val="22"/>
                <w:szCs w:val="22"/>
              </w:rPr>
              <w:t>Your feedback about the course and instructor is the only way instructors and academic units can improve the quality of a course and its content. Courses administered by the College of Computing and Informatics are evaluated electronically via AEFIS. Students will receive all necessary information via email by the 8</w:t>
            </w:r>
            <w:r>
              <w:rPr>
                <w:sz w:val="22"/>
                <w:szCs w:val="22"/>
              </w:rPr>
              <w:t>th or 9th</w:t>
            </w:r>
            <w:r w:rsidRPr="00511AD3">
              <w:rPr>
                <w:sz w:val="22"/>
                <w:szCs w:val="22"/>
              </w:rPr>
              <w:t xml:space="preserve"> week of classes</w:t>
            </w:r>
            <w:r>
              <w:rPr>
                <w:sz w:val="22"/>
                <w:szCs w:val="22"/>
              </w:rPr>
              <w:t xml:space="preserve">. </w:t>
            </w:r>
            <w:r w:rsidRPr="00511AD3">
              <w:rPr>
                <w:sz w:val="22"/>
                <w:szCs w:val="22"/>
              </w:rPr>
              <w:t xml:space="preserve">The evaluations are entirely confidential and will preserve your anonymity.  </w:t>
            </w:r>
          </w:p>
        </w:tc>
      </w:tr>
      <w:tr w:rsidR="00274D45" w:rsidRPr="00274D45" w14:paraId="61ECE068" w14:textId="77777777" w:rsidTr="00274D45">
        <w:trPr>
          <w:trHeight w:val="755"/>
        </w:trPr>
        <w:tc>
          <w:tcPr>
            <w:tcW w:w="1795" w:type="dxa"/>
            <w:vAlign w:val="center"/>
          </w:tcPr>
          <w:p w14:paraId="47C7CD27" w14:textId="7B144E2C" w:rsidR="00274D45" w:rsidRPr="00274D45" w:rsidRDefault="00274D45" w:rsidP="001A535F">
            <w:pPr>
              <w:rPr>
                <w:color w:val="000000" w:themeColor="text1"/>
              </w:rPr>
            </w:pPr>
            <w:r w:rsidRPr="00274D45">
              <w:rPr>
                <w:b/>
                <w:color w:val="000000" w:themeColor="text1"/>
                <w:sz w:val="22"/>
                <w:szCs w:val="22"/>
              </w:rPr>
              <w:t>Syllabus Changes</w:t>
            </w:r>
          </w:p>
        </w:tc>
        <w:tc>
          <w:tcPr>
            <w:tcW w:w="7555" w:type="dxa"/>
            <w:vAlign w:val="center"/>
          </w:tcPr>
          <w:p w14:paraId="07910802" w14:textId="5507F5C1" w:rsidR="00274D45" w:rsidRPr="00274D45" w:rsidRDefault="00274D45" w:rsidP="001A535F">
            <w:pPr>
              <w:rPr>
                <w:color w:val="000000" w:themeColor="text1"/>
                <w:sz w:val="22"/>
                <w:szCs w:val="22"/>
              </w:rPr>
            </w:pPr>
            <w:r w:rsidRPr="00274D45">
              <w:rPr>
                <w:color w:val="000000" w:themeColor="text1"/>
                <w:sz w:val="22"/>
                <w:szCs w:val="22"/>
              </w:rPr>
              <w:t>The instructor reserves the right to make changes to this syllabus if circumstances warrant such change. All changes will be provided to students in writing.</w:t>
            </w:r>
          </w:p>
        </w:tc>
      </w:tr>
    </w:tbl>
    <w:p w14:paraId="053E9B67" w14:textId="77777777" w:rsidR="007A687F" w:rsidRDefault="007A687F" w:rsidP="007A687F">
      <w:pPr>
        <w:rPr>
          <w:sz w:val="22"/>
          <w:szCs w:val="22"/>
        </w:rPr>
      </w:pPr>
    </w:p>
    <w:p w14:paraId="4DDC5FC3" w14:textId="77777777" w:rsidR="007A687F" w:rsidRDefault="007A687F" w:rsidP="007A687F">
      <w:pPr>
        <w:widowControl/>
        <w:autoSpaceDE/>
        <w:autoSpaceDN/>
        <w:adjustRightInd/>
        <w:spacing w:after="200" w:line="276" w:lineRule="auto"/>
        <w:rPr>
          <w:sz w:val="22"/>
          <w:szCs w:val="22"/>
        </w:rPr>
      </w:pPr>
      <w:r>
        <w:rPr>
          <w:sz w:val="22"/>
          <w:szCs w:val="22"/>
        </w:rPr>
        <w:br w:type="page"/>
      </w:r>
    </w:p>
    <w:p w14:paraId="1A528F2A" w14:textId="77777777" w:rsidR="007A687F" w:rsidRPr="005C0748" w:rsidRDefault="007A687F" w:rsidP="007A687F">
      <w:pPr>
        <w:rPr>
          <w:sz w:val="22"/>
          <w:szCs w:val="22"/>
        </w:rPr>
      </w:pPr>
    </w:p>
    <w:tbl>
      <w:tblPr>
        <w:tblStyle w:val="TableGrid"/>
        <w:tblW w:w="0" w:type="auto"/>
        <w:tblLook w:val="04A0" w:firstRow="1" w:lastRow="0" w:firstColumn="1" w:lastColumn="0" w:noHBand="0" w:noVBand="1"/>
      </w:tblPr>
      <w:tblGrid>
        <w:gridCol w:w="1885"/>
        <w:gridCol w:w="7465"/>
      </w:tblGrid>
      <w:tr w:rsidR="007A687F" w14:paraId="3C4999DF" w14:textId="77777777" w:rsidTr="007A687F">
        <w:tc>
          <w:tcPr>
            <w:tcW w:w="1908" w:type="dxa"/>
          </w:tcPr>
          <w:p w14:paraId="6C4AF122" w14:textId="77777777" w:rsidR="007A687F" w:rsidRPr="00C014C4" w:rsidRDefault="007A687F" w:rsidP="001A535F">
            <w:pPr>
              <w:rPr>
                <w:sz w:val="32"/>
                <w:szCs w:val="32"/>
              </w:rPr>
            </w:pPr>
            <w:r w:rsidRPr="00C014C4">
              <w:rPr>
                <w:color w:val="FF0000"/>
                <w:sz w:val="32"/>
                <w:szCs w:val="32"/>
              </w:rPr>
              <w:t>Certification</w:t>
            </w:r>
          </w:p>
        </w:tc>
        <w:tc>
          <w:tcPr>
            <w:tcW w:w="8522" w:type="dxa"/>
          </w:tcPr>
          <w:p w14:paraId="12118C02" w14:textId="77777777" w:rsidR="007A687F" w:rsidRPr="00274D45" w:rsidRDefault="007A687F" w:rsidP="001A535F">
            <w:pPr>
              <w:rPr>
                <w:sz w:val="22"/>
                <w:szCs w:val="22"/>
              </w:rPr>
            </w:pPr>
            <w:r w:rsidRPr="00274D45">
              <w:rPr>
                <w:sz w:val="22"/>
                <w:szCs w:val="22"/>
              </w:rPr>
              <w:t>At the beginning of each term, each student must submit the following statement to your instructor:</w:t>
            </w:r>
          </w:p>
          <w:p w14:paraId="4634D682" w14:textId="77777777" w:rsidR="007A687F" w:rsidRPr="00274D45" w:rsidRDefault="007A687F" w:rsidP="001A535F">
            <w:pPr>
              <w:ind w:left="720"/>
              <w:rPr>
                <w:sz w:val="22"/>
                <w:szCs w:val="22"/>
              </w:rPr>
            </w:pPr>
          </w:p>
          <w:p w14:paraId="74161263" w14:textId="77777777" w:rsidR="007A687F" w:rsidRPr="00274D45" w:rsidRDefault="007A687F" w:rsidP="001A535F">
            <w:pPr>
              <w:rPr>
                <w:sz w:val="22"/>
                <w:szCs w:val="22"/>
              </w:rPr>
            </w:pPr>
            <w:r w:rsidRPr="00274D45">
              <w:rPr>
                <w:sz w:val="22"/>
                <w:szCs w:val="22"/>
              </w:rPr>
              <w:t xml:space="preserve">I certify that </w:t>
            </w:r>
          </w:p>
          <w:p w14:paraId="0DCC6604" w14:textId="77777777" w:rsidR="007A687F" w:rsidRPr="00274D45" w:rsidRDefault="007A687F" w:rsidP="001A535F">
            <w:pPr>
              <w:pStyle w:val="ListParagraph"/>
              <w:widowControl/>
              <w:numPr>
                <w:ilvl w:val="0"/>
                <w:numId w:val="8"/>
              </w:numPr>
              <w:autoSpaceDE/>
              <w:autoSpaceDN/>
              <w:adjustRightInd/>
              <w:rPr>
                <w:sz w:val="22"/>
                <w:szCs w:val="22"/>
              </w:rPr>
            </w:pPr>
            <w:r w:rsidRPr="00274D45">
              <w:rPr>
                <w:sz w:val="22"/>
                <w:szCs w:val="22"/>
              </w:rPr>
              <w:t xml:space="preserve">My work in this course will be entirely my own work. </w:t>
            </w:r>
          </w:p>
          <w:p w14:paraId="75725947" w14:textId="77777777" w:rsidR="007A687F" w:rsidRPr="00274D45" w:rsidRDefault="007A687F" w:rsidP="001A535F">
            <w:pPr>
              <w:pStyle w:val="ListParagraph"/>
              <w:widowControl/>
              <w:numPr>
                <w:ilvl w:val="0"/>
                <w:numId w:val="8"/>
              </w:numPr>
              <w:autoSpaceDE/>
              <w:autoSpaceDN/>
              <w:adjustRightInd/>
              <w:rPr>
                <w:sz w:val="22"/>
                <w:szCs w:val="22"/>
              </w:rPr>
            </w:pPr>
            <w:r w:rsidRPr="00274D45">
              <w:rPr>
                <w:sz w:val="22"/>
                <w:szCs w:val="22"/>
              </w:rPr>
              <w:t>I will not quote the words of any other person from a printed source or a website without indicating what has been quoted and providing an appropriate citation.</w:t>
            </w:r>
          </w:p>
          <w:p w14:paraId="3ED7F0FA" w14:textId="77777777" w:rsidR="007A687F" w:rsidRPr="00274D45" w:rsidRDefault="007A687F" w:rsidP="001A535F">
            <w:pPr>
              <w:pStyle w:val="ListParagraph"/>
              <w:widowControl/>
              <w:numPr>
                <w:ilvl w:val="0"/>
                <w:numId w:val="8"/>
              </w:numPr>
              <w:autoSpaceDE/>
              <w:autoSpaceDN/>
              <w:adjustRightInd/>
              <w:rPr>
                <w:sz w:val="22"/>
                <w:szCs w:val="22"/>
              </w:rPr>
            </w:pPr>
            <w:r w:rsidRPr="00274D45">
              <w:rPr>
                <w:sz w:val="22"/>
                <w:szCs w:val="22"/>
              </w:rPr>
              <w:t>I will not submit my work in this course to satisfy the requirements of any other course.</w:t>
            </w:r>
          </w:p>
          <w:p w14:paraId="326264C5" w14:textId="0A0AC2C4" w:rsidR="00274D45" w:rsidRPr="00274D45" w:rsidRDefault="00274D45" w:rsidP="00274D45">
            <w:pPr>
              <w:pStyle w:val="ListParagraph"/>
              <w:widowControl/>
              <w:numPr>
                <w:ilvl w:val="0"/>
                <w:numId w:val="8"/>
              </w:numPr>
              <w:autoSpaceDE/>
              <w:autoSpaceDN/>
              <w:adjustRightInd/>
              <w:rPr>
                <w:sz w:val="22"/>
                <w:szCs w:val="22"/>
              </w:rPr>
            </w:pPr>
            <w:r w:rsidRPr="00274D45">
              <w:rPr>
                <w:sz w:val="22"/>
                <w:szCs w:val="22"/>
              </w:rPr>
              <w:t>I will use AI tools and search engines to assist with assessments only when it is permitted.</w:t>
            </w:r>
          </w:p>
          <w:p w14:paraId="7D448E25" w14:textId="77777777" w:rsidR="007A687F" w:rsidRPr="00274D45" w:rsidRDefault="007A687F" w:rsidP="001A535F">
            <w:pPr>
              <w:ind w:left="720"/>
              <w:rPr>
                <w:sz w:val="22"/>
                <w:szCs w:val="22"/>
              </w:rPr>
            </w:pPr>
          </w:p>
          <w:p w14:paraId="4A0E0DCA" w14:textId="77777777" w:rsidR="007A687F" w:rsidRPr="00274D45" w:rsidRDefault="007A687F" w:rsidP="001A535F">
            <w:pPr>
              <w:ind w:left="720"/>
              <w:rPr>
                <w:sz w:val="22"/>
                <w:szCs w:val="22"/>
              </w:rPr>
            </w:pPr>
            <w:r w:rsidRPr="00274D45">
              <w:rPr>
                <w:sz w:val="22"/>
                <w:szCs w:val="22"/>
              </w:rPr>
              <w:t>Name/Signature</w:t>
            </w:r>
            <w:r w:rsidRPr="00274D45">
              <w:rPr>
                <w:sz w:val="22"/>
                <w:szCs w:val="22"/>
              </w:rPr>
              <w:tab/>
              <w:t>:  ______________________________________</w:t>
            </w:r>
          </w:p>
          <w:p w14:paraId="1833CB0A" w14:textId="77777777" w:rsidR="007A687F" w:rsidRPr="00274D45" w:rsidRDefault="007A687F" w:rsidP="001A535F">
            <w:pPr>
              <w:ind w:left="720"/>
              <w:rPr>
                <w:sz w:val="22"/>
                <w:szCs w:val="22"/>
              </w:rPr>
            </w:pPr>
            <w:r w:rsidRPr="00274D45">
              <w:rPr>
                <w:sz w:val="22"/>
                <w:szCs w:val="22"/>
              </w:rPr>
              <w:t>Date:</w:t>
            </w:r>
            <w:r w:rsidRPr="00274D45">
              <w:rPr>
                <w:sz w:val="22"/>
                <w:szCs w:val="22"/>
              </w:rPr>
              <w:tab/>
              <w:t xml:space="preserve">    </w:t>
            </w:r>
            <w:r w:rsidRPr="00274D45">
              <w:rPr>
                <w:sz w:val="22"/>
                <w:szCs w:val="22"/>
              </w:rPr>
              <w:tab/>
              <w:t xml:space="preserve">   ____________________</w:t>
            </w:r>
          </w:p>
          <w:p w14:paraId="1600EB25" w14:textId="77777777" w:rsidR="007A687F" w:rsidRPr="00274D45" w:rsidRDefault="007A687F" w:rsidP="001A535F">
            <w:pPr>
              <w:rPr>
                <w:sz w:val="22"/>
                <w:szCs w:val="22"/>
              </w:rPr>
            </w:pPr>
          </w:p>
        </w:tc>
      </w:tr>
    </w:tbl>
    <w:p w14:paraId="6EA0D906" w14:textId="77777777" w:rsidR="007A687F" w:rsidRPr="005C0748" w:rsidRDefault="007A687F" w:rsidP="007A687F">
      <w:pPr>
        <w:rPr>
          <w:sz w:val="22"/>
          <w:szCs w:val="22"/>
        </w:rPr>
      </w:pPr>
    </w:p>
    <w:p w14:paraId="46D3CA2F" w14:textId="7E8A02D8" w:rsidR="00FE57A1" w:rsidRPr="001673A0" w:rsidRDefault="00FE57A1" w:rsidP="00673D95">
      <w:pPr>
        <w:widowControl/>
        <w:autoSpaceDE/>
        <w:autoSpaceDN/>
        <w:adjustRightInd/>
        <w:spacing w:after="200" w:line="276" w:lineRule="auto"/>
      </w:pPr>
    </w:p>
    <w:sectPr w:rsidR="00FE57A1" w:rsidRPr="001673A0" w:rsidSect="00F46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3F0F4B2"/>
    <w:name w:val="ck-numbers"/>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16247D4"/>
    <w:multiLevelType w:val="hybridMultilevel"/>
    <w:tmpl w:val="57ACF4A4"/>
    <w:lvl w:ilvl="0" w:tplc="0409000B">
      <w:start w:val="1"/>
      <w:numFmt w:val="bullet"/>
      <w:lvlText w:val=""/>
      <w:lvlJc w:val="left"/>
      <w:pPr>
        <w:ind w:left="1485" w:hanging="360"/>
      </w:pPr>
      <w:rPr>
        <w:rFonts w:ascii="Wingdings" w:hAnsi="Wingdings" w:hint="default"/>
      </w:rPr>
    </w:lvl>
    <w:lvl w:ilvl="1" w:tplc="AAFE65C2" w:tentative="1">
      <w:start w:val="1"/>
      <w:numFmt w:val="bullet"/>
      <w:lvlText w:val="o"/>
      <w:lvlJc w:val="left"/>
      <w:pPr>
        <w:ind w:left="2205" w:hanging="360"/>
      </w:pPr>
      <w:rPr>
        <w:rFonts w:ascii="Courier New" w:hAnsi="Courier New" w:cs="Courier New" w:hint="default"/>
      </w:rPr>
    </w:lvl>
    <w:lvl w:ilvl="2" w:tplc="256C273C" w:tentative="1">
      <w:start w:val="1"/>
      <w:numFmt w:val="bullet"/>
      <w:lvlText w:val=""/>
      <w:lvlJc w:val="left"/>
      <w:pPr>
        <w:ind w:left="2925" w:hanging="360"/>
      </w:pPr>
      <w:rPr>
        <w:rFonts w:ascii="Wingdings" w:hAnsi="Wingdings" w:hint="default"/>
      </w:rPr>
    </w:lvl>
    <w:lvl w:ilvl="3" w:tplc="7C380802" w:tentative="1">
      <w:start w:val="1"/>
      <w:numFmt w:val="bullet"/>
      <w:lvlText w:val=""/>
      <w:lvlJc w:val="left"/>
      <w:pPr>
        <w:ind w:left="3645" w:hanging="360"/>
      </w:pPr>
      <w:rPr>
        <w:rFonts w:ascii="Symbol" w:hAnsi="Symbol" w:hint="default"/>
      </w:rPr>
    </w:lvl>
    <w:lvl w:ilvl="4" w:tplc="882EF3CE" w:tentative="1">
      <w:start w:val="1"/>
      <w:numFmt w:val="bullet"/>
      <w:lvlText w:val="o"/>
      <w:lvlJc w:val="left"/>
      <w:pPr>
        <w:ind w:left="4365" w:hanging="360"/>
      </w:pPr>
      <w:rPr>
        <w:rFonts w:ascii="Courier New" w:hAnsi="Courier New" w:cs="Courier New" w:hint="default"/>
      </w:rPr>
    </w:lvl>
    <w:lvl w:ilvl="5" w:tplc="EC46F946" w:tentative="1">
      <w:start w:val="1"/>
      <w:numFmt w:val="bullet"/>
      <w:lvlText w:val=""/>
      <w:lvlJc w:val="left"/>
      <w:pPr>
        <w:ind w:left="5085" w:hanging="360"/>
      </w:pPr>
      <w:rPr>
        <w:rFonts w:ascii="Wingdings" w:hAnsi="Wingdings" w:hint="default"/>
      </w:rPr>
    </w:lvl>
    <w:lvl w:ilvl="6" w:tplc="B86CB84A" w:tentative="1">
      <w:start w:val="1"/>
      <w:numFmt w:val="bullet"/>
      <w:lvlText w:val=""/>
      <w:lvlJc w:val="left"/>
      <w:pPr>
        <w:ind w:left="5805" w:hanging="360"/>
      </w:pPr>
      <w:rPr>
        <w:rFonts w:ascii="Symbol" w:hAnsi="Symbol" w:hint="default"/>
      </w:rPr>
    </w:lvl>
    <w:lvl w:ilvl="7" w:tplc="823A71CC" w:tentative="1">
      <w:start w:val="1"/>
      <w:numFmt w:val="bullet"/>
      <w:lvlText w:val="o"/>
      <w:lvlJc w:val="left"/>
      <w:pPr>
        <w:ind w:left="6525" w:hanging="360"/>
      </w:pPr>
      <w:rPr>
        <w:rFonts w:ascii="Courier New" w:hAnsi="Courier New" w:cs="Courier New" w:hint="default"/>
      </w:rPr>
    </w:lvl>
    <w:lvl w:ilvl="8" w:tplc="1BCA8448" w:tentative="1">
      <w:start w:val="1"/>
      <w:numFmt w:val="bullet"/>
      <w:lvlText w:val=""/>
      <w:lvlJc w:val="left"/>
      <w:pPr>
        <w:ind w:left="7245" w:hanging="360"/>
      </w:pPr>
      <w:rPr>
        <w:rFonts w:ascii="Wingdings" w:hAnsi="Wingdings" w:hint="default"/>
      </w:rPr>
    </w:lvl>
  </w:abstractNum>
  <w:abstractNum w:abstractNumId="2" w15:restartNumberingAfterBreak="0">
    <w:nsid w:val="03DF2BDB"/>
    <w:multiLevelType w:val="multilevel"/>
    <w:tmpl w:val="3DC0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D3585"/>
    <w:multiLevelType w:val="hybridMultilevel"/>
    <w:tmpl w:val="E35CB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345E9F"/>
    <w:multiLevelType w:val="hybridMultilevel"/>
    <w:tmpl w:val="706E9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BC0C93"/>
    <w:multiLevelType w:val="hybridMultilevel"/>
    <w:tmpl w:val="42448936"/>
    <w:lvl w:ilvl="0" w:tplc="81609E4E">
      <w:start w:val="1"/>
      <w:numFmt w:val="bullet"/>
      <w:lvlText w:val=""/>
      <w:lvlJc w:val="left"/>
      <w:pPr>
        <w:ind w:left="475" w:hanging="360"/>
      </w:pPr>
      <w:rPr>
        <w:rFonts w:ascii="Symbol" w:eastAsia="Symbol" w:hAnsi="Symbol" w:hint="default"/>
        <w:w w:val="101"/>
        <w:sz w:val="22"/>
        <w:szCs w:val="22"/>
      </w:rPr>
    </w:lvl>
    <w:lvl w:ilvl="1" w:tplc="C5DE6EF8">
      <w:start w:val="1"/>
      <w:numFmt w:val="bullet"/>
      <w:lvlText w:val="•"/>
      <w:lvlJc w:val="left"/>
      <w:pPr>
        <w:ind w:left="1159" w:hanging="360"/>
      </w:pPr>
      <w:rPr>
        <w:rFonts w:hint="default"/>
      </w:rPr>
    </w:lvl>
    <w:lvl w:ilvl="2" w:tplc="98380AFE">
      <w:start w:val="1"/>
      <w:numFmt w:val="bullet"/>
      <w:lvlText w:val="•"/>
      <w:lvlJc w:val="left"/>
      <w:pPr>
        <w:ind w:left="1839" w:hanging="360"/>
      </w:pPr>
      <w:rPr>
        <w:rFonts w:hint="default"/>
      </w:rPr>
    </w:lvl>
    <w:lvl w:ilvl="3" w:tplc="01A46350">
      <w:start w:val="1"/>
      <w:numFmt w:val="bullet"/>
      <w:lvlText w:val="•"/>
      <w:lvlJc w:val="left"/>
      <w:pPr>
        <w:ind w:left="2518" w:hanging="360"/>
      </w:pPr>
      <w:rPr>
        <w:rFonts w:hint="default"/>
      </w:rPr>
    </w:lvl>
    <w:lvl w:ilvl="4" w:tplc="50E833F0">
      <w:start w:val="1"/>
      <w:numFmt w:val="bullet"/>
      <w:lvlText w:val="•"/>
      <w:lvlJc w:val="left"/>
      <w:pPr>
        <w:ind w:left="3198" w:hanging="360"/>
      </w:pPr>
      <w:rPr>
        <w:rFonts w:hint="default"/>
      </w:rPr>
    </w:lvl>
    <w:lvl w:ilvl="5" w:tplc="D1FC6828">
      <w:start w:val="1"/>
      <w:numFmt w:val="bullet"/>
      <w:lvlText w:val="•"/>
      <w:lvlJc w:val="left"/>
      <w:pPr>
        <w:ind w:left="3878" w:hanging="360"/>
      </w:pPr>
      <w:rPr>
        <w:rFonts w:hint="default"/>
      </w:rPr>
    </w:lvl>
    <w:lvl w:ilvl="6" w:tplc="400C827C">
      <w:start w:val="1"/>
      <w:numFmt w:val="bullet"/>
      <w:lvlText w:val="•"/>
      <w:lvlJc w:val="left"/>
      <w:pPr>
        <w:ind w:left="4557" w:hanging="360"/>
      </w:pPr>
      <w:rPr>
        <w:rFonts w:hint="default"/>
      </w:rPr>
    </w:lvl>
    <w:lvl w:ilvl="7" w:tplc="4CCCAE94">
      <w:start w:val="1"/>
      <w:numFmt w:val="bullet"/>
      <w:lvlText w:val="•"/>
      <w:lvlJc w:val="left"/>
      <w:pPr>
        <w:ind w:left="5237" w:hanging="360"/>
      </w:pPr>
      <w:rPr>
        <w:rFonts w:hint="default"/>
      </w:rPr>
    </w:lvl>
    <w:lvl w:ilvl="8" w:tplc="E3A6FCEA">
      <w:start w:val="1"/>
      <w:numFmt w:val="bullet"/>
      <w:lvlText w:val="•"/>
      <w:lvlJc w:val="left"/>
      <w:pPr>
        <w:ind w:left="5917" w:hanging="360"/>
      </w:pPr>
      <w:rPr>
        <w:rFonts w:hint="default"/>
      </w:rPr>
    </w:lvl>
  </w:abstractNum>
  <w:abstractNum w:abstractNumId="6" w15:restartNumberingAfterBreak="0">
    <w:nsid w:val="0C1A76A2"/>
    <w:multiLevelType w:val="hybridMultilevel"/>
    <w:tmpl w:val="552E5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E7775C"/>
    <w:multiLevelType w:val="hybridMultilevel"/>
    <w:tmpl w:val="8DEC0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0897B68"/>
    <w:multiLevelType w:val="hybridMultilevel"/>
    <w:tmpl w:val="12546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341F11"/>
    <w:multiLevelType w:val="hybridMultilevel"/>
    <w:tmpl w:val="2F3E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C923D2"/>
    <w:multiLevelType w:val="hybridMultilevel"/>
    <w:tmpl w:val="DB807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6544DE"/>
    <w:multiLevelType w:val="hybridMultilevel"/>
    <w:tmpl w:val="3012A1E6"/>
    <w:lvl w:ilvl="0" w:tplc="2766C982">
      <w:start w:val="5"/>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3776BB"/>
    <w:multiLevelType w:val="hybridMultilevel"/>
    <w:tmpl w:val="186A03BA"/>
    <w:lvl w:ilvl="0" w:tplc="64080272">
      <w:start w:val="4"/>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86F5320"/>
    <w:multiLevelType w:val="hybridMultilevel"/>
    <w:tmpl w:val="8366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864548"/>
    <w:multiLevelType w:val="hybridMultilevel"/>
    <w:tmpl w:val="3F2A7FA2"/>
    <w:lvl w:ilvl="0" w:tplc="E39A2BCA">
      <w:start w:val="1"/>
      <w:numFmt w:val="bullet"/>
      <w:lvlText w:val="•"/>
      <w:lvlJc w:val="left"/>
      <w:pPr>
        <w:ind w:left="405" w:hanging="120"/>
      </w:pPr>
      <w:rPr>
        <w:rFonts w:ascii="Times New Roman" w:eastAsia="Times New Roman" w:hAnsi="Times New Roman" w:hint="default"/>
        <w:w w:val="103"/>
        <w:sz w:val="19"/>
        <w:szCs w:val="19"/>
      </w:rPr>
    </w:lvl>
    <w:lvl w:ilvl="1" w:tplc="294EF23A">
      <w:start w:val="1"/>
      <w:numFmt w:val="bullet"/>
      <w:lvlText w:val="•"/>
      <w:lvlJc w:val="left"/>
      <w:pPr>
        <w:ind w:left="1317" w:hanging="120"/>
      </w:pPr>
      <w:rPr>
        <w:rFonts w:hint="default"/>
      </w:rPr>
    </w:lvl>
    <w:lvl w:ilvl="2" w:tplc="46523D5A">
      <w:start w:val="1"/>
      <w:numFmt w:val="bullet"/>
      <w:lvlText w:val="•"/>
      <w:lvlJc w:val="left"/>
      <w:pPr>
        <w:ind w:left="2234" w:hanging="120"/>
      </w:pPr>
      <w:rPr>
        <w:rFonts w:hint="default"/>
      </w:rPr>
    </w:lvl>
    <w:lvl w:ilvl="3" w:tplc="F0F45996">
      <w:start w:val="1"/>
      <w:numFmt w:val="bullet"/>
      <w:lvlText w:val="•"/>
      <w:lvlJc w:val="left"/>
      <w:pPr>
        <w:ind w:left="3151" w:hanging="120"/>
      </w:pPr>
      <w:rPr>
        <w:rFonts w:hint="default"/>
      </w:rPr>
    </w:lvl>
    <w:lvl w:ilvl="4" w:tplc="66F09204">
      <w:start w:val="1"/>
      <w:numFmt w:val="bullet"/>
      <w:lvlText w:val="•"/>
      <w:lvlJc w:val="left"/>
      <w:pPr>
        <w:ind w:left="4068" w:hanging="120"/>
      </w:pPr>
      <w:rPr>
        <w:rFonts w:hint="default"/>
      </w:rPr>
    </w:lvl>
    <w:lvl w:ilvl="5" w:tplc="3A3C5C10">
      <w:start w:val="1"/>
      <w:numFmt w:val="bullet"/>
      <w:lvlText w:val="•"/>
      <w:lvlJc w:val="left"/>
      <w:pPr>
        <w:ind w:left="4985" w:hanging="120"/>
      </w:pPr>
      <w:rPr>
        <w:rFonts w:hint="default"/>
      </w:rPr>
    </w:lvl>
    <w:lvl w:ilvl="6" w:tplc="61D6C376">
      <w:start w:val="1"/>
      <w:numFmt w:val="bullet"/>
      <w:lvlText w:val="•"/>
      <w:lvlJc w:val="left"/>
      <w:pPr>
        <w:ind w:left="5902" w:hanging="120"/>
      </w:pPr>
      <w:rPr>
        <w:rFonts w:hint="default"/>
      </w:rPr>
    </w:lvl>
    <w:lvl w:ilvl="7" w:tplc="088AFF14">
      <w:start w:val="1"/>
      <w:numFmt w:val="bullet"/>
      <w:lvlText w:val="•"/>
      <w:lvlJc w:val="left"/>
      <w:pPr>
        <w:ind w:left="6819" w:hanging="120"/>
      </w:pPr>
      <w:rPr>
        <w:rFonts w:hint="default"/>
      </w:rPr>
    </w:lvl>
    <w:lvl w:ilvl="8" w:tplc="5DC4BB14">
      <w:start w:val="1"/>
      <w:numFmt w:val="bullet"/>
      <w:lvlText w:val="•"/>
      <w:lvlJc w:val="left"/>
      <w:pPr>
        <w:ind w:left="7736" w:hanging="120"/>
      </w:pPr>
      <w:rPr>
        <w:rFonts w:hint="default"/>
      </w:rPr>
    </w:lvl>
  </w:abstractNum>
  <w:abstractNum w:abstractNumId="15" w15:restartNumberingAfterBreak="0">
    <w:nsid w:val="29FB339C"/>
    <w:multiLevelType w:val="hybridMultilevel"/>
    <w:tmpl w:val="668A3962"/>
    <w:lvl w:ilvl="0" w:tplc="E4ECB8AE">
      <w:start w:val="1"/>
      <w:numFmt w:val="bullet"/>
      <w:lvlText w:val=""/>
      <w:lvlJc w:val="left"/>
      <w:pPr>
        <w:ind w:left="475" w:hanging="360"/>
      </w:pPr>
      <w:rPr>
        <w:rFonts w:ascii="Symbol" w:eastAsia="Symbol" w:hAnsi="Symbol" w:hint="default"/>
        <w:w w:val="103"/>
      </w:rPr>
    </w:lvl>
    <w:lvl w:ilvl="1" w:tplc="7E6A4B7C">
      <w:start w:val="1"/>
      <w:numFmt w:val="bullet"/>
      <w:lvlText w:val="•"/>
      <w:lvlJc w:val="left"/>
      <w:pPr>
        <w:ind w:left="1159" w:hanging="360"/>
      </w:pPr>
      <w:rPr>
        <w:rFonts w:hint="default"/>
      </w:rPr>
    </w:lvl>
    <w:lvl w:ilvl="2" w:tplc="2EC6E062">
      <w:start w:val="1"/>
      <w:numFmt w:val="bullet"/>
      <w:lvlText w:val="•"/>
      <w:lvlJc w:val="left"/>
      <w:pPr>
        <w:ind w:left="1839" w:hanging="360"/>
      </w:pPr>
      <w:rPr>
        <w:rFonts w:hint="default"/>
      </w:rPr>
    </w:lvl>
    <w:lvl w:ilvl="3" w:tplc="A710AEDC">
      <w:start w:val="1"/>
      <w:numFmt w:val="bullet"/>
      <w:lvlText w:val="•"/>
      <w:lvlJc w:val="left"/>
      <w:pPr>
        <w:ind w:left="2518" w:hanging="360"/>
      </w:pPr>
      <w:rPr>
        <w:rFonts w:hint="default"/>
      </w:rPr>
    </w:lvl>
    <w:lvl w:ilvl="4" w:tplc="D10A2C44">
      <w:start w:val="1"/>
      <w:numFmt w:val="bullet"/>
      <w:lvlText w:val="•"/>
      <w:lvlJc w:val="left"/>
      <w:pPr>
        <w:ind w:left="3198" w:hanging="360"/>
      </w:pPr>
      <w:rPr>
        <w:rFonts w:hint="default"/>
      </w:rPr>
    </w:lvl>
    <w:lvl w:ilvl="5" w:tplc="913E7268">
      <w:start w:val="1"/>
      <w:numFmt w:val="bullet"/>
      <w:lvlText w:val="•"/>
      <w:lvlJc w:val="left"/>
      <w:pPr>
        <w:ind w:left="3878" w:hanging="360"/>
      </w:pPr>
      <w:rPr>
        <w:rFonts w:hint="default"/>
      </w:rPr>
    </w:lvl>
    <w:lvl w:ilvl="6" w:tplc="8C229E46">
      <w:start w:val="1"/>
      <w:numFmt w:val="bullet"/>
      <w:lvlText w:val="•"/>
      <w:lvlJc w:val="left"/>
      <w:pPr>
        <w:ind w:left="4557" w:hanging="360"/>
      </w:pPr>
      <w:rPr>
        <w:rFonts w:hint="default"/>
      </w:rPr>
    </w:lvl>
    <w:lvl w:ilvl="7" w:tplc="714CF406">
      <w:start w:val="1"/>
      <w:numFmt w:val="bullet"/>
      <w:lvlText w:val="•"/>
      <w:lvlJc w:val="left"/>
      <w:pPr>
        <w:ind w:left="5237" w:hanging="360"/>
      </w:pPr>
      <w:rPr>
        <w:rFonts w:hint="default"/>
      </w:rPr>
    </w:lvl>
    <w:lvl w:ilvl="8" w:tplc="535C6814">
      <w:start w:val="1"/>
      <w:numFmt w:val="bullet"/>
      <w:lvlText w:val="•"/>
      <w:lvlJc w:val="left"/>
      <w:pPr>
        <w:ind w:left="5917" w:hanging="360"/>
      </w:pPr>
      <w:rPr>
        <w:rFonts w:hint="default"/>
      </w:rPr>
    </w:lvl>
  </w:abstractNum>
  <w:abstractNum w:abstractNumId="16" w15:restartNumberingAfterBreak="0">
    <w:nsid w:val="2AE30AAC"/>
    <w:multiLevelType w:val="hybridMultilevel"/>
    <w:tmpl w:val="56D8F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8514BB"/>
    <w:multiLevelType w:val="hybridMultilevel"/>
    <w:tmpl w:val="4AB6BD12"/>
    <w:lvl w:ilvl="0" w:tplc="E432FEB0">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2EF3965"/>
    <w:multiLevelType w:val="hybridMultilevel"/>
    <w:tmpl w:val="1FAEB0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1C6CC8"/>
    <w:multiLevelType w:val="hybridMultilevel"/>
    <w:tmpl w:val="B5ECB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44F06A2"/>
    <w:multiLevelType w:val="hybridMultilevel"/>
    <w:tmpl w:val="9E3600B8"/>
    <w:lvl w:ilvl="0" w:tplc="BC6E4CB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0D7D8F"/>
    <w:multiLevelType w:val="hybridMultilevel"/>
    <w:tmpl w:val="432C6F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6841CB8"/>
    <w:multiLevelType w:val="hybridMultilevel"/>
    <w:tmpl w:val="D1ECD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D6305C"/>
    <w:multiLevelType w:val="multilevel"/>
    <w:tmpl w:val="DF3CA9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3FB072BA"/>
    <w:multiLevelType w:val="hybridMultilevel"/>
    <w:tmpl w:val="54860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FB03B5"/>
    <w:multiLevelType w:val="multilevel"/>
    <w:tmpl w:val="C134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1A39C1"/>
    <w:multiLevelType w:val="hybridMultilevel"/>
    <w:tmpl w:val="ACA0E57C"/>
    <w:lvl w:ilvl="0" w:tplc="B89489B8">
      <w:numFmt w:val="bullet"/>
      <w:lvlText w:val="•"/>
      <w:lvlJc w:val="left"/>
      <w:pPr>
        <w:ind w:left="360" w:hanging="360"/>
      </w:pPr>
      <w:rPr>
        <w:rFonts w:ascii="Times New Roman" w:eastAsia="Times New Roman" w:hAnsi="Times New Roman" w:cs="Times New Roman"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4B09626F"/>
    <w:multiLevelType w:val="hybridMultilevel"/>
    <w:tmpl w:val="CB061BB8"/>
    <w:lvl w:ilvl="0" w:tplc="B89489B8">
      <w:numFmt w:val="bullet"/>
      <w:lvlText w:val="•"/>
      <w:lvlJc w:val="left"/>
      <w:pPr>
        <w:ind w:left="360" w:hanging="360"/>
      </w:pPr>
      <w:rPr>
        <w:rFonts w:ascii="Times New Roman" w:eastAsia="Times New Roman" w:hAnsi="Times New Roman" w:cs="Times New Roman"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4DEF20E1"/>
    <w:multiLevelType w:val="hybridMultilevel"/>
    <w:tmpl w:val="CE6A6B20"/>
    <w:lvl w:ilvl="0" w:tplc="76341854">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E7C225F"/>
    <w:multiLevelType w:val="multilevel"/>
    <w:tmpl w:val="93FE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EF0548"/>
    <w:multiLevelType w:val="hybridMultilevel"/>
    <w:tmpl w:val="B6B02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FB85D2C"/>
    <w:multiLevelType w:val="hybridMultilevel"/>
    <w:tmpl w:val="5DD0544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29548A3"/>
    <w:multiLevelType w:val="hybridMultilevel"/>
    <w:tmpl w:val="493E6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6D4C78"/>
    <w:multiLevelType w:val="hybridMultilevel"/>
    <w:tmpl w:val="B224AA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24E25"/>
    <w:multiLevelType w:val="hybridMultilevel"/>
    <w:tmpl w:val="2F66C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3E559B9"/>
    <w:multiLevelType w:val="hybridMultilevel"/>
    <w:tmpl w:val="B6DC9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58301EE"/>
    <w:multiLevelType w:val="hybridMultilevel"/>
    <w:tmpl w:val="49465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8B0EF6"/>
    <w:multiLevelType w:val="hybridMultilevel"/>
    <w:tmpl w:val="E13EB652"/>
    <w:lvl w:ilvl="0" w:tplc="B89489B8">
      <w:numFmt w:val="bullet"/>
      <w:lvlText w:val="•"/>
      <w:lvlJc w:val="left"/>
      <w:pPr>
        <w:ind w:left="480" w:hanging="360"/>
      </w:pPr>
      <w:rPr>
        <w:rFonts w:ascii="Times New Roman" w:eastAsia="Times New Roman"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8" w15:restartNumberingAfterBreak="0">
    <w:nsid w:val="77361982"/>
    <w:multiLevelType w:val="hybridMultilevel"/>
    <w:tmpl w:val="74D20906"/>
    <w:lvl w:ilvl="0" w:tplc="B89489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4B5D63"/>
    <w:multiLevelType w:val="hybridMultilevel"/>
    <w:tmpl w:val="D3421B9C"/>
    <w:lvl w:ilvl="0" w:tplc="0409000B">
      <w:start w:val="1"/>
      <w:numFmt w:val="bullet"/>
      <w:lvlText w:val=""/>
      <w:lvlJc w:val="left"/>
      <w:pPr>
        <w:tabs>
          <w:tab w:val="num" w:pos="720"/>
        </w:tabs>
        <w:ind w:left="720" w:hanging="360"/>
      </w:pPr>
      <w:rPr>
        <w:rFonts w:ascii="Wingdings" w:hAnsi="Wingdings" w:hint="default"/>
        <w:sz w:val="24"/>
        <w:szCs w:val="24"/>
      </w:rPr>
    </w:lvl>
    <w:lvl w:ilvl="1" w:tplc="6C7E8CDE" w:tentative="1">
      <w:start w:val="1"/>
      <w:numFmt w:val="bullet"/>
      <w:lvlText w:val="o"/>
      <w:lvlJc w:val="left"/>
      <w:pPr>
        <w:tabs>
          <w:tab w:val="num" w:pos="1800"/>
        </w:tabs>
        <w:ind w:left="1800" w:hanging="360"/>
      </w:pPr>
      <w:rPr>
        <w:rFonts w:ascii="Courier New" w:hAnsi="Courier New" w:cs="Courier New" w:hint="default"/>
      </w:rPr>
    </w:lvl>
    <w:lvl w:ilvl="2" w:tplc="CC2660D0" w:tentative="1">
      <w:start w:val="1"/>
      <w:numFmt w:val="bullet"/>
      <w:lvlText w:val=""/>
      <w:lvlJc w:val="left"/>
      <w:pPr>
        <w:tabs>
          <w:tab w:val="num" w:pos="2520"/>
        </w:tabs>
        <w:ind w:left="2520" w:hanging="360"/>
      </w:pPr>
      <w:rPr>
        <w:rFonts w:ascii="Wingdings" w:hAnsi="Wingdings" w:hint="default"/>
      </w:rPr>
    </w:lvl>
    <w:lvl w:ilvl="3" w:tplc="675838EE" w:tentative="1">
      <w:start w:val="1"/>
      <w:numFmt w:val="bullet"/>
      <w:lvlText w:val=""/>
      <w:lvlJc w:val="left"/>
      <w:pPr>
        <w:tabs>
          <w:tab w:val="num" w:pos="3240"/>
        </w:tabs>
        <w:ind w:left="3240" w:hanging="360"/>
      </w:pPr>
      <w:rPr>
        <w:rFonts w:ascii="Symbol" w:hAnsi="Symbol" w:hint="default"/>
      </w:rPr>
    </w:lvl>
    <w:lvl w:ilvl="4" w:tplc="89308FAE" w:tentative="1">
      <w:start w:val="1"/>
      <w:numFmt w:val="bullet"/>
      <w:lvlText w:val="o"/>
      <w:lvlJc w:val="left"/>
      <w:pPr>
        <w:tabs>
          <w:tab w:val="num" w:pos="3960"/>
        </w:tabs>
        <w:ind w:left="3960" w:hanging="360"/>
      </w:pPr>
      <w:rPr>
        <w:rFonts w:ascii="Courier New" w:hAnsi="Courier New" w:cs="Courier New" w:hint="default"/>
      </w:rPr>
    </w:lvl>
    <w:lvl w:ilvl="5" w:tplc="9188B2FE" w:tentative="1">
      <w:start w:val="1"/>
      <w:numFmt w:val="bullet"/>
      <w:lvlText w:val=""/>
      <w:lvlJc w:val="left"/>
      <w:pPr>
        <w:tabs>
          <w:tab w:val="num" w:pos="4680"/>
        </w:tabs>
        <w:ind w:left="4680" w:hanging="360"/>
      </w:pPr>
      <w:rPr>
        <w:rFonts w:ascii="Wingdings" w:hAnsi="Wingdings" w:hint="default"/>
      </w:rPr>
    </w:lvl>
    <w:lvl w:ilvl="6" w:tplc="27A67888" w:tentative="1">
      <w:start w:val="1"/>
      <w:numFmt w:val="bullet"/>
      <w:lvlText w:val=""/>
      <w:lvlJc w:val="left"/>
      <w:pPr>
        <w:tabs>
          <w:tab w:val="num" w:pos="5400"/>
        </w:tabs>
        <w:ind w:left="5400" w:hanging="360"/>
      </w:pPr>
      <w:rPr>
        <w:rFonts w:ascii="Symbol" w:hAnsi="Symbol" w:hint="default"/>
      </w:rPr>
    </w:lvl>
    <w:lvl w:ilvl="7" w:tplc="9F30A57A" w:tentative="1">
      <w:start w:val="1"/>
      <w:numFmt w:val="bullet"/>
      <w:lvlText w:val="o"/>
      <w:lvlJc w:val="left"/>
      <w:pPr>
        <w:tabs>
          <w:tab w:val="num" w:pos="6120"/>
        </w:tabs>
        <w:ind w:left="6120" w:hanging="360"/>
      </w:pPr>
      <w:rPr>
        <w:rFonts w:ascii="Courier New" w:hAnsi="Courier New" w:cs="Courier New" w:hint="default"/>
      </w:rPr>
    </w:lvl>
    <w:lvl w:ilvl="8" w:tplc="BBB0F8DC"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F6B104C"/>
    <w:multiLevelType w:val="hybridMultilevel"/>
    <w:tmpl w:val="D276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16cid:durableId="1084691530">
    <w:abstractNumId w:val="0"/>
    <w:lvlOverride w:ilvl="0">
      <w:startOverride w:val="1"/>
      <w:lvl w:ilvl="0">
        <w:start w:val="1"/>
        <w:numFmt w:val="decimal"/>
        <w:lvlText w:val="%1)"/>
        <w:lvlJc w:val="left"/>
        <w:rPr>
          <w:rFonts w:ascii="Times New Roman" w:eastAsia="Times New Roman" w:hAnsi="Times New Roman" w:cs="Times New Roman"/>
        </w:rPr>
      </w:lvl>
    </w:lvlOverride>
    <w:lvlOverride w:ilvl="1">
      <w:startOverride w:val="1"/>
      <w:lvl w:ilvl="1">
        <w:start w:val="1"/>
        <w:numFmt w:val="lowerLetter"/>
        <w:lvlText w:val="%2."/>
        <w:lvlJc w:val="left"/>
      </w:lvl>
    </w:lvlOverride>
    <w:lvlOverride w:ilvl="2">
      <w:startOverride w:val="1"/>
      <w:lvl w:ilvl="2">
        <w:start w:val="1"/>
        <w:numFmt w:val="lowerRoman"/>
        <w:lvlText w:val="%3."/>
        <w:lvlJc w:val="left"/>
      </w:lvl>
    </w:lvlOverride>
    <w:lvlOverride w:ilvl="3">
      <w:startOverride w:val="1"/>
      <w:lvl w:ilvl="3">
        <w:start w:val="1"/>
        <w:numFmt w:val="decimal"/>
        <w:lvlText w:val="(%4)"/>
        <w:lvlJc w:val="left"/>
      </w:lvl>
    </w:lvlOverride>
    <w:lvlOverride w:ilvl="4">
      <w:startOverride w:val="1"/>
      <w:lvl w:ilvl="4">
        <w:start w:val="1"/>
        <w:numFmt w:val="lowerLetter"/>
        <w:lvlText w:val="(%5)"/>
        <w:lvlJc w:val="left"/>
      </w:lvl>
    </w:lvlOverride>
    <w:lvlOverride w:ilvl="5">
      <w:startOverride w:val="1"/>
      <w:lvl w:ilvl="5">
        <w:start w:val="1"/>
        <w:numFmt w:val="lowerRoman"/>
        <w:lvlText w:val="(%6)"/>
        <w:lvlJc w:val="left"/>
      </w:lvl>
    </w:lvlOverride>
    <w:lvlOverride w:ilvl="6">
      <w:startOverride w:val="1"/>
      <w:lvl w:ilvl="6">
        <w:start w:val="1"/>
        <w:numFmt w:val="decimal"/>
        <w:lvlText w:val="%7)"/>
        <w:lvlJc w:val="left"/>
      </w:lvl>
    </w:lvlOverride>
    <w:lvlOverride w:ilvl="7">
      <w:startOverride w:val="1"/>
      <w:lvl w:ilvl="7">
        <w:start w:val="1"/>
        <w:numFmt w:val="lowerLetter"/>
        <w:lvlText w:val="%8)"/>
        <w:lvlJc w:val="left"/>
      </w:lvl>
    </w:lvlOverride>
  </w:num>
  <w:num w:numId="2" w16cid:durableId="1441101169">
    <w:abstractNumId w:val="0"/>
    <w:lvlOverride w:ilvl="0">
      <w:startOverride w:val="444"/>
      <w:lvl w:ilvl="0">
        <w:start w:val="444"/>
        <w:numFmt w:val="decimal"/>
        <w:lvlText w:val="%1)"/>
        <w:lvlJc w:val="left"/>
      </w:lvl>
    </w:lvlOverride>
    <w:lvlOverride w:ilvl="1">
      <w:startOverride w:val="1"/>
      <w:lvl w:ilvl="1">
        <w:start w:val="1"/>
        <w:numFmt w:val="lowerLetter"/>
        <w:lvlText w:val="%2."/>
        <w:lvlJc w:val="left"/>
      </w:lvl>
    </w:lvlOverride>
    <w:lvlOverride w:ilvl="2">
      <w:startOverride w:val="1"/>
      <w:lvl w:ilvl="2">
        <w:start w:val="1"/>
        <w:numFmt w:val="lowerRoman"/>
        <w:lvlText w:val="%3."/>
        <w:lvlJc w:val="left"/>
      </w:lvl>
    </w:lvlOverride>
    <w:lvlOverride w:ilvl="3">
      <w:startOverride w:val="1"/>
      <w:lvl w:ilvl="3">
        <w:start w:val="1"/>
        <w:numFmt w:val="decimal"/>
        <w:lvlText w:val="(%4)"/>
        <w:lvlJc w:val="left"/>
      </w:lvl>
    </w:lvlOverride>
    <w:lvlOverride w:ilvl="4">
      <w:startOverride w:val="1"/>
      <w:lvl w:ilvl="4">
        <w:start w:val="1"/>
        <w:numFmt w:val="lowerLetter"/>
        <w:lvlText w:val="(%5)"/>
        <w:lvlJc w:val="left"/>
      </w:lvl>
    </w:lvlOverride>
    <w:lvlOverride w:ilvl="5">
      <w:startOverride w:val="1"/>
      <w:lvl w:ilvl="5">
        <w:start w:val="1"/>
        <w:numFmt w:val="lowerRoman"/>
        <w:lvlText w:val="(%6)"/>
        <w:lvlJc w:val="left"/>
      </w:lvl>
    </w:lvlOverride>
    <w:lvlOverride w:ilvl="6">
      <w:startOverride w:val="1"/>
      <w:lvl w:ilvl="6">
        <w:start w:val="1"/>
        <w:numFmt w:val="decimal"/>
        <w:lvlText w:val="%7)"/>
        <w:lvlJc w:val="left"/>
      </w:lvl>
    </w:lvlOverride>
    <w:lvlOverride w:ilvl="7">
      <w:startOverride w:val="1"/>
      <w:lvl w:ilvl="7">
        <w:start w:val="1"/>
        <w:numFmt w:val="lowerLetter"/>
        <w:lvlText w:val="%8)"/>
        <w:lvlJc w:val="left"/>
      </w:lvl>
    </w:lvlOverride>
  </w:num>
  <w:num w:numId="3" w16cid:durableId="1232622095">
    <w:abstractNumId w:val="23"/>
  </w:num>
  <w:num w:numId="4" w16cid:durableId="989555082">
    <w:abstractNumId w:val="37"/>
  </w:num>
  <w:num w:numId="5" w16cid:durableId="1567496898">
    <w:abstractNumId w:val="24"/>
  </w:num>
  <w:num w:numId="6" w16cid:durableId="789857338">
    <w:abstractNumId w:val="16"/>
  </w:num>
  <w:num w:numId="7" w16cid:durableId="735126148">
    <w:abstractNumId w:val="40"/>
  </w:num>
  <w:num w:numId="8" w16cid:durableId="2072731740">
    <w:abstractNumId w:val="36"/>
  </w:num>
  <w:num w:numId="9" w16cid:durableId="223376197">
    <w:abstractNumId w:val="14"/>
  </w:num>
  <w:num w:numId="10" w16cid:durableId="1728185743">
    <w:abstractNumId w:val="22"/>
  </w:num>
  <w:num w:numId="11" w16cid:durableId="43022655">
    <w:abstractNumId w:val="39"/>
  </w:num>
  <w:num w:numId="12" w16cid:durableId="162429364">
    <w:abstractNumId w:val="4"/>
  </w:num>
  <w:num w:numId="13" w16cid:durableId="1263955021">
    <w:abstractNumId w:val="1"/>
  </w:num>
  <w:num w:numId="14" w16cid:durableId="1940486095">
    <w:abstractNumId w:val="9"/>
  </w:num>
  <w:num w:numId="15" w16cid:durableId="176312449">
    <w:abstractNumId w:val="6"/>
  </w:num>
  <w:num w:numId="16" w16cid:durableId="1663385677">
    <w:abstractNumId w:val="38"/>
  </w:num>
  <w:num w:numId="17" w16cid:durableId="796948078">
    <w:abstractNumId w:val="15"/>
  </w:num>
  <w:num w:numId="18" w16cid:durableId="1937519268">
    <w:abstractNumId w:val="13"/>
  </w:num>
  <w:num w:numId="19" w16cid:durableId="1507525063">
    <w:abstractNumId w:val="34"/>
  </w:num>
  <w:num w:numId="20" w16cid:durableId="1548684462">
    <w:abstractNumId w:val="5"/>
  </w:num>
  <w:num w:numId="21" w16cid:durableId="1631127414">
    <w:abstractNumId w:val="21"/>
  </w:num>
  <w:num w:numId="22" w16cid:durableId="7291529">
    <w:abstractNumId w:val="25"/>
  </w:num>
  <w:num w:numId="23" w16cid:durableId="334766588">
    <w:abstractNumId w:val="29"/>
  </w:num>
  <w:num w:numId="24" w16cid:durableId="323970560">
    <w:abstractNumId w:val="10"/>
  </w:num>
  <w:num w:numId="25" w16cid:durableId="702512236">
    <w:abstractNumId w:val="17"/>
  </w:num>
  <w:num w:numId="26" w16cid:durableId="710036566">
    <w:abstractNumId w:val="7"/>
  </w:num>
  <w:num w:numId="27" w16cid:durableId="1525095856">
    <w:abstractNumId w:val="18"/>
  </w:num>
  <w:num w:numId="28" w16cid:durableId="234121497">
    <w:abstractNumId w:val="20"/>
  </w:num>
  <w:num w:numId="29" w16cid:durableId="1873103813">
    <w:abstractNumId w:val="28"/>
  </w:num>
  <w:num w:numId="30" w16cid:durableId="280690855">
    <w:abstractNumId w:val="33"/>
  </w:num>
  <w:num w:numId="31" w16cid:durableId="250817248">
    <w:abstractNumId w:val="12"/>
  </w:num>
  <w:num w:numId="32" w16cid:durableId="24643553">
    <w:abstractNumId w:val="11"/>
  </w:num>
  <w:num w:numId="33" w16cid:durableId="2044398580">
    <w:abstractNumId w:val="19"/>
  </w:num>
  <w:num w:numId="34" w16cid:durableId="1345666289">
    <w:abstractNumId w:val="35"/>
  </w:num>
  <w:num w:numId="35" w16cid:durableId="463738933">
    <w:abstractNumId w:val="3"/>
  </w:num>
  <w:num w:numId="36" w16cid:durableId="377163712">
    <w:abstractNumId w:val="8"/>
  </w:num>
  <w:num w:numId="37" w16cid:durableId="1155344049">
    <w:abstractNumId w:val="30"/>
  </w:num>
  <w:num w:numId="38" w16cid:durableId="137655829">
    <w:abstractNumId w:val="31"/>
  </w:num>
  <w:num w:numId="39" w16cid:durableId="276838438">
    <w:abstractNumId w:val="27"/>
  </w:num>
  <w:num w:numId="40" w16cid:durableId="1529878839">
    <w:abstractNumId w:val="26"/>
  </w:num>
  <w:num w:numId="41" w16cid:durableId="537744529">
    <w:abstractNumId w:val="2"/>
  </w:num>
  <w:num w:numId="42" w16cid:durableId="16934526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EEE"/>
    <w:rsid w:val="00022B0E"/>
    <w:rsid w:val="000236AC"/>
    <w:rsid w:val="00023F08"/>
    <w:rsid w:val="000258E7"/>
    <w:rsid w:val="00030C44"/>
    <w:rsid w:val="00060B9C"/>
    <w:rsid w:val="00063DA0"/>
    <w:rsid w:val="00075EFA"/>
    <w:rsid w:val="00093850"/>
    <w:rsid w:val="000A46E8"/>
    <w:rsid w:val="001034E0"/>
    <w:rsid w:val="001078C2"/>
    <w:rsid w:val="00122B03"/>
    <w:rsid w:val="00127B73"/>
    <w:rsid w:val="001303F5"/>
    <w:rsid w:val="00134BF2"/>
    <w:rsid w:val="00150E62"/>
    <w:rsid w:val="00151D75"/>
    <w:rsid w:val="001616AF"/>
    <w:rsid w:val="001673A0"/>
    <w:rsid w:val="00195882"/>
    <w:rsid w:val="001A6C89"/>
    <w:rsid w:val="00205E19"/>
    <w:rsid w:val="00206DE3"/>
    <w:rsid w:val="0024593D"/>
    <w:rsid w:val="00274664"/>
    <w:rsid w:val="00274898"/>
    <w:rsid w:val="00274D45"/>
    <w:rsid w:val="00280DEA"/>
    <w:rsid w:val="00283401"/>
    <w:rsid w:val="0029083A"/>
    <w:rsid w:val="00291178"/>
    <w:rsid w:val="002941BC"/>
    <w:rsid w:val="002D56F7"/>
    <w:rsid w:val="002E3FB8"/>
    <w:rsid w:val="002F04AF"/>
    <w:rsid w:val="00303E8A"/>
    <w:rsid w:val="00311F87"/>
    <w:rsid w:val="0032235D"/>
    <w:rsid w:val="0035389A"/>
    <w:rsid w:val="003613F2"/>
    <w:rsid w:val="00371759"/>
    <w:rsid w:val="003A5CAC"/>
    <w:rsid w:val="003B7E0D"/>
    <w:rsid w:val="003C5505"/>
    <w:rsid w:val="003D4A0F"/>
    <w:rsid w:val="003E7FE3"/>
    <w:rsid w:val="003F7339"/>
    <w:rsid w:val="004002C2"/>
    <w:rsid w:val="00402B41"/>
    <w:rsid w:val="00411491"/>
    <w:rsid w:val="00432359"/>
    <w:rsid w:val="00435FDA"/>
    <w:rsid w:val="00460767"/>
    <w:rsid w:val="00460D5A"/>
    <w:rsid w:val="004638E3"/>
    <w:rsid w:val="00467DF9"/>
    <w:rsid w:val="00477B4E"/>
    <w:rsid w:val="00486D72"/>
    <w:rsid w:val="004932A3"/>
    <w:rsid w:val="004B2145"/>
    <w:rsid w:val="004B2BAF"/>
    <w:rsid w:val="004E6195"/>
    <w:rsid w:val="004E7EB7"/>
    <w:rsid w:val="00501CAD"/>
    <w:rsid w:val="005059A6"/>
    <w:rsid w:val="00511AD3"/>
    <w:rsid w:val="005332EC"/>
    <w:rsid w:val="00542CDE"/>
    <w:rsid w:val="00556685"/>
    <w:rsid w:val="005752F0"/>
    <w:rsid w:val="00576D1B"/>
    <w:rsid w:val="005778AB"/>
    <w:rsid w:val="005858D1"/>
    <w:rsid w:val="005913D4"/>
    <w:rsid w:val="005C0748"/>
    <w:rsid w:val="005D5398"/>
    <w:rsid w:val="006234B4"/>
    <w:rsid w:val="0065694B"/>
    <w:rsid w:val="0066370F"/>
    <w:rsid w:val="0067208F"/>
    <w:rsid w:val="00673D95"/>
    <w:rsid w:val="006969C4"/>
    <w:rsid w:val="00696F51"/>
    <w:rsid w:val="006A0700"/>
    <w:rsid w:val="006A588E"/>
    <w:rsid w:val="006E2AA4"/>
    <w:rsid w:val="007204EF"/>
    <w:rsid w:val="00794034"/>
    <w:rsid w:val="007940C5"/>
    <w:rsid w:val="007A64DC"/>
    <w:rsid w:val="007A687F"/>
    <w:rsid w:val="007B70F9"/>
    <w:rsid w:val="007C1655"/>
    <w:rsid w:val="007C16C2"/>
    <w:rsid w:val="007C2EBF"/>
    <w:rsid w:val="007C413F"/>
    <w:rsid w:val="007F3790"/>
    <w:rsid w:val="0080311F"/>
    <w:rsid w:val="00832982"/>
    <w:rsid w:val="00852A1C"/>
    <w:rsid w:val="00886551"/>
    <w:rsid w:val="008900FE"/>
    <w:rsid w:val="008925C8"/>
    <w:rsid w:val="008A78CA"/>
    <w:rsid w:val="008C7FC0"/>
    <w:rsid w:val="008E1E7D"/>
    <w:rsid w:val="00927C5C"/>
    <w:rsid w:val="00934CAB"/>
    <w:rsid w:val="00936F87"/>
    <w:rsid w:val="00952AF1"/>
    <w:rsid w:val="00956B90"/>
    <w:rsid w:val="00990AC7"/>
    <w:rsid w:val="0099635E"/>
    <w:rsid w:val="009C3990"/>
    <w:rsid w:val="009D60A9"/>
    <w:rsid w:val="00A42B23"/>
    <w:rsid w:val="00A74A75"/>
    <w:rsid w:val="00A776C4"/>
    <w:rsid w:val="00A81D16"/>
    <w:rsid w:val="00A95C18"/>
    <w:rsid w:val="00A9657F"/>
    <w:rsid w:val="00AA3641"/>
    <w:rsid w:val="00AB47E1"/>
    <w:rsid w:val="00AD73CB"/>
    <w:rsid w:val="00AE5B28"/>
    <w:rsid w:val="00AE60EF"/>
    <w:rsid w:val="00B02649"/>
    <w:rsid w:val="00B21CE9"/>
    <w:rsid w:val="00B26AD4"/>
    <w:rsid w:val="00B6650A"/>
    <w:rsid w:val="00B723C4"/>
    <w:rsid w:val="00B87B70"/>
    <w:rsid w:val="00BA00FF"/>
    <w:rsid w:val="00BA3D10"/>
    <w:rsid w:val="00BE27B4"/>
    <w:rsid w:val="00C014C4"/>
    <w:rsid w:val="00C131E2"/>
    <w:rsid w:val="00C2485F"/>
    <w:rsid w:val="00C3279E"/>
    <w:rsid w:val="00C42AB5"/>
    <w:rsid w:val="00C57AB6"/>
    <w:rsid w:val="00C922BC"/>
    <w:rsid w:val="00CD14DA"/>
    <w:rsid w:val="00CF3335"/>
    <w:rsid w:val="00D14087"/>
    <w:rsid w:val="00D176EF"/>
    <w:rsid w:val="00D2247B"/>
    <w:rsid w:val="00D35547"/>
    <w:rsid w:val="00D35C53"/>
    <w:rsid w:val="00D4471F"/>
    <w:rsid w:val="00D47417"/>
    <w:rsid w:val="00D51059"/>
    <w:rsid w:val="00D55B25"/>
    <w:rsid w:val="00D65F0B"/>
    <w:rsid w:val="00D82DA3"/>
    <w:rsid w:val="00D85E82"/>
    <w:rsid w:val="00DA4C4D"/>
    <w:rsid w:val="00DB472A"/>
    <w:rsid w:val="00DE1602"/>
    <w:rsid w:val="00DF4E44"/>
    <w:rsid w:val="00E17EEE"/>
    <w:rsid w:val="00E25086"/>
    <w:rsid w:val="00E34DF1"/>
    <w:rsid w:val="00E37E22"/>
    <w:rsid w:val="00E47F22"/>
    <w:rsid w:val="00E6343B"/>
    <w:rsid w:val="00E75BA8"/>
    <w:rsid w:val="00EB2993"/>
    <w:rsid w:val="00EC0D0C"/>
    <w:rsid w:val="00EE6D1A"/>
    <w:rsid w:val="00EF12E7"/>
    <w:rsid w:val="00F00196"/>
    <w:rsid w:val="00F0699C"/>
    <w:rsid w:val="00F24536"/>
    <w:rsid w:val="00F25DE4"/>
    <w:rsid w:val="00F46374"/>
    <w:rsid w:val="00F55D60"/>
    <w:rsid w:val="00F82D2D"/>
    <w:rsid w:val="00F853CF"/>
    <w:rsid w:val="00FB264E"/>
    <w:rsid w:val="00FE57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CF24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7EEE"/>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B2BAF"/>
    <w:pPr>
      <w:keepNext/>
      <w:widowControl/>
      <w:autoSpaceDE/>
      <w:autoSpaceDN/>
      <w:adjustRightInd/>
      <w:outlineLvl w:val="0"/>
    </w:pPr>
    <w:rPr>
      <w:rFonts w:ascii="Arial" w:hAnsi="Arial"/>
      <w:b/>
      <w:bCs/>
      <w:sz w:val="20"/>
      <w:szCs w:val="20"/>
    </w:rPr>
  </w:style>
  <w:style w:type="paragraph" w:styleId="Heading4">
    <w:name w:val="heading 4"/>
    <w:basedOn w:val="Normal"/>
    <w:next w:val="Normal"/>
    <w:link w:val="Heading4Char"/>
    <w:uiPriority w:val="9"/>
    <w:unhideWhenUsed/>
    <w:qFormat/>
    <w:rsid w:val="00A95C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rsid w:val="00E17EEE"/>
    <w:pPr>
      <w:tabs>
        <w:tab w:val="num" w:pos="720"/>
      </w:tabs>
      <w:ind w:left="720" w:hanging="720"/>
      <w:outlineLvl w:val="0"/>
    </w:pPr>
  </w:style>
  <w:style w:type="paragraph" w:styleId="BalloonText">
    <w:name w:val="Balloon Text"/>
    <w:basedOn w:val="Normal"/>
    <w:link w:val="BalloonTextChar"/>
    <w:uiPriority w:val="99"/>
    <w:semiHidden/>
    <w:unhideWhenUsed/>
    <w:rsid w:val="00E17EEE"/>
    <w:rPr>
      <w:rFonts w:ascii="Tahoma" w:hAnsi="Tahoma" w:cs="Tahoma"/>
      <w:sz w:val="16"/>
      <w:szCs w:val="16"/>
    </w:rPr>
  </w:style>
  <w:style w:type="character" w:customStyle="1" w:styleId="BalloonTextChar">
    <w:name w:val="Balloon Text Char"/>
    <w:basedOn w:val="DefaultParagraphFont"/>
    <w:link w:val="BalloonText"/>
    <w:uiPriority w:val="99"/>
    <w:semiHidden/>
    <w:rsid w:val="00E17EEE"/>
    <w:rPr>
      <w:rFonts w:ascii="Tahoma" w:eastAsia="Times New Roman" w:hAnsi="Tahoma" w:cs="Tahoma"/>
      <w:sz w:val="16"/>
      <w:szCs w:val="16"/>
    </w:rPr>
  </w:style>
  <w:style w:type="paragraph" w:styleId="ListParagraph">
    <w:name w:val="List Paragraph"/>
    <w:basedOn w:val="Normal"/>
    <w:uiPriority w:val="34"/>
    <w:qFormat/>
    <w:rsid w:val="0035389A"/>
    <w:pPr>
      <w:ind w:left="720"/>
      <w:contextualSpacing/>
    </w:pPr>
  </w:style>
  <w:style w:type="table" w:styleId="TableGrid">
    <w:name w:val="Table Grid"/>
    <w:basedOn w:val="TableNormal"/>
    <w:uiPriority w:val="59"/>
    <w:rsid w:val="00D474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47417"/>
    <w:rPr>
      <w:color w:val="0000FF" w:themeColor="hyperlink"/>
      <w:u w:val="single"/>
    </w:rPr>
  </w:style>
  <w:style w:type="character" w:styleId="FollowedHyperlink">
    <w:name w:val="FollowedHyperlink"/>
    <w:basedOn w:val="DefaultParagraphFont"/>
    <w:uiPriority w:val="99"/>
    <w:semiHidden/>
    <w:unhideWhenUsed/>
    <w:rsid w:val="0099635E"/>
    <w:rPr>
      <w:color w:val="800080" w:themeColor="followedHyperlink"/>
      <w:u w:val="single"/>
    </w:rPr>
  </w:style>
  <w:style w:type="character" w:customStyle="1" w:styleId="Heading1Char">
    <w:name w:val="Heading 1 Char"/>
    <w:basedOn w:val="DefaultParagraphFont"/>
    <w:link w:val="Heading1"/>
    <w:rsid w:val="004B2BAF"/>
    <w:rPr>
      <w:rFonts w:ascii="Arial" w:eastAsia="Times New Roman" w:hAnsi="Arial" w:cs="Times New Roman"/>
      <w:b/>
      <w:bCs/>
      <w:sz w:val="20"/>
      <w:szCs w:val="20"/>
    </w:rPr>
  </w:style>
  <w:style w:type="paragraph" w:styleId="BodyText">
    <w:name w:val="Body Text"/>
    <w:basedOn w:val="Normal"/>
    <w:link w:val="BodyTextChar"/>
    <w:uiPriority w:val="1"/>
    <w:qFormat/>
    <w:rsid w:val="00E37E22"/>
    <w:pPr>
      <w:autoSpaceDE/>
      <w:autoSpaceDN/>
      <w:adjustRightInd/>
      <w:ind w:left="200"/>
    </w:pPr>
    <w:rPr>
      <w:rFonts w:cstheme="minorBidi"/>
    </w:rPr>
  </w:style>
  <w:style w:type="character" w:customStyle="1" w:styleId="BodyTextChar">
    <w:name w:val="Body Text Char"/>
    <w:basedOn w:val="DefaultParagraphFont"/>
    <w:link w:val="BodyText"/>
    <w:uiPriority w:val="1"/>
    <w:rsid w:val="00E37E22"/>
    <w:rPr>
      <w:rFonts w:ascii="Times New Roman" w:eastAsia="Times New Roman" w:hAnsi="Times New Roman"/>
      <w:sz w:val="24"/>
      <w:szCs w:val="24"/>
    </w:rPr>
  </w:style>
  <w:style w:type="paragraph" w:customStyle="1" w:styleId="TableParagraph">
    <w:name w:val="Table Paragraph"/>
    <w:basedOn w:val="Normal"/>
    <w:uiPriority w:val="1"/>
    <w:qFormat/>
    <w:rsid w:val="00542CDE"/>
    <w:pPr>
      <w:autoSpaceDE/>
      <w:autoSpaceDN/>
      <w:adjustRightInd/>
    </w:pPr>
    <w:rPr>
      <w:rFonts w:asciiTheme="minorHAnsi" w:eastAsiaTheme="minorHAnsi" w:hAnsiTheme="minorHAnsi" w:cstheme="minorBidi"/>
      <w:sz w:val="22"/>
      <w:szCs w:val="22"/>
    </w:rPr>
  </w:style>
  <w:style w:type="table" w:styleId="MediumShading1-Accent5">
    <w:name w:val="Medium Shading 1 Accent 5"/>
    <w:basedOn w:val="TableNormal"/>
    <w:uiPriority w:val="63"/>
    <w:rsid w:val="00206DE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D4471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6969C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6969C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6969C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4Char">
    <w:name w:val="Heading 4 Char"/>
    <w:basedOn w:val="DefaultParagraphFont"/>
    <w:link w:val="Heading4"/>
    <w:uiPriority w:val="9"/>
    <w:rsid w:val="00A95C18"/>
    <w:rPr>
      <w:rFonts w:asciiTheme="majorHAnsi" w:eastAsiaTheme="majorEastAsia" w:hAnsiTheme="majorHAnsi" w:cstheme="majorBidi"/>
      <w:b/>
      <w:bCs/>
      <w:i/>
      <w:iCs/>
      <w:color w:val="4F81BD" w:themeColor="accent1"/>
      <w:sz w:val="24"/>
      <w:szCs w:val="24"/>
    </w:rPr>
  </w:style>
  <w:style w:type="paragraph" w:customStyle="1" w:styleId="Default">
    <w:name w:val="Default"/>
    <w:rsid w:val="00A95C18"/>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rsid w:val="008C7FC0"/>
    <w:pPr>
      <w:widowControl/>
      <w:autoSpaceDE/>
      <w:autoSpaceDN/>
      <w:adjustRightInd/>
      <w:spacing w:before="100" w:beforeAutospacing="1" w:after="100" w:afterAutospacing="1"/>
    </w:pPr>
    <w:rPr>
      <w:color w:val="000000"/>
    </w:rPr>
  </w:style>
  <w:style w:type="paragraph" w:styleId="CommentText">
    <w:name w:val="annotation text"/>
    <w:basedOn w:val="Normal"/>
    <w:link w:val="CommentTextChar"/>
    <w:semiHidden/>
    <w:rsid w:val="003E7FE3"/>
    <w:pPr>
      <w:widowControl/>
      <w:autoSpaceDE/>
      <w:autoSpaceDN/>
      <w:adjustRightInd/>
    </w:pPr>
    <w:rPr>
      <w:sz w:val="20"/>
      <w:szCs w:val="20"/>
    </w:rPr>
  </w:style>
  <w:style w:type="character" w:customStyle="1" w:styleId="CommentTextChar">
    <w:name w:val="Comment Text Char"/>
    <w:basedOn w:val="DefaultParagraphFont"/>
    <w:link w:val="CommentText"/>
    <w:semiHidden/>
    <w:rsid w:val="003E7FE3"/>
    <w:rPr>
      <w:rFonts w:ascii="Times New Roman" w:eastAsia="Times New Roman" w:hAnsi="Times New Roman" w:cs="Times New Roman"/>
      <w:sz w:val="20"/>
      <w:szCs w:val="20"/>
    </w:rPr>
  </w:style>
  <w:style w:type="table" w:styleId="LightList">
    <w:name w:val="Light List"/>
    <w:basedOn w:val="TableNormal"/>
    <w:uiPriority w:val="61"/>
    <w:rsid w:val="00B6650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AD73C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134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725941">
      <w:bodyDiv w:val="1"/>
      <w:marLeft w:val="0"/>
      <w:marRight w:val="0"/>
      <w:marTop w:val="0"/>
      <w:marBottom w:val="0"/>
      <w:divBdr>
        <w:top w:val="none" w:sz="0" w:space="0" w:color="auto"/>
        <w:left w:val="none" w:sz="0" w:space="0" w:color="auto"/>
        <w:bottom w:val="none" w:sz="0" w:space="0" w:color="auto"/>
        <w:right w:val="none" w:sz="0" w:space="0" w:color="auto"/>
      </w:divBdr>
    </w:div>
    <w:div w:id="486677298">
      <w:bodyDiv w:val="1"/>
      <w:marLeft w:val="0"/>
      <w:marRight w:val="0"/>
      <w:marTop w:val="0"/>
      <w:marBottom w:val="0"/>
      <w:divBdr>
        <w:top w:val="none" w:sz="0" w:space="0" w:color="auto"/>
        <w:left w:val="none" w:sz="0" w:space="0" w:color="auto"/>
        <w:bottom w:val="none" w:sz="0" w:space="0" w:color="auto"/>
        <w:right w:val="none" w:sz="0" w:space="0" w:color="auto"/>
      </w:divBdr>
    </w:div>
    <w:div w:id="1086539458">
      <w:bodyDiv w:val="1"/>
      <w:marLeft w:val="0"/>
      <w:marRight w:val="0"/>
      <w:marTop w:val="0"/>
      <w:marBottom w:val="0"/>
      <w:divBdr>
        <w:top w:val="none" w:sz="0" w:space="0" w:color="auto"/>
        <w:left w:val="none" w:sz="0" w:space="0" w:color="auto"/>
        <w:bottom w:val="none" w:sz="0" w:space="0" w:color="auto"/>
        <w:right w:val="none" w:sz="0" w:space="0" w:color="auto"/>
      </w:divBdr>
    </w:div>
    <w:div w:id="1129517313">
      <w:bodyDiv w:val="1"/>
      <w:marLeft w:val="0"/>
      <w:marRight w:val="0"/>
      <w:marTop w:val="0"/>
      <w:marBottom w:val="0"/>
      <w:divBdr>
        <w:top w:val="none" w:sz="0" w:space="0" w:color="auto"/>
        <w:left w:val="none" w:sz="0" w:space="0" w:color="auto"/>
        <w:bottom w:val="none" w:sz="0" w:space="0" w:color="auto"/>
        <w:right w:val="none" w:sz="0" w:space="0" w:color="auto"/>
      </w:divBdr>
    </w:div>
    <w:div w:id="1350251022">
      <w:bodyDiv w:val="1"/>
      <w:marLeft w:val="0"/>
      <w:marRight w:val="0"/>
      <w:marTop w:val="0"/>
      <w:marBottom w:val="0"/>
      <w:divBdr>
        <w:top w:val="none" w:sz="0" w:space="0" w:color="auto"/>
        <w:left w:val="none" w:sz="0" w:space="0" w:color="auto"/>
        <w:bottom w:val="none" w:sz="0" w:space="0" w:color="auto"/>
        <w:right w:val="none" w:sz="0" w:space="0" w:color="auto"/>
      </w:divBdr>
    </w:div>
    <w:div w:id="1745682727">
      <w:bodyDiv w:val="1"/>
      <w:marLeft w:val="0"/>
      <w:marRight w:val="0"/>
      <w:marTop w:val="0"/>
      <w:marBottom w:val="0"/>
      <w:divBdr>
        <w:top w:val="none" w:sz="0" w:space="0" w:color="auto"/>
        <w:left w:val="none" w:sz="0" w:space="0" w:color="auto"/>
        <w:bottom w:val="none" w:sz="0" w:space="0" w:color="auto"/>
        <w:right w:val="none" w:sz="0" w:space="0" w:color="auto"/>
      </w:divBdr>
    </w:div>
    <w:div w:id="183247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rexel.edu/oed/disabilityResources/students/" TargetMode="External"/><Relationship Id="rId13" Type="http://schemas.openxmlformats.org/officeDocument/2006/relationships/hyperlink" Target="http://accommodate.drexel.edu/ClockWork/" TargetMode="External"/><Relationship Id="rId3" Type="http://schemas.openxmlformats.org/officeDocument/2006/relationships/styles" Target="styles.xml"/><Relationship Id="rId7" Type="http://schemas.openxmlformats.org/officeDocument/2006/relationships/hyperlink" Target="https://drexel.edu/provost/policies-calendars/policies" TargetMode="External"/><Relationship Id="rId12" Type="http://schemas.openxmlformats.org/officeDocument/2006/relationships/hyperlink" Target="http://www.drexel.edu/ods/student_reg.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rexel.edu/institutionalresearch/assessment/outcomes/dslp" TargetMode="External"/><Relationship Id="rId5" Type="http://schemas.openxmlformats.org/officeDocument/2006/relationships/webSettings" Target="webSettings.xml"/><Relationship Id="rId15" Type="http://schemas.openxmlformats.org/officeDocument/2006/relationships/hyperlink" Target="mailto:disability@drexel.edu" TargetMode="External"/><Relationship Id="rId10" Type="http://schemas.openxmlformats.org/officeDocument/2006/relationships/hyperlink" Target="http://drexel.edu/cci/resources/current-students/undergraduate/policies/cs-academic-integrity/" TargetMode="External"/><Relationship Id="rId4" Type="http://schemas.openxmlformats.org/officeDocument/2006/relationships/settings" Target="settings.xml"/><Relationship Id="rId9" Type="http://schemas.openxmlformats.org/officeDocument/2006/relationships/hyperlink" Target="https://drexel.edu/provost/policies-calendars/policies" TargetMode="External"/><Relationship Id="rId14" Type="http://schemas.openxmlformats.org/officeDocument/2006/relationships/hyperlink" Target="http://www.drexel.edu/ods/student_re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D54C5-CBDD-D94E-AC93-29AAFE2D1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Edwards,Amy</dc:creator>
  <cp:lastModifiedBy>Carroll,Christopher</cp:lastModifiedBy>
  <cp:revision>3</cp:revision>
  <cp:lastPrinted>2024-03-25T15:16:00Z</cp:lastPrinted>
  <dcterms:created xsi:type="dcterms:W3CDTF">2024-03-23T16:20:00Z</dcterms:created>
  <dcterms:modified xsi:type="dcterms:W3CDTF">2024-03-25T15:17:00Z</dcterms:modified>
</cp:coreProperties>
</file>