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1D5D575" w:rsidR="00C60C8C" w:rsidRPr="001A24A4" w:rsidRDefault="00F011ED">
      <w:pPr>
        <w:rPr>
          <w:b/>
          <w:sz w:val="72"/>
        </w:rPr>
      </w:pPr>
      <w:r>
        <w:rPr>
          <w:b/>
          <w:sz w:val="72"/>
        </w:rPr>
        <w:t>Exercise 14</w:t>
      </w:r>
    </w:p>
    <w:p w14:paraId="5581648C" w14:textId="77777777" w:rsidR="00622D1D" w:rsidRDefault="00622D1D"/>
    <w:p w14:paraId="5FFB3CA1" w14:textId="38769AB3" w:rsidR="00622D1D" w:rsidRPr="001A24A4" w:rsidRDefault="0080768D">
      <w:pPr>
        <w:rPr>
          <w:i/>
        </w:rPr>
      </w:pPr>
      <w:r>
        <w:rPr>
          <w:i/>
        </w:rPr>
        <w:t>Using SOAPUI to interact with a sample SOAP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6A121067" w:rsidR="001A24A4" w:rsidRPr="0080768D" w:rsidRDefault="0080768D">
      <w:r w:rsidRPr="0080768D">
        <w:t>XML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747479F9" w:rsidR="001A24A4" w:rsidRDefault="0080768D">
      <w:r>
        <w:t>Deploy a</w:t>
      </w:r>
      <w:r w:rsidR="00D747DC">
        <w:t xml:space="preserve"> ready built service in Docker</w:t>
      </w:r>
    </w:p>
    <w:p w14:paraId="05E663EC" w14:textId="32CE646C" w:rsidR="0080768D" w:rsidRDefault="0080768D">
      <w:r>
        <w:t>Call the service using SOAP message</w:t>
      </w:r>
    </w:p>
    <w:p w14:paraId="3353D991" w14:textId="32EF476C" w:rsidR="0080768D" w:rsidRPr="0080768D" w:rsidRDefault="0080768D">
      <w:r>
        <w:t>See sample SOAP messages</w:t>
      </w:r>
    </w:p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25230823" w:rsidR="00622D1D" w:rsidRPr="001A24A4" w:rsidRDefault="00674ECF" w:rsidP="001A24A4">
      <w:r>
        <w:t>These are already installed on the VM.</w:t>
      </w:r>
    </w:p>
    <w:p w14:paraId="36B6CB83" w14:textId="77777777" w:rsidR="001A24A4" w:rsidRDefault="001A24A4">
      <w:pPr>
        <w:rPr>
          <w:b/>
        </w:rPr>
      </w:pPr>
    </w:p>
    <w:p w14:paraId="1DAA2946" w14:textId="28997032" w:rsidR="001A24A4" w:rsidRDefault="00D747DC" w:rsidP="001A24A4">
      <w:pPr>
        <w:pStyle w:val="ListParagraph"/>
        <w:numPr>
          <w:ilvl w:val="0"/>
          <w:numId w:val="1"/>
        </w:numPr>
      </w:pPr>
      <w:r>
        <w:t>Docker</w:t>
      </w:r>
    </w:p>
    <w:p w14:paraId="3CAF9D01" w14:textId="58EBB355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  <w:r w:rsidR="00784891">
        <w:t xml:space="preserve"> 5.0.0</w:t>
      </w:r>
      <w:r w:rsidR="0080768D">
        <w:t xml:space="preserve"> or later</w:t>
      </w:r>
    </w:p>
    <w:p w14:paraId="3D1C560F" w14:textId="77777777" w:rsidR="00C72D44" w:rsidRDefault="00C72D44" w:rsidP="00C72D44"/>
    <w:p w14:paraId="521D8D70" w14:textId="1ECD0769" w:rsidR="00C72D44" w:rsidRDefault="00C72D44" w:rsidP="00C72D44">
      <w:pPr>
        <w:rPr>
          <w:b/>
        </w:rPr>
      </w:pPr>
      <w:r>
        <w:br w:type="column"/>
      </w:r>
      <w:r w:rsidRPr="00C72D44">
        <w:rPr>
          <w:b/>
        </w:rPr>
        <w:lastRenderedPageBreak/>
        <w:t xml:space="preserve"> </w:t>
      </w:r>
    </w:p>
    <w:p w14:paraId="0DB73FF3" w14:textId="77777777" w:rsidR="00C72D44" w:rsidRDefault="00C72D44" w:rsidP="00C72D44">
      <w:pPr>
        <w:rPr>
          <w:b/>
        </w:rPr>
      </w:pPr>
    </w:p>
    <w:p w14:paraId="58E797CA" w14:textId="3136BCCF" w:rsidR="00FA5A4E" w:rsidRDefault="00FA5A4E" w:rsidP="008713FF">
      <w:pPr>
        <w:pStyle w:val="ListParagraph"/>
        <w:numPr>
          <w:ilvl w:val="0"/>
          <w:numId w:val="2"/>
        </w:numPr>
      </w:pPr>
      <w:r>
        <w:t>Firstly, you can make sure all previous servers (</w:t>
      </w:r>
      <w:r w:rsidR="008713FF">
        <w:t xml:space="preserve">tomcat, purchase, </w:t>
      </w:r>
      <w:r>
        <w:t xml:space="preserve">node, </w:t>
      </w:r>
      <w:proofErr w:type="spellStart"/>
      <w:r>
        <w:t>mitmdump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are closed </w:t>
      </w:r>
      <w:proofErr w:type="gramStart"/>
      <w:r>
        <w:t>down</w:t>
      </w:r>
      <w:proofErr w:type="gramEnd"/>
      <w:r>
        <w:t xml:space="preserve"> as we don’t need them for this exercise.</w:t>
      </w:r>
      <w:r w:rsidR="008713FF">
        <w:br/>
      </w:r>
    </w:p>
    <w:p w14:paraId="5EA7C784" w14:textId="4AB3574C" w:rsidR="008713FF" w:rsidRPr="008713FF" w:rsidRDefault="008713FF" w:rsidP="008713FF">
      <w:pPr>
        <w:pStyle w:val="ListParagraph"/>
        <w:numPr>
          <w:ilvl w:val="0"/>
          <w:numId w:val="2"/>
        </w:numPr>
      </w:pPr>
      <w:r>
        <w:t xml:space="preserve">We are going to use Docker to run a SOAP service. </w:t>
      </w:r>
      <w:r w:rsidRPr="008713FF">
        <w:t>In this lab, we are going to tak</w:t>
      </w:r>
      <w:r>
        <w:t>e a WSDL/SOAP payment service that</w:t>
      </w:r>
      <w:r w:rsidRPr="008713FF">
        <w:t xml:space="preserve"> is loosely modeled on a real SOAP API</w:t>
      </w:r>
      <w:r>
        <w:t>.</w:t>
      </w:r>
      <w:r>
        <w:br/>
      </w:r>
      <w:r w:rsidRPr="008713FF">
        <w:t xml:space="preserve"> (Barclaycard </w:t>
      </w:r>
      <w:proofErr w:type="spellStart"/>
      <w:r w:rsidRPr="008713FF">
        <w:t>SmartPay</w:t>
      </w:r>
      <w:proofErr w:type="spellEnd"/>
      <w:r w:rsidRPr="008713FF">
        <w:t xml:space="preserve"> </w:t>
      </w:r>
      <w:hyperlink r:id="rId8" w:anchor="tabbox1" w:history="1">
        <w:r w:rsidRPr="008713FF">
          <w:rPr>
            <w:rStyle w:val="Hyperlink"/>
          </w:rPr>
          <w:t>https://www.barclaycard.co.uk/business/accepting-payments/website-payments/web-developer-resources/smartpay#tabbox1</w:t>
        </w:r>
      </w:hyperlink>
      <w:r w:rsidRPr="008713FF">
        <w:t>).</w:t>
      </w:r>
      <w:r>
        <w:br/>
      </w:r>
    </w:p>
    <w:p w14:paraId="2246CE38" w14:textId="750461EC" w:rsidR="008713FF" w:rsidRDefault="008713FF" w:rsidP="008713FF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r>
        <w:t>docker</w:t>
      </w:r>
      <w:proofErr w:type="spellEnd"/>
      <w:r>
        <w:t xml:space="preserve"> to run the SOAP service</w:t>
      </w:r>
      <w:r>
        <w:br/>
      </w:r>
      <w:proofErr w:type="spellStart"/>
      <w:r w:rsidRPr="00B51A08">
        <w:rPr>
          <w:rFonts w:ascii="Lucida Sans Typewriter" w:hAnsi="Lucida Sans Typewriter"/>
          <w:sz w:val="20"/>
        </w:rPr>
        <w:t>sudo</w:t>
      </w:r>
      <w:proofErr w:type="spellEnd"/>
      <w:r w:rsidRPr="00B51A08">
        <w:rPr>
          <w:rFonts w:ascii="Lucida Sans Typewriter" w:hAnsi="Lucida Sans Typewriter"/>
          <w:sz w:val="20"/>
        </w:rPr>
        <w:t xml:space="preserve"> </w:t>
      </w:r>
      <w:proofErr w:type="spellStart"/>
      <w:r w:rsidRPr="00B51A08">
        <w:rPr>
          <w:rFonts w:ascii="Lucida Sans Typewriter" w:hAnsi="Lucida Sans Typewriter"/>
          <w:sz w:val="20"/>
        </w:rPr>
        <w:t>docker</w:t>
      </w:r>
      <w:proofErr w:type="spellEnd"/>
      <w:r w:rsidRPr="00B51A08">
        <w:rPr>
          <w:rFonts w:ascii="Lucida Sans Typewriter" w:hAnsi="Lucida Sans Typewriter"/>
          <w:sz w:val="20"/>
        </w:rPr>
        <w:t xml:space="preserve"> pull </w:t>
      </w:r>
      <w:proofErr w:type="spellStart"/>
      <w:r w:rsidRPr="00B51A08">
        <w:rPr>
          <w:rFonts w:ascii="Lucida Sans Typewriter" w:hAnsi="Lucida Sans Typewriter"/>
          <w:sz w:val="20"/>
        </w:rPr>
        <w:t>pizak</w:t>
      </w:r>
      <w:proofErr w:type="spellEnd"/>
      <w:r w:rsidRPr="00B51A08">
        <w:rPr>
          <w:rFonts w:ascii="Lucida Sans Typewriter" w:hAnsi="Lucida Sans Typewriter"/>
          <w:sz w:val="20"/>
        </w:rPr>
        <w:t>/pay</w:t>
      </w:r>
      <w:r w:rsidRPr="00B51A08">
        <w:rPr>
          <w:rFonts w:ascii="Lucida Sans Typewriter" w:hAnsi="Lucida Sans Typewriter"/>
          <w:sz w:val="20"/>
        </w:rPr>
        <w:br/>
      </w:r>
      <w:proofErr w:type="spellStart"/>
      <w:r w:rsidRPr="00B51A08">
        <w:rPr>
          <w:rFonts w:ascii="Lucida Sans Typewriter" w:hAnsi="Lucida Sans Typewriter"/>
          <w:sz w:val="20"/>
        </w:rPr>
        <w:t>sudo</w:t>
      </w:r>
      <w:proofErr w:type="spellEnd"/>
      <w:r w:rsidRPr="00B51A08">
        <w:rPr>
          <w:rFonts w:ascii="Lucida Sans Typewriter" w:hAnsi="Lucida Sans Typewriter"/>
          <w:sz w:val="20"/>
        </w:rPr>
        <w:t xml:space="preserve"> </w:t>
      </w:r>
      <w:proofErr w:type="spellStart"/>
      <w:r w:rsidRPr="00B51A08">
        <w:rPr>
          <w:rFonts w:ascii="Lucida Sans Typewriter" w:hAnsi="Lucida Sans Typewriter"/>
          <w:sz w:val="20"/>
        </w:rPr>
        <w:t>docker</w:t>
      </w:r>
      <w:proofErr w:type="spellEnd"/>
      <w:r w:rsidRPr="00B51A08">
        <w:rPr>
          <w:rFonts w:ascii="Lucida Sans Typewriter" w:hAnsi="Lucida Sans Typewriter"/>
          <w:sz w:val="20"/>
        </w:rPr>
        <w:t xml:space="preserve"> run -d -p 8888:8080 </w:t>
      </w:r>
      <w:proofErr w:type="spellStart"/>
      <w:r w:rsidRPr="00B51A08">
        <w:rPr>
          <w:rFonts w:ascii="Lucida Sans Typewriter" w:hAnsi="Lucida Sans Typewriter"/>
          <w:sz w:val="20"/>
        </w:rPr>
        <w:t>pizak</w:t>
      </w:r>
      <w:proofErr w:type="spellEnd"/>
      <w:r w:rsidRPr="00B51A08">
        <w:rPr>
          <w:rFonts w:ascii="Lucida Sans Typewriter" w:hAnsi="Lucida Sans Typewriter"/>
          <w:sz w:val="20"/>
        </w:rPr>
        <w:t>/pay</w:t>
      </w:r>
      <w:r w:rsidRPr="00B51A08">
        <w:rPr>
          <w:rFonts w:ascii="Lucida Sans Typewriter" w:hAnsi="Lucida Sans Typewriter"/>
          <w:sz w:val="20"/>
        </w:rPr>
        <w:br/>
      </w:r>
      <w:r>
        <w:br/>
        <w:t xml:space="preserve">This offers the </w:t>
      </w:r>
      <w:proofErr w:type="spellStart"/>
      <w:r>
        <w:t>docker</w:t>
      </w:r>
      <w:proofErr w:type="spellEnd"/>
      <w:r>
        <w:t xml:space="preserve"> based service (which is a WAR file running in Tomcat) at port 8888 (mapped from the original 8080 that the Docker image offers). </w:t>
      </w:r>
      <w:r>
        <w:br/>
      </w:r>
    </w:p>
    <w:p w14:paraId="3149F4D9" w14:textId="0CFE66DA" w:rsidR="00872CD9" w:rsidRDefault="008713FF" w:rsidP="00872CD9">
      <w:pPr>
        <w:pStyle w:val="ListParagraph"/>
        <w:numPr>
          <w:ilvl w:val="0"/>
          <w:numId w:val="2"/>
        </w:numPr>
      </w:pPr>
      <w:r>
        <w:t xml:space="preserve">Check to see if its running: </w:t>
      </w:r>
      <w:r w:rsidR="00872CD9">
        <w:br/>
      </w:r>
      <w:r>
        <w:t xml:space="preserve">Browse: </w:t>
      </w:r>
      <w:hyperlink r:id="rId9" w:history="1">
        <w:r w:rsidR="00872CD9" w:rsidRPr="008C7925">
          <w:rPr>
            <w:rStyle w:val="Hyperlink"/>
          </w:rPr>
          <w:t>http://localhost:8888/pay/services</w:t>
        </w:r>
      </w:hyperlink>
      <w:r w:rsidR="00872CD9">
        <w:t xml:space="preserve"> </w:t>
      </w:r>
      <w:r w:rsidR="00872CD9">
        <w:br/>
      </w:r>
    </w:p>
    <w:p w14:paraId="6B6F00AA" w14:textId="7D42F6AE" w:rsidR="00872CD9" w:rsidRDefault="00E60AAF" w:rsidP="00872CD9">
      <w:pPr>
        <w:pStyle w:val="ListParagraph"/>
        <w:numPr>
          <w:ilvl w:val="0"/>
          <w:numId w:val="2"/>
        </w:numPr>
      </w:pPr>
      <w:r>
        <w:t>You should see a SOAP Web Service listed with a link to the WSDL.</w:t>
      </w:r>
    </w:p>
    <w:p w14:paraId="5DA2E9DC" w14:textId="77777777" w:rsidR="00872CD9" w:rsidRDefault="00872CD9">
      <w:r>
        <w:rPr>
          <w:noProof/>
        </w:rPr>
        <w:drawing>
          <wp:inline distT="0" distB="0" distL="0" distR="0" wp14:anchorId="4B280199" wp14:editId="35A395B9">
            <wp:extent cx="5270500" cy="1824986"/>
            <wp:effectExtent l="0" t="0" r="0" b="44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AAF">
        <w:t xml:space="preserve"> </w:t>
      </w:r>
    </w:p>
    <w:p w14:paraId="5742EBA1" w14:textId="69D05ED2" w:rsidR="00872CD9" w:rsidRDefault="00A357D0" w:rsidP="00872CD9">
      <w:pPr>
        <w:pStyle w:val="ListParagraph"/>
        <w:numPr>
          <w:ilvl w:val="0"/>
          <w:numId w:val="2"/>
        </w:numPr>
      </w:pPr>
      <w:r>
        <w:t>Click on this link.</w:t>
      </w:r>
      <w:r w:rsidR="00872CD9">
        <w:t xml:space="preserve"> You should see a WSDL</w:t>
      </w:r>
      <w:r w:rsidR="00872CD9">
        <w:br/>
      </w:r>
      <w:r w:rsidR="00872CD9">
        <w:rPr>
          <w:noProof/>
        </w:rPr>
        <w:drawing>
          <wp:inline distT="0" distB="0" distL="0" distR="0" wp14:anchorId="3D9D49D1" wp14:editId="6989E2D8">
            <wp:extent cx="5270500" cy="2510984"/>
            <wp:effectExtent l="0" t="0" r="0" b="381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93A5" w14:textId="77777777" w:rsidR="00872CD9" w:rsidRDefault="00872CD9" w:rsidP="00872CD9">
      <w:pPr>
        <w:pStyle w:val="ListParagraph"/>
      </w:pPr>
    </w:p>
    <w:p w14:paraId="34086E64" w14:textId="77777777" w:rsidR="00872CD9" w:rsidRDefault="00872CD9" w:rsidP="00872CD9">
      <w:pPr>
        <w:pStyle w:val="ListParagraph"/>
        <w:numPr>
          <w:ilvl w:val="0"/>
          <w:numId w:val="2"/>
        </w:numPr>
      </w:pPr>
      <w:r>
        <w:t>Copy the WSDL link (</w:t>
      </w:r>
      <w:hyperlink r:id="rId12" w:history="1">
        <w:r w:rsidRPr="008C7925">
          <w:rPr>
            <w:rStyle w:val="Hyperlink"/>
          </w:rPr>
          <w:t>http://localhost:8888/pay/services/paymentSOAP?wsdl</w:t>
        </w:r>
      </w:hyperlink>
      <w:r>
        <w:t>) into the clipboard.</w:t>
      </w:r>
      <w:r>
        <w:br/>
      </w:r>
    </w:p>
    <w:p w14:paraId="39D9F58A" w14:textId="77777777" w:rsidR="00872CD9" w:rsidRDefault="00872CD9" w:rsidP="00872CD9"/>
    <w:p w14:paraId="5C2CEBF4" w14:textId="05A4E818" w:rsidR="00467F01" w:rsidRDefault="00467F01" w:rsidP="00872CD9">
      <w:pPr>
        <w:pStyle w:val="ListParagraph"/>
        <w:numPr>
          <w:ilvl w:val="0"/>
          <w:numId w:val="2"/>
        </w:numPr>
      </w:pPr>
      <w:r>
        <w:t>Now start up SOAPUI</w:t>
      </w:r>
      <w:r w:rsidR="00A357D0">
        <w:t xml:space="preserve"> from the launcher:</w:t>
      </w:r>
      <w:r w:rsidR="00872CD9">
        <w:br/>
      </w:r>
      <w:r w:rsidR="00D708F3">
        <w:rPr>
          <w:noProof/>
        </w:rPr>
        <w:drawing>
          <wp:inline distT="0" distB="0" distL="0" distR="0" wp14:anchorId="6959B654" wp14:editId="71AE5189">
            <wp:extent cx="685800" cy="649498"/>
            <wp:effectExtent l="0" t="0" r="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CD9">
        <w:br/>
      </w:r>
      <w:r w:rsidR="00D708F3">
        <w:t>You should see a screen like this:</w:t>
      </w:r>
      <w:r w:rsidR="00872CD9">
        <w:br/>
      </w:r>
      <w:r w:rsidR="00F74459">
        <w:rPr>
          <w:noProof/>
        </w:rPr>
        <w:drawing>
          <wp:inline distT="0" distB="0" distL="0" distR="0" wp14:anchorId="1E8D0528" wp14:editId="25DB6914">
            <wp:extent cx="5270500" cy="3294063"/>
            <wp:effectExtent l="0" t="0" r="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9B">
        <w:br w:type="column"/>
      </w:r>
    </w:p>
    <w:p w14:paraId="769F0719" w14:textId="74B16C91" w:rsidR="00872CD9" w:rsidRPr="00872CD9" w:rsidRDefault="00872CD9" w:rsidP="00872CD9">
      <w:pPr>
        <w:pStyle w:val="ListParagraph"/>
        <w:numPr>
          <w:ilvl w:val="0"/>
          <w:numId w:val="2"/>
        </w:numPr>
        <w:rPr>
          <w:b/>
        </w:rPr>
      </w:pPr>
      <w:r>
        <w:t xml:space="preserve">Start a new SOAP Project: </w:t>
      </w:r>
      <w:r w:rsidR="0074589B" w:rsidRPr="00872CD9">
        <w:rPr>
          <w:b/>
        </w:rPr>
        <w:t>File-&gt;New SOAP</w:t>
      </w:r>
      <w:r w:rsidR="00467F01" w:rsidRPr="00872CD9">
        <w:rPr>
          <w:b/>
        </w:rPr>
        <w:t xml:space="preserve"> Project</w:t>
      </w:r>
      <w:r w:rsidRPr="00872CD9">
        <w:rPr>
          <w:b/>
        </w:rPr>
        <w:br/>
      </w:r>
      <w:r w:rsidRPr="00872CD9">
        <w:rPr>
          <w:b/>
        </w:rPr>
        <w:drawing>
          <wp:inline distT="0" distB="0" distL="0" distR="0" wp14:anchorId="0045E26B" wp14:editId="33F9ED68">
            <wp:extent cx="5270500" cy="2176145"/>
            <wp:effectExtent l="0" t="0" r="1270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4120A21C" w14:textId="77777777" w:rsidR="00872CD9" w:rsidRPr="00872CD9" w:rsidRDefault="00872CD9" w:rsidP="00872CD9">
      <w:pPr>
        <w:pStyle w:val="ListParagraph"/>
        <w:numPr>
          <w:ilvl w:val="0"/>
          <w:numId w:val="2"/>
        </w:numPr>
      </w:pPr>
      <w:r w:rsidRPr="00872CD9">
        <w:rPr>
          <w:b/>
        </w:rPr>
        <w:t xml:space="preserve"> </w:t>
      </w:r>
      <w:r w:rsidR="00467F01">
        <w:t xml:space="preserve">Type in a name for the project (e.g. </w:t>
      </w:r>
      <w:r>
        <w:t>Payment</w:t>
      </w:r>
      <w:r w:rsidR="00467F01">
        <w:t>)</w:t>
      </w:r>
      <w:r>
        <w:br/>
      </w:r>
      <w:r w:rsidR="00467F01">
        <w:t xml:space="preserve">Paste the WSDL URI into the </w:t>
      </w:r>
      <w:r w:rsidR="00467F01" w:rsidRPr="00872CD9">
        <w:rPr>
          <w:b/>
        </w:rPr>
        <w:t>Initial WSDL field</w:t>
      </w:r>
      <w:r>
        <w:rPr>
          <w:b/>
        </w:rPr>
        <w:br/>
      </w:r>
      <w:r w:rsidR="00467F01">
        <w:t xml:space="preserve">Hit </w:t>
      </w:r>
      <w:r w:rsidR="00467F01" w:rsidRPr="00872CD9">
        <w:rPr>
          <w:b/>
        </w:rPr>
        <w:t>OK</w:t>
      </w:r>
      <w:r>
        <w:rPr>
          <w:b/>
        </w:rPr>
        <w:br/>
      </w:r>
    </w:p>
    <w:p w14:paraId="42BD20CE" w14:textId="0FC167F1" w:rsidR="00467F01" w:rsidRDefault="00467F01" w:rsidP="00872CD9">
      <w:pPr>
        <w:pStyle w:val="ListParagraph"/>
        <w:numPr>
          <w:ilvl w:val="0"/>
          <w:numId w:val="2"/>
        </w:numPr>
      </w:pPr>
      <w:r>
        <w:t>Now open up the Request e</w:t>
      </w:r>
      <w:r w:rsidR="00674ECF">
        <w:t>ditor for one of the operations. You can do this by navigating the service tree in the left window until you see a Request object and click on that.</w:t>
      </w:r>
      <w:r w:rsidR="00872CD9">
        <w:br/>
      </w:r>
    </w:p>
    <w:p w14:paraId="1B2303DD" w14:textId="21F4A4B9" w:rsidR="0009086B" w:rsidRDefault="00872CD9" w:rsidP="00872CD9">
      <w:pPr>
        <w:pStyle w:val="ListParagraph"/>
        <w:numPr>
          <w:ilvl w:val="0"/>
          <w:numId w:val="2"/>
        </w:numPr>
      </w:pPr>
      <w:r>
        <w:t xml:space="preserve">Choose the </w:t>
      </w:r>
      <w:r>
        <w:rPr>
          <w:b/>
        </w:rPr>
        <w:t>ping</w:t>
      </w:r>
      <w:r>
        <w:t xml:space="preserve"> request</w:t>
      </w:r>
      <w:r>
        <w:br/>
      </w:r>
      <w:r w:rsidR="00C21F76">
        <w:t xml:space="preserve">In the XML Payload, change </w:t>
      </w:r>
      <w:r>
        <w:t>the ‘?’ field</w:t>
      </w:r>
      <w:r w:rsidR="00C21F76">
        <w:t xml:space="preserve"> into </w:t>
      </w:r>
      <w:r>
        <w:t>“hello”</w:t>
      </w:r>
      <w:r w:rsidR="00C21F76">
        <w:t xml:space="preserve">. </w:t>
      </w:r>
      <w:r w:rsidR="0009086B">
        <w:br/>
      </w:r>
      <w:r w:rsidR="0009086B">
        <w:rPr>
          <w:noProof/>
        </w:rPr>
        <w:drawing>
          <wp:inline distT="0" distB="0" distL="0" distR="0" wp14:anchorId="152DB2EA" wp14:editId="32DB239C">
            <wp:extent cx="5270500" cy="1475026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B57A" w14:textId="77777777" w:rsidR="0009086B" w:rsidRDefault="00C21F76" w:rsidP="0009086B">
      <w:pPr>
        <w:pStyle w:val="ListParagraph"/>
        <w:numPr>
          <w:ilvl w:val="0"/>
          <w:numId w:val="2"/>
        </w:numPr>
      </w:pPr>
      <w:r>
        <w:t>Now hit the little green arrow (Run) button.</w:t>
      </w:r>
      <w:r w:rsidR="0009086B">
        <w:br/>
      </w:r>
    </w:p>
    <w:p w14:paraId="6CF82187" w14:textId="0366D4AC" w:rsidR="00C21F76" w:rsidRDefault="00C21F76" w:rsidP="0009086B">
      <w:pPr>
        <w:pStyle w:val="ListParagraph"/>
        <w:numPr>
          <w:ilvl w:val="0"/>
          <w:numId w:val="2"/>
        </w:numPr>
      </w:pPr>
      <w:r>
        <w:t xml:space="preserve">You should see a response from the service. </w:t>
      </w:r>
      <w:r w:rsidR="00BF7138">
        <w:br/>
      </w:r>
      <w:r w:rsidR="00BF7138">
        <w:rPr>
          <w:noProof/>
        </w:rPr>
        <w:drawing>
          <wp:inline distT="0" distB="0" distL="0" distR="0" wp14:anchorId="375E6E5C" wp14:editId="10B95065">
            <wp:extent cx="5270500" cy="1114334"/>
            <wp:effectExtent l="0" t="0" r="0" b="381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7480" w14:textId="27E26E17" w:rsidR="00BF7138" w:rsidRDefault="00BF7138" w:rsidP="0009086B">
      <w:pPr>
        <w:pStyle w:val="ListParagraph"/>
        <w:numPr>
          <w:ilvl w:val="0"/>
          <w:numId w:val="2"/>
        </w:numPr>
      </w:pPr>
      <w:r>
        <w:t xml:space="preserve">Now do the same for the </w:t>
      </w:r>
      <w:proofErr w:type="spellStart"/>
      <w:r>
        <w:t>Authorise</w:t>
      </w:r>
      <w:proofErr w:type="spellEnd"/>
      <w:r>
        <w:t xml:space="preserve"> method. Fill in some data. </w:t>
      </w:r>
      <w:proofErr w:type="gramStart"/>
      <w:r>
        <w:t>e</w:t>
      </w:r>
      <w:proofErr w:type="gramEnd"/>
      <w:r>
        <w:t>.g.</w:t>
      </w:r>
      <w:r w:rsidRPr="00BF7138">
        <w:t xml:space="preserve"> </w:t>
      </w:r>
      <w:r>
        <w:rPr>
          <w:noProof/>
        </w:rPr>
        <w:drawing>
          <wp:inline distT="0" distB="0" distL="0" distR="0" wp14:anchorId="464BF68A" wp14:editId="3F6FC7FF">
            <wp:extent cx="5270500" cy="2817322"/>
            <wp:effectExtent l="0" t="0" r="0" b="254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5B1A" w14:textId="7F6E4B91" w:rsidR="00BF7138" w:rsidRDefault="00BF7138" w:rsidP="0009086B">
      <w:pPr>
        <w:pStyle w:val="ListParagraph"/>
        <w:numPr>
          <w:ilvl w:val="0"/>
          <w:numId w:val="2"/>
        </w:numPr>
      </w:pPr>
      <w:r>
        <w:t>You should see a response (either success or failure) like:</w:t>
      </w:r>
      <w:r>
        <w:br/>
      </w:r>
      <w:r w:rsidRPr="00BF7138">
        <w:drawing>
          <wp:inline distT="0" distB="0" distL="0" distR="0" wp14:anchorId="4555FDB3" wp14:editId="23048946">
            <wp:extent cx="5270500" cy="1452245"/>
            <wp:effectExtent l="0" t="0" r="1270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E88" w14:textId="04066E33" w:rsidR="00BF7138" w:rsidRDefault="00BF7138" w:rsidP="0009086B">
      <w:pPr>
        <w:pStyle w:val="ListParagraph"/>
        <w:numPr>
          <w:ilvl w:val="0"/>
          <w:numId w:val="2"/>
        </w:numPr>
      </w:pPr>
      <w:r>
        <w:t>Take a look at the HTTP Headers and the other data SOAPUI gives you.</w:t>
      </w:r>
      <w:r>
        <w:br/>
      </w:r>
      <w:r>
        <w:rPr>
          <w:noProof/>
        </w:rPr>
        <w:drawing>
          <wp:inline distT="0" distB="0" distL="0" distR="0" wp14:anchorId="27861095" wp14:editId="1A7AFCAF">
            <wp:extent cx="5270500" cy="2714570"/>
            <wp:effectExtent l="0" t="0" r="0" b="381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0CFD" w14:textId="3F9E5517" w:rsidR="00BF7138" w:rsidRDefault="00BF7138" w:rsidP="0009086B">
      <w:pPr>
        <w:pStyle w:val="ListParagraph"/>
        <w:numPr>
          <w:ilvl w:val="0"/>
          <w:numId w:val="2"/>
        </w:numPr>
      </w:pPr>
      <w:r>
        <w:t>That’s all.</w:t>
      </w:r>
      <w:r>
        <w:br/>
      </w:r>
    </w:p>
    <w:p w14:paraId="64E851FD" w14:textId="182E21B2" w:rsidR="00BF7138" w:rsidRPr="00BF7138" w:rsidRDefault="00BF7138" w:rsidP="0009086B">
      <w:pPr>
        <w:pStyle w:val="ListParagraph"/>
        <w:numPr>
          <w:ilvl w:val="0"/>
          <w:numId w:val="2"/>
        </w:numPr>
        <w:rPr>
          <w:b/>
        </w:rPr>
      </w:pPr>
      <w:r w:rsidRPr="00BF7138">
        <w:rPr>
          <w:b/>
        </w:rPr>
        <w:t>Extension</w:t>
      </w:r>
      <w:r>
        <w:rPr>
          <w:b/>
        </w:rPr>
        <w:t xml:space="preserve">: </w:t>
      </w:r>
      <w:r>
        <w:t>get the interaction to go via MITMDUMP.</w:t>
      </w:r>
    </w:p>
    <w:p w14:paraId="328B7D19" w14:textId="148D7E7D" w:rsidR="0089017B" w:rsidRDefault="0089017B"/>
    <w:p w14:paraId="380AEB37" w14:textId="77777777" w:rsidR="00BF7138" w:rsidRDefault="00BF7138">
      <w:bookmarkStart w:id="0" w:name="_GoBack"/>
      <w:bookmarkEnd w:id="0"/>
    </w:p>
    <w:sectPr w:rsidR="00BF7138" w:rsidSect="00C60C8C">
      <w:headerReference w:type="default" r:id="rId21"/>
      <w:footerReference w:type="even" r:id="rId22"/>
      <w:footerReference w:type="defaul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9086B" w:rsidRDefault="0009086B" w:rsidP="00F0714B">
      <w:r>
        <w:separator/>
      </w:r>
    </w:p>
  </w:endnote>
  <w:endnote w:type="continuationSeparator" w:id="0">
    <w:p w14:paraId="54456DE2" w14:textId="77777777" w:rsidR="0009086B" w:rsidRDefault="0009086B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304F3" w14:textId="77777777" w:rsidR="0009086B" w:rsidRDefault="0009086B" w:rsidP="00F744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604FD3" w14:textId="77777777" w:rsidR="0009086B" w:rsidRDefault="0009086B" w:rsidP="004D416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3B215C" w14:textId="77777777" w:rsidR="0009086B" w:rsidRPr="00C02769" w:rsidRDefault="0009086B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B3A9059" wp14:editId="50C0893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7BCA38" w14:textId="77777777" w:rsidR="0009086B" w:rsidRPr="00C02769" w:rsidRDefault="0009086B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D09B3AA" w14:textId="77777777" w:rsidR="0009086B" w:rsidRPr="00C02769" w:rsidRDefault="0009086B" w:rsidP="007C0185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>Creative Commons Attribution-</w:t>
    </w:r>
    <w:proofErr w:type="spellStart"/>
    <w:r w:rsidRPr="00C02769">
      <w:rPr>
        <w:rFonts w:ascii="Montserrat" w:hAnsi="Montserrat" w:cstheme="minorBidi"/>
        <w:kern w:val="24"/>
        <w:sz w:val="14"/>
        <w:szCs w:val="14"/>
        <w:lang w:val="en-US"/>
      </w:rPr>
      <w:t>NonCommercial</w:t>
    </w:r>
    <w:proofErr w:type="spellEnd"/>
    <w:r w:rsidRPr="00C02769">
      <w:rPr>
        <w:rFonts w:ascii="Montserrat" w:hAnsi="Montserrat" w:cstheme="minorBidi"/>
        <w:kern w:val="24"/>
        <w:sz w:val="14"/>
        <w:szCs w:val="14"/>
        <w:lang w:val="en-US"/>
      </w:rPr>
      <w:t>-</w:t>
    </w:r>
    <w:proofErr w:type="spellStart"/>
    <w:r w:rsidRPr="00C02769">
      <w:rPr>
        <w:rFonts w:ascii="Montserrat" w:hAnsi="Montserrat" w:cstheme="minorBidi"/>
        <w:kern w:val="24"/>
        <w:sz w:val="14"/>
        <w:szCs w:val="14"/>
        <w:lang w:val="en-US"/>
      </w:rPr>
      <w:t>ShareAlike</w:t>
    </w:r>
    <w:proofErr w:type="spellEnd"/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4.0 </w:t>
    </w:r>
  </w:p>
  <w:p w14:paraId="683E5B1F" w14:textId="77777777" w:rsidR="0009086B" w:rsidRPr="00285177" w:rsidRDefault="0009086B" w:rsidP="007C0185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BF7138">
      <w:rPr>
        <w:rFonts w:asciiTheme="majorHAnsi" w:hAnsiTheme="majorHAnsi"/>
        <w:b/>
        <w:noProof/>
      </w:rPr>
      <w:t>5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09086B" w:rsidRPr="007C0185" w:rsidRDefault="0009086B" w:rsidP="007C01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9086B" w:rsidRDefault="0009086B" w:rsidP="00F0714B">
      <w:r>
        <w:separator/>
      </w:r>
    </w:p>
  </w:footnote>
  <w:footnote w:type="continuationSeparator" w:id="0">
    <w:p w14:paraId="5F4D190C" w14:textId="77777777" w:rsidR="0009086B" w:rsidRDefault="0009086B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D29E4B1" w:rsidR="0009086B" w:rsidRPr="00F0714B" w:rsidRDefault="0009086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9086B" w:rsidRPr="00F0714B" w:rsidRDefault="0009086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32CA8"/>
    <w:multiLevelType w:val="hybridMultilevel"/>
    <w:tmpl w:val="707CA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20AC"/>
    <w:rsid w:val="00075F64"/>
    <w:rsid w:val="00080AAD"/>
    <w:rsid w:val="0009086B"/>
    <w:rsid w:val="00135005"/>
    <w:rsid w:val="00182805"/>
    <w:rsid w:val="001A2321"/>
    <w:rsid w:val="001A24A4"/>
    <w:rsid w:val="001F0287"/>
    <w:rsid w:val="00231CA7"/>
    <w:rsid w:val="002D7260"/>
    <w:rsid w:val="003025A9"/>
    <w:rsid w:val="00346123"/>
    <w:rsid w:val="00372CF7"/>
    <w:rsid w:val="00412EAB"/>
    <w:rsid w:val="0046627D"/>
    <w:rsid w:val="00467F01"/>
    <w:rsid w:val="004B06AB"/>
    <w:rsid w:val="004D4167"/>
    <w:rsid w:val="00530B45"/>
    <w:rsid w:val="00564094"/>
    <w:rsid w:val="00587A28"/>
    <w:rsid w:val="00597D68"/>
    <w:rsid w:val="005A5301"/>
    <w:rsid w:val="00622D1D"/>
    <w:rsid w:val="00674ECF"/>
    <w:rsid w:val="0074589B"/>
    <w:rsid w:val="00784891"/>
    <w:rsid w:val="007C0185"/>
    <w:rsid w:val="0080074F"/>
    <w:rsid w:val="0080768D"/>
    <w:rsid w:val="00865986"/>
    <w:rsid w:val="008713FF"/>
    <w:rsid w:val="00872CD9"/>
    <w:rsid w:val="0089017B"/>
    <w:rsid w:val="008E7006"/>
    <w:rsid w:val="008E75F8"/>
    <w:rsid w:val="009141F7"/>
    <w:rsid w:val="00927834"/>
    <w:rsid w:val="00937FF2"/>
    <w:rsid w:val="00946311"/>
    <w:rsid w:val="00A0431F"/>
    <w:rsid w:val="00A357D0"/>
    <w:rsid w:val="00AC3884"/>
    <w:rsid w:val="00AD4DDC"/>
    <w:rsid w:val="00AD69D8"/>
    <w:rsid w:val="00B908F9"/>
    <w:rsid w:val="00BF7138"/>
    <w:rsid w:val="00C21F76"/>
    <w:rsid w:val="00C60C8C"/>
    <w:rsid w:val="00C72D44"/>
    <w:rsid w:val="00C80F73"/>
    <w:rsid w:val="00D47ED0"/>
    <w:rsid w:val="00D708F3"/>
    <w:rsid w:val="00D747DC"/>
    <w:rsid w:val="00D969A3"/>
    <w:rsid w:val="00DC3EBE"/>
    <w:rsid w:val="00E04A7A"/>
    <w:rsid w:val="00E25DEB"/>
    <w:rsid w:val="00E60AAF"/>
    <w:rsid w:val="00E76DFC"/>
    <w:rsid w:val="00F011ED"/>
    <w:rsid w:val="00F0714B"/>
    <w:rsid w:val="00F32095"/>
    <w:rsid w:val="00F74459"/>
    <w:rsid w:val="00F8370F"/>
    <w:rsid w:val="00FA5A4E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localhost:8888/pay/services" TargetMode="External"/><Relationship Id="rId20" Type="http://schemas.openxmlformats.org/officeDocument/2006/relationships/image" Target="media/image10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localhost:8888/pay/services/paymentSOAP?wsdl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barclaycard.co.uk/business/accepting-payments/website-payments/web-developer-resources/smartpay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356</Words>
  <Characters>2034</Characters>
  <Application>Microsoft Macintosh Word</Application>
  <DocSecurity>0</DocSecurity>
  <Lines>16</Lines>
  <Paragraphs>4</Paragraphs>
  <ScaleCrop>false</ScaleCrop>
  <Company>WSO2</Company>
  <LinksUpToDate>false</LinksUpToDate>
  <CharactersWithSpaces>2386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12</cp:revision>
  <cp:lastPrinted>2016-06-14T12:07:00Z</cp:lastPrinted>
  <dcterms:created xsi:type="dcterms:W3CDTF">2016-06-14T12:07:00Z</dcterms:created>
  <dcterms:modified xsi:type="dcterms:W3CDTF">2018-12-06T15:21:00Z</dcterms:modified>
</cp:coreProperties>
</file>