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47" w:rsidRDefault="008F474C" w:rsidP="00B97B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D88">
        <w:rPr>
          <w:rFonts w:ascii="Times New Roman" w:hAnsi="Times New Roman" w:cs="Times New Roman"/>
          <w:sz w:val="24"/>
          <w:szCs w:val="24"/>
        </w:rPr>
        <w:t xml:space="preserve">Jacob </w:t>
      </w:r>
      <w:proofErr w:type="spellStart"/>
      <w:r w:rsidRPr="005E6D88">
        <w:rPr>
          <w:rFonts w:ascii="Times New Roman" w:hAnsi="Times New Roman" w:cs="Times New Roman"/>
          <w:sz w:val="24"/>
          <w:szCs w:val="24"/>
        </w:rPr>
        <w:t>Alspaw</w:t>
      </w:r>
      <w:proofErr w:type="spellEnd"/>
    </w:p>
    <w:p w:rsidR="008F474C" w:rsidRPr="005E6D88" w:rsidRDefault="008F474C" w:rsidP="00B97B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D88">
        <w:rPr>
          <w:rFonts w:ascii="Times New Roman" w:hAnsi="Times New Roman" w:cs="Times New Roman"/>
          <w:sz w:val="24"/>
          <w:szCs w:val="24"/>
        </w:rPr>
        <w:t xml:space="preserve">USSO 286L - </w:t>
      </w:r>
      <w:proofErr w:type="spellStart"/>
      <w:r w:rsidRPr="005E6D88">
        <w:rPr>
          <w:rFonts w:ascii="Times New Roman" w:hAnsi="Times New Roman" w:cs="Times New Roman"/>
          <w:sz w:val="24"/>
          <w:szCs w:val="24"/>
        </w:rPr>
        <w:t>Clemenson</w:t>
      </w:r>
      <w:proofErr w:type="spellEnd"/>
    </w:p>
    <w:p w:rsidR="008F474C" w:rsidRPr="005E6D88" w:rsidRDefault="008F474C" w:rsidP="00B97B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D88">
        <w:rPr>
          <w:rFonts w:ascii="Times New Roman" w:hAnsi="Times New Roman" w:cs="Times New Roman"/>
          <w:sz w:val="24"/>
          <w:szCs w:val="24"/>
        </w:rPr>
        <w:t>Tax Exemption Essay</w:t>
      </w:r>
    </w:p>
    <w:p w:rsidR="008F474C" w:rsidRDefault="008F474C" w:rsidP="00B97B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D88">
        <w:rPr>
          <w:rFonts w:ascii="Times New Roman" w:hAnsi="Times New Roman" w:cs="Times New Roman"/>
          <w:sz w:val="24"/>
          <w:szCs w:val="24"/>
        </w:rPr>
        <w:t>6 September 2015</w:t>
      </w:r>
    </w:p>
    <w:p w:rsidR="008F474C" w:rsidRPr="005E6D88" w:rsidRDefault="008F474C" w:rsidP="00B97B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F4F" w:rsidRDefault="007B4F4F" w:rsidP="00513B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8F474C">
        <w:rPr>
          <w:rFonts w:ascii="Times New Roman" w:hAnsi="Times New Roman" w:cs="Times New Roman"/>
          <w:sz w:val="24"/>
          <w:szCs w:val="24"/>
        </w:rPr>
        <w:t xml:space="preserve">Tax Deduction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8F474C">
        <w:rPr>
          <w:rFonts w:ascii="Times New Roman" w:hAnsi="Times New Roman" w:cs="Times New Roman"/>
          <w:sz w:val="24"/>
          <w:szCs w:val="24"/>
        </w:rPr>
        <w:t xml:space="preserve"> Charitable Donors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71EEB" w:rsidRDefault="007B4F4F" w:rsidP="002D1BF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Favorable Incentive</w:t>
      </w:r>
    </w:p>
    <w:p w:rsidR="00530349" w:rsidRDefault="008F69E6" w:rsidP="00513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recent years, social concern has grown from a rise in donation</w:t>
      </w:r>
      <w:r w:rsidR="00F0743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use of the current tax deduction system. </w:t>
      </w:r>
      <w:r w:rsidR="00BC550A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BC550A" w:rsidRPr="00B000B2">
        <w:rPr>
          <w:rFonts w:ascii="Times New Roman" w:hAnsi="Times New Roman" w:cs="Times New Roman"/>
          <w:sz w:val="24"/>
          <w:szCs w:val="24"/>
        </w:rPr>
        <w:t>Congressional Budget Office, from 1963</w:t>
      </w:r>
      <w:r w:rsidR="00416FC4" w:rsidRPr="00B000B2">
        <w:rPr>
          <w:rFonts w:ascii="Times New Roman" w:hAnsi="Times New Roman" w:cs="Times New Roman"/>
          <w:sz w:val="24"/>
          <w:szCs w:val="24"/>
        </w:rPr>
        <w:t xml:space="preserve"> to present, total charitable contributions to 501(c)3 public charities have skyrocketed and so has the use of tax deductions for annual income taxes</w:t>
      </w:r>
      <w:r w:rsidR="00B000B2" w:rsidRPr="00B000B2">
        <w:rPr>
          <w:rFonts w:ascii="Times New Roman" w:hAnsi="Times New Roman" w:cs="Times New Roman"/>
          <w:sz w:val="24"/>
          <w:szCs w:val="24"/>
        </w:rPr>
        <w:t xml:space="preserve"> (2011, p. 3)</w:t>
      </w:r>
      <w:r w:rsidR="00416FC4" w:rsidRPr="00B000B2">
        <w:rPr>
          <w:rFonts w:ascii="Times New Roman" w:hAnsi="Times New Roman" w:cs="Times New Roman"/>
          <w:sz w:val="24"/>
          <w:szCs w:val="24"/>
        </w:rPr>
        <w:t xml:space="preserve">. </w:t>
      </w:r>
      <w:r w:rsidR="00F07437">
        <w:rPr>
          <w:rFonts w:ascii="Times New Roman" w:hAnsi="Times New Roman" w:cs="Times New Roman"/>
          <w:sz w:val="24"/>
          <w:szCs w:val="24"/>
        </w:rPr>
        <w:t>One</w:t>
      </w:r>
      <w:r w:rsidRPr="00B000B2">
        <w:rPr>
          <w:rFonts w:ascii="Times New Roman" w:hAnsi="Times New Roman" w:cs="Times New Roman"/>
          <w:sz w:val="24"/>
          <w:szCs w:val="24"/>
        </w:rPr>
        <w:t xml:space="preserve"> benefit of </w:t>
      </w:r>
      <w:r w:rsidR="00F07437">
        <w:rPr>
          <w:rFonts w:ascii="Times New Roman" w:hAnsi="Times New Roman" w:cs="Times New Roman"/>
          <w:sz w:val="24"/>
          <w:szCs w:val="24"/>
        </w:rPr>
        <w:t xml:space="preserve">charitable </w:t>
      </w:r>
      <w:r w:rsidRPr="00B000B2">
        <w:rPr>
          <w:rFonts w:ascii="Times New Roman" w:hAnsi="Times New Roman" w:cs="Times New Roman"/>
          <w:sz w:val="24"/>
          <w:szCs w:val="24"/>
        </w:rPr>
        <w:t>donation</w:t>
      </w:r>
      <w:r w:rsidR="00F07437">
        <w:rPr>
          <w:rFonts w:ascii="Times New Roman" w:hAnsi="Times New Roman" w:cs="Times New Roman"/>
          <w:sz w:val="24"/>
          <w:szCs w:val="24"/>
        </w:rPr>
        <w:t xml:space="preserve"> is that</w:t>
      </w:r>
      <w:r w:rsidRPr="00B000B2">
        <w:rPr>
          <w:rFonts w:ascii="Times New Roman" w:hAnsi="Times New Roman" w:cs="Times New Roman"/>
          <w:sz w:val="24"/>
          <w:szCs w:val="24"/>
        </w:rPr>
        <w:t xml:space="preserve"> c</w:t>
      </w:r>
      <w:r w:rsidR="00530349" w:rsidRPr="00B000B2">
        <w:rPr>
          <w:rFonts w:ascii="Times New Roman" w:hAnsi="Times New Roman" w:cs="Times New Roman"/>
          <w:sz w:val="24"/>
          <w:szCs w:val="24"/>
        </w:rPr>
        <w:t xml:space="preserve">haritable gifts reduce </w:t>
      </w:r>
      <w:r w:rsidR="00416FC4" w:rsidRPr="00B000B2">
        <w:rPr>
          <w:rFonts w:ascii="Times New Roman" w:hAnsi="Times New Roman" w:cs="Times New Roman"/>
          <w:sz w:val="24"/>
          <w:szCs w:val="24"/>
        </w:rPr>
        <w:t>taxable income regardless of a</w:t>
      </w:r>
      <w:r w:rsidR="00530349" w:rsidRPr="00B000B2">
        <w:rPr>
          <w:rFonts w:ascii="Times New Roman" w:hAnsi="Times New Roman" w:cs="Times New Roman"/>
          <w:sz w:val="24"/>
          <w:szCs w:val="24"/>
        </w:rPr>
        <w:t xml:space="preserve"> person’s income level or tax bracket</w:t>
      </w:r>
      <w:r w:rsidR="00530349">
        <w:rPr>
          <w:rFonts w:ascii="Times New Roman" w:hAnsi="Times New Roman" w:cs="Times New Roman"/>
          <w:sz w:val="24"/>
          <w:szCs w:val="24"/>
        </w:rPr>
        <w:t xml:space="preserve">, while </w:t>
      </w:r>
      <w:r w:rsidR="00A54AA8">
        <w:rPr>
          <w:rFonts w:ascii="Times New Roman" w:hAnsi="Times New Roman" w:cs="Times New Roman"/>
          <w:sz w:val="24"/>
          <w:szCs w:val="24"/>
        </w:rPr>
        <w:t>simultaneou</w:t>
      </w:r>
      <w:r w:rsidR="00530349">
        <w:rPr>
          <w:rFonts w:ascii="Times New Roman" w:hAnsi="Times New Roman" w:cs="Times New Roman"/>
          <w:sz w:val="24"/>
          <w:szCs w:val="24"/>
        </w:rPr>
        <w:t>sly offering a deduction on their income taxes. In effect, those w</w:t>
      </w:r>
      <w:r w:rsidR="00505919">
        <w:rPr>
          <w:rFonts w:ascii="Times New Roman" w:hAnsi="Times New Roman" w:cs="Times New Roman"/>
          <w:sz w:val="24"/>
          <w:szCs w:val="24"/>
        </w:rPr>
        <w:t>ho donate to</w:t>
      </w:r>
      <w:r w:rsidR="00B000B2">
        <w:rPr>
          <w:rFonts w:ascii="Times New Roman" w:hAnsi="Times New Roman" w:cs="Times New Roman"/>
          <w:sz w:val="24"/>
          <w:szCs w:val="24"/>
        </w:rPr>
        <w:t xml:space="preserve"> 501(c</w:t>
      </w:r>
      <w:proofErr w:type="gramStart"/>
      <w:r w:rsidR="00B000B2">
        <w:rPr>
          <w:rFonts w:ascii="Times New Roman" w:hAnsi="Times New Roman" w:cs="Times New Roman"/>
          <w:sz w:val="24"/>
          <w:szCs w:val="24"/>
        </w:rPr>
        <w:t>)3</w:t>
      </w:r>
      <w:proofErr w:type="gramEnd"/>
      <w:r w:rsidR="00B000B2">
        <w:rPr>
          <w:rFonts w:ascii="Times New Roman" w:hAnsi="Times New Roman" w:cs="Times New Roman"/>
          <w:sz w:val="24"/>
          <w:szCs w:val="24"/>
        </w:rPr>
        <w:t xml:space="preserve"> nonprofit organization</w:t>
      </w:r>
      <w:r w:rsidR="00505919">
        <w:rPr>
          <w:rFonts w:ascii="Times New Roman" w:hAnsi="Times New Roman" w:cs="Times New Roman"/>
          <w:sz w:val="24"/>
          <w:szCs w:val="24"/>
        </w:rPr>
        <w:t>s</w:t>
      </w:r>
      <w:r w:rsidR="00530349">
        <w:rPr>
          <w:rFonts w:ascii="Times New Roman" w:hAnsi="Times New Roman" w:cs="Times New Roman"/>
          <w:sz w:val="24"/>
          <w:szCs w:val="24"/>
        </w:rPr>
        <w:t xml:space="preserve"> will </w:t>
      </w:r>
      <w:r w:rsidR="00A54AA8">
        <w:rPr>
          <w:rFonts w:ascii="Times New Roman" w:hAnsi="Times New Roman" w:cs="Times New Roman"/>
          <w:sz w:val="24"/>
          <w:szCs w:val="24"/>
        </w:rPr>
        <w:t xml:space="preserve">pay an effective lower tax </w:t>
      </w:r>
      <w:r w:rsidR="00B000B2">
        <w:rPr>
          <w:rFonts w:ascii="Times New Roman" w:hAnsi="Times New Roman" w:cs="Times New Roman"/>
          <w:sz w:val="24"/>
          <w:szCs w:val="24"/>
        </w:rPr>
        <w:t>because</w:t>
      </w:r>
      <w:r w:rsidR="00262AEC">
        <w:rPr>
          <w:rFonts w:ascii="Times New Roman" w:hAnsi="Times New Roman" w:cs="Times New Roman"/>
          <w:sz w:val="24"/>
          <w:szCs w:val="24"/>
        </w:rPr>
        <w:t xml:space="preserve"> their taxa</w:t>
      </w:r>
      <w:r w:rsidR="00B000B2">
        <w:rPr>
          <w:rFonts w:ascii="Times New Roman" w:hAnsi="Times New Roman" w:cs="Times New Roman"/>
          <w:sz w:val="24"/>
          <w:szCs w:val="24"/>
        </w:rPr>
        <w:t>ble income has decreased.</w:t>
      </w:r>
    </w:p>
    <w:p w:rsidR="00CC121E" w:rsidRDefault="00F07437" w:rsidP="00513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Despite the rising concerns about</w:t>
      </w:r>
      <w:r w:rsidR="005361BE">
        <w:rPr>
          <w:rFonts w:ascii="Times New Roman" w:hAnsi="Times New Roman" w:cs="Times New Roman"/>
          <w:sz w:val="24"/>
          <w:szCs w:val="24"/>
        </w:rPr>
        <w:t xml:space="preserve"> today’s fiscal policies</w:t>
      </w:r>
      <w:r>
        <w:rPr>
          <w:rFonts w:ascii="Times New Roman" w:hAnsi="Times New Roman" w:cs="Times New Roman"/>
          <w:sz w:val="24"/>
          <w:szCs w:val="24"/>
        </w:rPr>
        <w:t xml:space="preserve"> from advocates of social justice</w:t>
      </w:r>
      <w:r w:rsidR="005361BE">
        <w:rPr>
          <w:rFonts w:ascii="Times New Roman" w:hAnsi="Times New Roman" w:cs="Times New Roman"/>
          <w:sz w:val="24"/>
          <w:szCs w:val="24"/>
        </w:rPr>
        <w:t xml:space="preserve">, </w:t>
      </w:r>
      <w:r w:rsidR="00505919">
        <w:rPr>
          <w:rFonts w:ascii="Times New Roman" w:hAnsi="Times New Roman" w:cs="Times New Roman"/>
          <w:sz w:val="24"/>
          <w:szCs w:val="24"/>
        </w:rPr>
        <w:t xml:space="preserve">charitable </w:t>
      </w:r>
      <w:r w:rsidR="005361BE">
        <w:rPr>
          <w:rFonts w:ascii="Times New Roman" w:hAnsi="Times New Roman" w:cs="Times New Roman"/>
          <w:sz w:val="24"/>
          <w:szCs w:val="24"/>
        </w:rPr>
        <w:t xml:space="preserve">tax deduction should not be considered for reform. </w:t>
      </w:r>
      <w:r w:rsidR="0077096D">
        <w:rPr>
          <w:rFonts w:ascii="Times New Roman" w:hAnsi="Times New Roman" w:cs="Times New Roman"/>
          <w:sz w:val="24"/>
          <w:szCs w:val="24"/>
        </w:rPr>
        <w:t xml:space="preserve">The current system is amply functional. </w:t>
      </w:r>
      <w:r w:rsidR="00183C3B">
        <w:rPr>
          <w:rFonts w:ascii="Times New Roman" w:hAnsi="Times New Roman" w:cs="Times New Roman"/>
          <w:sz w:val="24"/>
          <w:szCs w:val="24"/>
        </w:rPr>
        <w:t xml:space="preserve">Regardless of </w:t>
      </w:r>
      <w:r w:rsidR="0077096D">
        <w:rPr>
          <w:rFonts w:ascii="Times New Roman" w:hAnsi="Times New Roman" w:cs="Times New Roman"/>
          <w:sz w:val="24"/>
          <w:szCs w:val="24"/>
        </w:rPr>
        <w:t>the donor</w:t>
      </w:r>
      <w:r w:rsidR="00183C3B">
        <w:rPr>
          <w:rFonts w:ascii="Times New Roman" w:hAnsi="Times New Roman" w:cs="Times New Roman"/>
          <w:sz w:val="24"/>
          <w:szCs w:val="24"/>
        </w:rPr>
        <w:t>’s income</w:t>
      </w:r>
      <w:r w:rsidR="0077096D" w:rsidRPr="00CC121E">
        <w:rPr>
          <w:rFonts w:ascii="Times New Roman" w:hAnsi="Times New Roman" w:cs="Times New Roman"/>
          <w:sz w:val="24"/>
          <w:szCs w:val="24"/>
        </w:rPr>
        <w:t xml:space="preserve"> </w:t>
      </w:r>
      <w:r w:rsidR="0077096D">
        <w:rPr>
          <w:rFonts w:ascii="Times New Roman" w:hAnsi="Times New Roman" w:cs="Times New Roman"/>
          <w:sz w:val="24"/>
          <w:szCs w:val="24"/>
        </w:rPr>
        <w:t xml:space="preserve">and </w:t>
      </w:r>
      <w:r w:rsidR="00CC121E" w:rsidRPr="00CC121E">
        <w:rPr>
          <w:rFonts w:ascii="Times New Roman" w:hAnsi="Times New Roman" w:cs="Times New Roman"/>
          <w:sz w:val="24"/>
          <w:szCs w:val="24"/>
        </w:rPr>
        <w:t>the charitable organization they donate to, all 501(c</w:t>
      </w:r>
      <w:proofErr w:type="gramStart"/>
      <w:r w:rsidR="00CC121E" w:rsidRPr="00CC121E">
        <w:rPr>
          <w:rFonts w:ascii="Times New Roman" w:hAnsi="Times New Roman" w:cs="Times New Roman"/>
          <w:sz w:val="24"/>
          <w:szCs w:val="24"/>
        </w:rPr>
        <w:t>)3</w:t>
      </w:r>
      <w:proofErr w:type="gramEnd"/>
      <w:r w:rsidR="00CC121E" w:rsidRPr="00CC121E">
        <w:rPr>
          <w:rFonts w:ascii="Times New Roman" w:hAnsi="Times New Roman" w:cs="Times New Roman"/>
          <w:sz w:val="24"/>
          <w:szCs w:val="24"/>
        </w:rPr>
        <w:t xml:space="preserve"> </w:t>
      </w:r>
      <w:r w:rsidR="0077096D">
        <w:rPr>
          <w:rFonts w:ascii="Times New Roman" w:hAnsi="Times New Roman" w:cs="Times New Roman"/>
          <w:sz w:val="24"/>
          <w:szCs w:val="24"/>
        </w:rPr>
        <w:t xml:space="preserve">charitable nonprofit </w:t>
      </w:r>
      <w:r w:rsidR="00CC121E" w:rsidRPr="00CC121E">
        <w:rPr>
          <w:rFonts w:ascii="Times New Roman" w:hAnsi="Times New Roman" w:cs="Times New Roman"/>
          <w:sz w:val="24"/>
          <w:szCs w:val="24"/>
        </w:rPr>
        <w:t xml:space="preserve">donors should be supported with </w:t>
      </w:r>
      <w:r w:rsidR="00505919">
        <w:rPr>
          <w:rFonts w:ascii="Times New Roman" w:hAnsi="Times New Roman" w:cs="Times New Roman"/>
          <w:sz w:val="24"/>
          <w:szCs w:val="24"/>
        </w:rPr>
        <w:t xml:space="preserve">charitable </w:t>
      </w:r>
      <w:r w:rsidR="00CC121E" w:rsidRPr="00CC121E">
        <w:rPr>
          <w:rFonts w:ascii="Times New Roman" w:hAnsi="Times New Roman" w:cs="Times New Roman"/>
          <w:sz w:val="24"/>
          <w:szCs w:val="24"/>
        </w:rPr>
        <w:t>tax</w:t>
      </w:r>
      <w:r w:rsidR="00505919">
        <w:rPr>
          <w:rFonts w:ascii="Times New Roman" w:hAnsi="Times New Roman" w:cs="Times New Roman"/>
          <w:sz w:val="24"/>
          <w:szCs w:val="24"/>
        </w:rPr>
        <w:t xml:space="preserve"> </w:t>
      </w:r>
      <w:r w:rsidR="00CC121E" w:rsidRPr="00CC121E">
        <w:rPr>
          <w:rFonts w:ascii="Times New Roman" w:hAnsi="Times New Roman" w:cs="Times New Roman"/>
          <w:sz w:val="24"/>
          <w:szCs w:val="24"/>
        </w:rPr>
        <w:t>deductions</w:t>
      </w:r>
      <w:r w:rsidR="00615DEE">
        <w:rPr>
          <w:rFonts w:ascii="Times New Roman" w:hAnsi="Times New Roman" w:cs="Times New Roman"/>
          <w:sz w:val="24"/>
          <w:szCs w:val="24"/>
        </w:rPr>
        <w:t>,</w:t>
      </w:r>
      <w:r w:rsidR="00DB46E0">
        <w:rPr>
          <w:rFonts w:ascii="Times New Roman" w:hAnsi="Times New Roman" w:cs="Times New Roman"/>
          <w:sz w:val="24"/>
          <w:szCs w:val="24"/>
        </w:rPr>
        <w:t xml:space="preserve"> provided these deductions </w:t>
      </w:r>
      <w:r>
        <w:rPr>
          <w:rFonts w:ascii="Times New Roman" w:hAnsi="Times New Roman" w:cs="Times New Roman"/>
          <w:sz w:val="24"/>
          <w:szCs w:val="24"/>
        </w:rPr>
        <w:t>comply with</w:t>
      </w:r>
      <w:r w:rsidR="00C37A60">
        <w:rPr>
          <w:rFonts w:ascii="Times New Roman" w:hAnsi="Times New Roman" w:cs="Times New Roman"/>
          <w:sz w:val="24"/>
          <w:szCs w:val="24"/>
        </w:rPr>
        <w:t xml:space="preserve"> </w:t>
      </w:r>
      <w:r w:rsidR="00615DEE">
        <w:rPr>
          <w:rFonts w:ascii="Times New Roman" w:hAnsi="Times New Roman" w:cs="Times New Roman"/>
          <w:sz w:val="24"/>
          <w:szCs w:val="24"/>
        </w:rPr>
        <w:t xml:space="preserve">existing </w:t>
      </w:r>
      <w:r w:rsidR="0091247F">
        <w:rPr>
          <w:rFonts w:ascii="Times New Roman" w:hAnsi="Times New Roman" w:cs="Times New Roman"/>
          <w:sz w:val="24"/>
          <w:szCs w:val="24"/>
        </w:rPr>
        <w:t>maxima</w:t>
      </w:r>
      <w:r w:rsidR="00DB46E0">
        <w:rPr>
          <w:rFonts w:ascii="Times New Roman" w:hAnsi="Times New Roman" w:cs="Times New Roman"/>
          <w:sz w:val="24"/>
          <w:szCs w:val="24"/>
        </w:rPr>
        <w:t>.</w:t>
      </w:r>
      <w:r w:rsidR="00CC121E" w:rsidRPr="00CC121E">
        <w:rPr>
          <w:rFonts w:ascii="Times New Roman" w:hAnsi="Times New Roman" w:cs="Times New Roman"/>
          <w:sz w:val="24"/>
          <w:szCs w:val="24"/>
        </w:rPr>
        <w:t xml:space="preserve"> These deductions often encourage investment into local communities while avoiding further disconnect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C121E" w:rsidRPr="00CC121E">
        <w:rPr>
          <w:rFonts w:ascii="Times New Roman" w:hAnsi="Times New Roman" w:cs="Times New Roman"/>
          <w:sz w:val="24"/>
          <w:szCs w:val="24"/>
        </w:rPr>
        <w:t xml:space="preserve"> between the rich and poor.</w:t>
      </w:r>
      <w:r w:rsidR="00CC121E">
        <w:rPr>
          <w:rFonts w:ascii="Times New Roman" w:hAnsi="Times New Roman" w:cs="Times New Roman"/>
          <w:sz w:val="24"/>
          <w:szCs w:val="24"/>
        </w:rPr>
        <w:t xml:space="preserve"> </w:t>
      </w:r>
      <w:r w:rsidR="00B67981" w:rsidRPr="00CC121E">
        <w:rPr>
          <w:rFonts w:ascii="Times New Roman" w:hAnsi="Times New Roman" w:cs="Times New Roman"/>
          <w:sz w:val="24"/>
          <w:szCs w:val="24"/>
        </w:rPr>
        <w:t>This paper will first examine the vulnerability of the benefit</w:t>
      </w:r>
      <w:r w:rsidR="00360B51">
        <w:rPr>
          <w:rFonts w:ascii="Times New Roman" w:hAnsi="Times New Roman" w:cs="Times New Roman"/>
          <w:sz w:val="24"/>
          <w:szCs w:val="24"/>
        </w:rPr>
        <w:t>ing charitable organizations along with</w:t>
      </w:r>
      <w:r>
        <w:rPr>
          <w:rFonts w:ascii="Times New Roman" w:hAnsi="Times New Roman" w:cs="Times New Roman"/>
          <w:sz w:val="24"/>
          <w:szCs w:val="24"/>
        </w:rPr>
        <w:t xml:space="preserve"> their impact on</w:t>
      </w:r>
      <w:r w:rsidR="00B67981" w:rsidRPr="00CC121E">
        <w:rPr>
          <w:rFonts w:ascii="Times New Roman" w:hAnsi="Times New Roman" w:cs="Times New Roman"/>
          <w:sz w:val="24"/>
          <w:szCs w:val="24"/>
        </w:rPr>
        <w:t xml:space="preserve"> the community</w:t>
      </w:r>
      <w:r w:rsidR="005C031C">
        <w:rPr>
          <w:rFonts w:ascii="Times New Roman" w:hAnsi="Times New Roman" w:cs="Times New Roman"/>
          <w:sz w:val="24"/>
          <w:szCs w:val="24"/>
        </w:rPr>
        <w:t>,</w:t>
      </w:r>
      <w:r w:rsidR="00B67981" w:rsidRPr="00CC121E">
        <w:rPr>
          <w:rFonts w:ascii="Times New Roman" w:hAnsi="Times New Roman" w:cs="Times New Roman"/>
          <w:sz w:val="24"/>
          <w:szCs w:val="24"/>
        </w:rPr>
        <w:t xml:space="preserve"> and then move on to discuss t</w:t>
      </w:r>
      <w:r w:rsidR="0077096D">
        <w:rPr>
          <w:rFonts w:ascii="Times New Roman" w:hAnsi="Times New Roman" w:cs="Times New Roman"/>
          <w:sz w:val="24"/>
          <w:szCs w:val="24"/>
        </w:rPr>
        <w:t>he equality of tax deductions regarding</w:t>
      </w:r>
      <w:r w:rsidR="00B67981" w:rsidRPr="00CC121E">
        <w:rPr>
          <w:rFonts w:ascii="Times New Roman" w:hAnsi="Times New Roman" w:cs="Times New Roman"/>
          <w:sz w:val="24"/>
          <w:szCs w:val="24"/>
        </w:rPr>
        <w:t xml:space="preserve"> the nation’s citizens.</w:t>
      </w:r>
    </w:p>
    <w:p w:rsidR="00E56AEA" w:rsidRDefault="00E24A0A" w:rsidP="00513BE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current</w:t>
      </w:r>
      <w:r w:rsidR="00B97BDF">
        <w:rPr>
          <w:rFonts w:ascii="Times New Roman" w:hAnsi="Times New Roman" w:cs="Times New Roman"/>
          <w:sz w:val="24"/>
          <w:szCs w:val="24"/>
        </w:rPr>
        <w:t xml:space="preserve"> tax deduction system is a critical incentive </w:t>
      </w:r>
      <w:r w:rsidR="00F07437">
        <w:rPr>
          <w:rFonts w:ascii="Times New Roman" w:hAnsi="Times New Roman" w:cs="Times New Roman"/>
          <w:sz w:val="24"/>
          <w:szCs w:val="24"/>
        </w:rPr>
        <w:t>which maintains</w:t>
      </w:r>
      <w:r w:rsidR="00571EEB">
        <w:rPr>
          <w:rFonts w:ascii="Times New Roman" w:hAnsi="Times New Roman" w:cs="Times New Roman"/>
          <w:sz w:val="24"/>
          <w:szCs w:val="24"/>
        </w:rPr>
        <w:t xml:space="preserve"> cash flow</w:t>
      </w:r>
      <w:r w:rsidR="00B97BDF">
        <w:rPr>
          <w:rFonts w:ascii="Times New Roman" w:hAnsi="Times New Roman" w:cs="Times New Roman"/>
          <w:sz w:val="24"/>
          <w:szCs w:val="24"/>
        </w:rPr>
        <w:t xml:space="preserve"> to already vulnerable </w:t>
      </w:r>
      <w:r w:rsidR="00571EEB">
        <w:rPr>
          <w:rFonts w:ascii="Times New Roman" w:hAnsi="Times New Roman" w:cs="Times New Roman"/>
          <w:sz w:val="24"/>
          <w:szCs w:val="24"/>
        </w:rPr>
        <w:t>nonprofits</w:t>
      </w:r>
      <w:r w:rsidR="009E26AD">
        <w:rPr>
          <w:rFonts w:ascii="Times New Roman" w:hAnsi="Times New Roman" w:cs="Times New Roman"/>
          <w:sz w:val="24"/>
          <w:szCs w:val="24"/>
        </w:rPr>
        <w:t xml:space="preserve"> centered about a community</w:t>
      </w:r>
      <w:r w:rsidR="00571EEB">
        <w:rPr>
          <w:rFonts w:ascii="Times New Roman" w:hAnsi="Times New Roman" w:cs="Times New Roman"/>
          <w:sz w:val="24"/>
          <w:szCs w:val="24"/>
        </w:rPr>
        <w:t xml:space="preserve">. </w:t>
      </w:r>
      <w:r w:rsidR="000B6843">
        <w:rPr>
          <w:rFonts w:ascii="Times New Roman" w:hAnsi="Times New Roman" w:cs="Times New Roman"/>
          <w:sz w:val="24"/>
          <w:szCs w:val="24"/>
        </w:rPr>
        <w:t xml:space="preserve">Many nonprofits are at severe risk of financial insecurity and operate under financial </w:t>
      </w:r>
      <w:r w:rsidR="000B6843" w:rsidRPr="00B000B2">
        <w:rPr>
          <w:rFonts w:ascii="Times New Roman" w:hAnsi="Times New Roman" w:cs="Times New Roman"/>
          <w:sz w:val="24"/>
          <w:szCs w:val="24"/>
        </w:rPr>
        <w:t xml:space="preserve">hardship. </w:t>
      </w:r>
      <w:r w:rsidR="0068392F" w:rsidRPr="00B000B2">
        <w:rPr>
          <w:rFonts w:ascii="Times New Roman" w:hAnsi="Times New Roman" w:cs="Times New Roman"/>
          <w:sz w:val="24"/>
          <w:szCs w:val="24"/>
        </w:rPr>
        <w:t>Wi</w:t>
      </w:r>
      <w:r w:rsidR="00F07437">
        <w:rPr>
          <w:rFonts w:ascii="Times New Roman" w:hAnsi="Times New Roman" w:cs="Times New Roman"/>
          <w:sz w:val="24"/>
          <w:szCs w:val="24"/>
        </w:rPr>
        <w:t xml:space="preserve">thin the past year, </w:t>
      </w:r>
      <w:r w:rsidR="00B000B2" w:rsidRPr="00B000B2">
        <w:rPr>
          <w:rFonts w:ascii="Times New Roman" w:hAnsi="Times New Roman" w:cs="Times New Roman"/>
          <w:sz w:val="24"/>
          <w:szCs w:val="24"/>
        </w:rPr>
        <w:t xml:space="preserve">the Nonprofit Finance Fund </w:t>
      </w:r>
      <w:r w:rsidR="00F07437">
        <w:rPr>
          <w:rFonts w:ascii="Times New Roman" w:hAnsi="Times New Roman" w:cs="Times New Roman"/>
          <w:sz w:val="24"/>
          <w:szCs w:val="24"/>
        </w:rPr>
        <w:t xml:space="preserve">conducted a survey, including 5,451 respondents, </w:t>
      </w:r>
      <w:r w:rsidR="0068392F" w:rsidRPr="00B000B2">
        <w:rPr>
          <w:rFonts w:ascii="Times New Roman" w:hAnsi="Times New Roman" w:cs="Times New Roman"/>
          <w:sz w:val="24"/>
          <w:szCs w:val="24"/>
        </w:rPr>
        <w:t>to evaluate the state of the nonprofit sector. When 56% of surveyed nonprofits cannot meet their demands out of financial instability, 55% have three months or less available capital, and 28% end their fiscal year in deficit, these charitable or</w:t>
      </w:r>
      <w:r w:rsidR="00D9463F" w:rsidRPr="00B000B2">
        <w:rPr>
          <w:rFonts w:ascii="Times New Roman" w:hAnsi="Times New Roman" w:cs="Times New Roman"/>
          <w:sz w:val="24"/>
          <w:szCs w:val="24"/>
        </w:rPr>
        <w:t xml:space="preserve">ganizations rely heavily on </w:t>
      </w:r>
      <w:r w:rsidR="00F07437">
        <w:rPr>
          <w:rFonts w:ascii="Times New Roman" w:hAnsi="Times New Roman" w:cs="Times New Roman"/>
          <w:sz w:val="24"/>
          <w:szCs w:val="24"/>
        </w:rPr>
        <w:t xml:space="preserve">scarce </w:t>
      </w:r>
      <w:r w:rsidR="0068392F" w:rsidRPr="00B000B2">
        <w:rPr>
          <w:rFonts w:ascii="Times New Roman" w:hAnsi="Times New Roman" w:cs="Times New Roman"/>
          <w:sz w:val="24"/>
          <w:szCs w:val="24"/>
        </w:rPr>
        <w:t>monetary res</w:t>
      </w:r>
      <w:r w:rsidR="00C232A6" w:rsidRPr="00B000B2">
        <w:rPr>
          <w:rFonts w:ascii="Times New Roman" w:hAnsi="Times New Roman" w:cs="Times New Roman"/>
          <w:sz w:val="24"/>
          <w:szCs w:val="24"/>
        </w:rPr>
        <w:t>ources</w:t>
      </w:r>
      <w:r w:rsidR="00DB46E0" w:rsidRPr="00B000B2">
        <w:rPr>
          <w:rFonts w:ascii="Times New Roman" w:hAnsi="Times New Roman" w:cs="Times New Roman"/>
          <w:sz w:val="24"/>
          <w:szCs w:val="24"/>
        </w:rPr>
        <w:t>, especially the resources of charitable donors</w:t>
      </w:r>
      <w:r w:rsidR="00B000B2" w:rsidRPr="00B000B2">
        <w:rPr>
          <w:rFonts w:ascii="Times New Roman" w:hAnsi="Times New Roman" w:cs="Times New Roman"/>
          <w:sz w:val="24"/>
          <w:szCs w:val="24"/>
        </w:rPr>
        <w:t xml:space="preserve"> (Nonprofit Finance Fund, 2014). </w:t>
      </w:r>
      <w:r w:rsidR="00CA3917" w:rsidRPr="00B000B2">
        <w:rPr>
          <w:rFonts w:ascii="Times New Roman" w:hAnsi="Times New Roman" w:cs="Times New Roman"/>
          <w:sz w:val="24"/>
          <w:szCs w:val="24"/>
        </w:rPr>
        <w:t>Providing</w:t>
      </w:r>
      <w:r w:rsidR="00CA3917">
        <w:rPr>
          <w:rFonts w:ascii="Times New Roman" w:hAnsi="Times New Roman" w:cs="Times New Roman"/>
          <w:sz w:val="24"/>
          <w:szCs w:val="24"/>
        </w:rPr>
        <w:t xml:space="preserve"> means for more donations, t</w:t>
      </w:r>
      <w:r w:rsidR="00714299">
        <w:rPr>
          <w:rFonts w:ascii="Times New Roman" w:hAnsi="Times New Roman" w:cs="Times New Roman"/>
          <w:sz w:val="24"/>
          <w:szCs w:val="24"/>
        </w:rPr>
        <w:t xml:space="preserve">he current </w:t>
      </w:r>
      <w:r w:rsidR="00DB46E0">
        <w:rPr>
          <w:rFonts w:ascii="Times New Roman" w:hAnsi="Times New Roman" w:cs="Times New Roman"/>
          <w:sz w:val="24"/>
          <w:szCs w:val="24"/>
        </w:rPr>
        <w:t xml:space="preserve">tax deduction </w:t>
      </w:r>
      <w:r w:rsidR="00714299">
        <w:rPr>
          <w:rFonts w:ascii="Times New Roman" w:hAnsi="Times New Roman" w:cs="Times New Roman"/>
          <w:sz w:val="24"/>
          <w:szCs w:val="24"/>
        </w:rPr>
        <w:t xml:space="preserve">system was designed </w:t>
      </w:r>
      <w:r w:rsidR="00262AEC">
        <w:rPr>
          <w:rFonts w:ascii="Times New Roman" w:hAnsi="Times New Roman" w:cs="Times New Roman"/>
          <w:sz w:val="24"/>
          <w:szCs w:val="24"/>
        </w:rPr>
        <w:t xml:space="preserve">partly </w:t>
      </w:r>
      <w:r w:rsidR="00714299">
        <w:rPr>
          <w:rFonts w:ascii="Times New Roman" w:hAnsi="Times New Roman" w:cs="Times New Roman"/>
          <w:sz w:val="24"/>
          <w:szCs w:val="24"/>
        </w:rPr>
        <w:t>in concern for these near-failing organizations</w:t>
      </w:r>
      <w:r w:rsidR="005E3602">
        <w:rPr>
          <w:rFonts w:ascii="Times New Roman" w:hAnsi="Times New Roman" w:cs="Times New Roman"/>
          <w:sz w:val="24"/>
          <w:szCs w:val="24"/>
        </w:rPr>
        <w:t xml:space="preserve"> to obtain stability</w:t>
      </w:r>
      <w:r w:rsidR="00714299">
        <w:rPr>
          <w:rFonts w:ascii="Times New Roman" w:hAnsi="Times New Roman" w:cs="Times New Roman"/>
          <w:sz w:val="24"/>
          <w:szCs w:val="24"/>
        </w:rPr>
        <w:t xml:space="preserve">; tax deductions offer a </w:t>
      </w:r>
      <w:r w:rsidR="00DB46E0">
        <w:rPr>
          <w:rFonts w:ascii="Times New Roman" w:hAnsi="Times New Roman" w:cs="Times New Roman"/>
          <w:sz w:val="24"/>
          <w:szCs w:val="24"/>
        </w:rPr>
        <w:t>substantial incentive for tax filers, those looking to reduce their income taxes while giving to charity, to donate.</w:t>
      </w:r>
      <w:r w:rsidR="000C334B">
        <w:rPr>
          <w:rFonts w:ascii="Times New Roman" w:hAnsi="Times New Roman" w:cs="Times New Roman"/>
          <w:sz w:val="24"/>
          <w:szCs w:val="24"/>
        </w:rPr>
        <w:t xml:space="preserve"> </w:t>
      </w:r>
      <w:r w:rsidR="000F1C4F">
        <w:rPr>
          <w:rFonts w:ascii="Times New Roman" w:hAnsi="Times New Roman" w:cs="Times New Roman"/>
          <w:sz w:val="24"/>
          <w:szCs w:val="24"/>
        </w:rPr>
        <w:t>Assuming the Nonprofit Finance Funds survey represents the majority of the nonprofit sector, i</w:t>
      </w:r>
      <w:r w:rsidR="000C334B">
        <w:rPr>
          <w:rFonts w:ascii="Times New Roman" w:hAnsi="Times New Roman" w:cs="Times New Roman"/>
          <w:sz w:val="24"/>
          <w:szCs w:val="24"/>
        </w:rPr>
        <w:t>f the nonprofit sector were to lose such a crucial driving force of their operations as discussed in further detail below, then the non</w:t>
      </w:r>
      <w:r w:rsidR="000F1C4F">
        <w:rPr>
          <w:rFonts w:ascii="Times New Roman" w:hAnsi="Times New Roman" w:cs="Times New Roman"/>
          <w:sz w:val="24"/>
          <w:szCs w:val="24"/>
        </w:rPr>
        <w:t>profit sector would quickly vanish.</w:t>
      </w:r>
    </w:p>
    <w:p w:rsidR="00B060C7" w:rsidRDefault="006015F9" w:rsidP="00513BE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00B2">
        <w:rPr>
          <w:rFonts w:ascii="Times New Roman" w:hAnsi="Times New Roman" w:cs="Times New Roman"/>
          <w:sz w:val="24"/>
          <w:szCs w:val="24"/>
        </w:rPr>
        <w:t>Many</w:t>
      </w:r>
      <w:r w:rsidR="001E34C5">
        <w:rPr>
          <w:rFonts w:ascii="Times New Roman" w:hAnsi="Times New Roman" w:cs="Times New Roman"/>
          <w:sz w:val="24"/>
          <w:szCs w:val="24"/>
        </w:rPr>
        <w:t xml:space="preserve"> people wish to donate and do; recent studies indicate that</w:t>
      </w:r>
      <w:r w:rsidRPr="00B000B2">
        <w:rPr>
          <w:rFonts w:ascii="Times New Roman" w:hAnsi="Times New Roman" w:cs="Times New Roman"/>
          <w:sz w:val="24"/>
          <w:szCs w:val="24"/>
        </w:rPr>
        <w:t xml:space="preserve"> 12.9% of nonprofit revenue is obtained through donations</w:t>
      </w:r>
      <w:r w:rsidR="00B000B2" w:rsidRPr="00B000B2">
        <w:rPr>
          <w:rFonts w:ascii="Times New Roman" w:hAnsi="Times New Roman" w:cs="Times New Roman"/>
          <w:sz w:val="24"/>
          <w:szCs w:val="24"/>
        </w:rPr>
        <w:t xml:space="preserve"> (McKeever &amp; </w:t>
      </w:r>
      <w:proofErr w:type="spellStart"/>
      <w:r w:rsidR="00B000B2" w:rsidRPr="00B000B2">
        <w:rPr>
          <w:rFonts w:ascii="Times New Roman" w:hAnsi="Times New Roman" w:cs="Times New Roman"/>
          <w:sz w:val="24"/>
          <w:szCs w:val="24"/>
        </w:rPr>
        <w:t>Pettijohn</w:t>
      </w:r>
      <w:proofErr w:type="spellEnd"/>
      <w:r w:rsidR="00B000B2" w:rsidRPr="00B000B2">
        <w:rPr>
          <w:rFonts w:ascii="Times New Roman" w:hAnsi="Times New Roman" w:cs="Times New Roman"/>
          <w:sz w:val="24"/>
          <w:szCs w:val="24"/>
        </w:rPr>
        <w:t>, 2011, p</w:t>
      </w:r>
      <w:r w:rsidR="00B000B2" w:rsidRPr="00420002">
        <w:rPr>
          <w:rFonts w:ascii="Times New Roman" w:hAnsi="Times New Roman" w:cs="Times New Roman"/>
          <w:sz w:val="24"/>
          <w:szCs w:val="24"/>
        </w:rPr>
        <w:t>. 5)</w:t>
      </w:r>
      <w:r w:rsidRPr="00420002">
        <w:rPr>
          <w:rFonts w:ascii="Times New Roman" w:hAnsi="Times New Roman" w:cs="Times New Roman"/>
          <w:sz w:val="24"/>
          <w:szCs w:val="24"/>
        </w:rPr>
        <w:t xml:space="preserve">. </w:t>
      </w:r>
      <w:r w:rsidR="00262AEC" w:rsidRPr="00420002">
        <w:rPr>
          <w:rFonts w:ascii="Times New Roman" w:hAnsi="Times New Roman" w:cs="Times New Roman"/>
          <w:sz w:val="24"/>
          <w:szCs w:val="24"/>
        </w:rPr>
        <w:t>Of these donations, there exists</w:t>
      </w:r>
      <w:r w:rsidR="00530349" w:rsidRPr="00420002">
        <w:rPr>
          <w:rFonts w:ascii="Times New Roman" w:hAnsi="Times New Roman" w:cs="Times New Roman"/>
          <w:sz w:val="24"/>
          <w:szCs w:val="24"/>
        </w:rPr>
        <w:t xml:space="preserve"> correlation between the tax deduction incentive and donor </w:t>
      </w:r>
      <w:r w:rsidR="009E26AD" w:rsidRPr="00420002">
        <w:rPr>
          <w:rFonts w:ascii="Times New Roman" w:hAnsi="Times New Roman" w:cs="Times New Roman"/>
          <w:sz w:val="24"/>
          <w:szCs w:val="24"/>
        </w:rPr>
        <w:t>behavior</w:t>
      </w:r>
      <w:r w:rsidR="00530349" w:rsidRPr="00420002">
        <w:rPr>
          <w:rFonts w:ascii="Times New Roman" w:hAnsi="Times New Roman" w:cs="Times New Roman"/>
          <w:sz w:val="24"/>
          <w:szCs w:val="24"/>
        </w:rPr>
        <w:t>;</w:t>
      </w:r>
      <w:r w:rsidR="000D373F" w:rsidRPr="00420002">
        <w:rPr>
          <w:rFonts w:ascii="Times New Roman" w:hAnsi="Times New Roman" w:cs="Times New Roman"/>
          <w:sz w:val="24"/>
          <w:szCs w:val="24"/>
        </w:rPr>
        <w:t xml:space="preserve"> of the United </w:t>
      </w:r>
      <w:r w:rsidR="00E56AEA" w:rsidRPr="00420002">
        <w:rPr>
          <w:rFonts w:ascii="Times New Roman" w:hAnsi="Times New Roman" w:cs="Times New Roman"/>
          <w:sz w:val="24"/>
          <w:szCs w:val="24"/>
        </w:rPr>
        <w:t>States’</w:t>
      </w:r>
      <w:r w:rsidR="00530349" w:rsidRPr="00420002">
        <w:rPr>
          <w:rFonts w:ascii="Times New Roman" w:hAnsi="Times New Roman" w:cs="Times New Roman"/>
          <w:sz w:val="24"/>
          <w:szCs w:val="24"/>
        </w:rPr>
        <w:t xml:space="preserve"> online donations between 2003 and 2009, </w:t>
      </w:r>
      <w:r w:rsidR="00181389" w:rsidRPr="00420002">
        <w:rPr>
          <w:rFonts w:ascii="Times New Roman" w:hAnsi="Times New Roman" w:cs="Times New Roman"/>
          <w:sz w:val="24"/>
          <w:szCs w:val="24"/>
        </w:rPr>
        <w:t xml:space="preserve">over </w:t>
      </w:r>
      <w:r w:rsidR="00530349" w:rsidRPr="00420002">
        <w:rPr>
          <w:rFonts w:ascii="Times New Roman" w:hAnsi="Times New Roman" w:cs="Times New Roman"/>
          <w:sz w:val="24"/>
          <w:szCs w:val="24"/>
        </w:rPr>
        <w:t>one fifth</w:t>
      </w:r>
      <w:r w:rsidR="009E26AD" w:rsidRPr="00420002">
        <w:rPr>
          <w:rFonts w:ascii="Times New Roman" w:hAnsi="Times New Roman" w:cs="Times New Roman"/>
          <w:sz w:val="24"/>
          <w:szCs w:val="24"/>
        </w:rPr>
        <w:t xml:space="preserve"> of total donations were</w:t>
      </w:r>
      <w:r w:rsidR="00530349" w:rsidRPr="00420002">
        <w:rPr>
          <w:rFonts w:ascii="Times New Roman" w:hAnsi="Times New Roman" w:cs="Times New Roman"/>
          <w:sz w:val="24"/>
          <w:szCs w:val="24"/>
        </w:rPr>
        <w:t xml:space="preserve"> made on the last few days of the year implying </w:t>
      </w:r>
      <w:r w:rsidR="00CC121E" w:rsidRPr="00420002">
        <w:rPr>
          <w:rFonts w:ascii="Times New Roman" w:hAnsi="Times New Roman" w:cs="Times New Roman"/>
          <w:sz w:val="24"/>
          <w:szCs w:val="24"/>
        </w:rPr>
        <w:t>some</w:t>
      </w:r>
      <w:r w:rsidR="00530349" w:rsidRPr="00420002">
        <w:rPr>
          <w:rFonts w:ascii="Times New Roman" w:hAnsi="Times New Roman" w:cs="Times New Roman"/>
          <w:sz w:val="24"/>
          <w:szCs w:val="24"/>
        </w:rPr>
        <w:t xml:space="preserve"> were attempting to acquire</w:t>
      </w:r>
      <w:r w:rsidR="009E26AD" w:rsidRPr="00420002">
        <w:rPr>
          <w:rFonts w:ascii="Times New Roman" w:hAnsi="Times New Roman" w:cs="Times New Roman"/>
          <w:sz w:val="24"/>
          <w:szCs w:val="24"/>
        </w:rPr>
        <w:t xml:space="preserve"> last-minute deductions </w:t>
      </w:r>
      <w:r w:rsidR="00181389" w:rsidRPr="00420002">
        <w:rPr>
          <w:rFonts w:ascii="Times New Roman" w:hAnsi="Times New Roman" w:cs="Times New Roman"/>
          <w:sz w:val="24"/>
          <w:szCs w:val="24"/>
        </w:rPr>
        <w:t>as a result of tax implications (</w:t>
      </w:r>
      <w:r w:rsidR="00420002" w:rsidRPr="00420002">
        <w:rPr>
          <w:rFonts w:ascii="Times New Roman" w:hAnsi="Times New Roman" w:cs="Times New Roman"/>
          <w:sz w:val="24"/>
          <w:szCs w:val="24"/>
        </w:rPr>
        <w:t>“Don't Push Charities Over the Fiscal Cliff,” 2012</w:t>
      </w:r>
      <w:r w:rsidR="00181389" w:rsidRPr="00420002">
        <w:rPr>
          <w:rFonts w:ascii="Times New Roman" w:hAnsi="Times New Roman" w:cs="Times New Roman"/>
          <w:sz w:val="24"/>
          <w:szCs w:val="24"/>
        </w:rPr>
        <w:t>).</w:t>
      </w:r>
      <w:r w:rsidR="009E26AD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6B798C">
        <w:rPr>
          <w:rFonts w:ascii="Times New Roman" w:hAnsi="Times New Roman" w:cs="Times New Roman"/>
          <w:sz w:val="24"/>
          <w:szCs w:val="24"/>
        </w:rPr>
        <w:t xml:space="preserve">a study by the Center on </w:t>
      </w:r>
      <w:r w:rsidR="006B798C" w:rsidRPr="001A73DA">
        <w:rPr>
          <w:rFonts w:ascii="Times New Roman" w:hAnsi="Times New Roman" w:cs="Times New Roman"/>
          <w:sz w:val="24"/>
          <w:szCs w:val="24"/>
        </w:rPr>
        <w:t xml:space="preserve">Philanthropy at Indiana </w:t>
      </w:r>
      <w:r w:rsidR="006B798C" w:rsidRPr="00867F68">
        <w:rPr>
          <w:rFonts w:ascii="Times New Roman" w:hAnsi="Times New Roman" w:cs="Times New Roman"/>
          <w:sz w:val="24"/>
          <w:szCs w:val="24"/>
        </w:rPr>
        <w:t>University</w:t>
      </w:r>
      <w:r w:rsidR="00867F68" w:rsidRPr="00867F68">
        <w:rPr>
          <w:rFonts w:ascii="Times New Roman" w:hAnsi="Times New Roman" w:cs="Times New Roman"/>
          <w:sz w:val="24"/>
          <w:szCs w:val="24"/>
        </w:rPr>
        <w:t xml:space="preserve"> (2010)</w:t>
      </w:r>
      <w:r w:rsidR="006B798C" w:rsidRPr="00867F68">
        <w:rPr>
          <w:rFonts w:ascii="Times New Roman" w:hAnsi="Times New Roman" w:cs="Times New Roman"/>
          <w:sz w:val="24"/>
          <w:szCs w:val="24"/>
        </w:rPr>
        <w:t xml:space="preserve"> found a decrease in charitable </w:t>
      </w:r>
      <w:r w:rsidR="00CC121E" w:rsidRPr="00867F68">
        <w:rPr>
          <w:rFonts w:ascii="Times New Roman" w:hAnsi="Times New Roman" w:cs="Times New Roman"/>
          <w:sz w:val="24"/>
          <w:szCs w:val="24"/>
        </w:rPr>
        <w:t>donation if the donor</w:t>
      </w:r>
      <w:r w:rsidR="006B798C" w:rsidRPr="00867F68">
        <w:rPr>
          <w:rFonts w:ascii="Times New Roman" w:hAnsi="Times New Roman" w:cs="Times New Roman"/>
          <w:sz w:val="24"/>
          <w:szCs w:val="24"/>
        </w:rPr>
        <w:t xml:space="preserve"> received less tax deduction: “</w:t>
      </w:r>
      <w:r w:rsidR="000D373F" w:rsidRPr="00867F68">
        <w:rPr>
          <w:rFonts w:ascii="Times New Roman" w:hAnsi="Times New Roman" w:cs="Times New Roman"/>
          <w:sz w:val="24"/>
          <w:szCs w:val="24"/>
        </w:rPr>
        <w:t>N</w:t>
      </w:r>
      <w:r w:rsidR="006B798C" w:rsidRPr="00867F68">
        <w:rPr>
          <w:rFonts w:ascii="Times New Roman" w:hAnsi="Times New Roman" w:cs="Times New Roman"/>
          <w:sz w:val="24"/>
          <w:szCs w:val="24"/>
        </w:rPr>
        <w:t xml:space="preserve">early 19 percent of wealthy households reported that their giving would dramatically decrease if they did not receive any tax deductions </w:t>
      </w:r>
      <w:r w:rsidR="006B798C" w:rsidRPr="00867F68">
        <w:rPr>
          <w:rFonts w:ascii="Times New Roman" w:hAnsi="Times New Roman" w:cs="Times New Roman"/>
          <w:sz w:val="24"/>
          <w:szCs w:val="24"/>
        </w:rPr>
        <w:lastRenderedPageBreak/>
        <w:t>for their donat</w:t>
      </w:r>
      <w:r w:rsidR="00867F68" w:rsidRPr="00867F68">
        <w:rPr>
          <w:rFonts w:ascii="Times New Roman" w:hAnsi="Times New Roman" w:cs="Times New Roman"/>
          <w:sz w:val="24"/>
          <w:szCs w:val="24"/>
        </w:rPr>
        <w:t>ions to nonprofit organizations</w:t>
      </w:r>
      <w:r w:rsidR="006B798C" w:rsidRPr="00867F68">
        <w:rPr>
          <w:rFonts w:ascii="Times New Roman" w:hAnsi="Times New Roman" w:cs="Times New Roman"/>
          <w:sz w:val="24"/>
          <w:szCs w:val="24"/>
        </w:rPr>
        <w:t>”</w:t>
      </w:r>
      <w:r w:rsidR="00867F68" w:rsidRPr="00867F68">
        <w:rPr>
          <w:rFonts w:ascii="Times New Roman" w:hAnsi="Times New Roman" w:cs="Times New Roman"/>
          <w:sz w:val="24"/>
          <w:szCs w:val="24"/>
        </w:rPr>
        <w:t xml:space="preserve"> (p. 47).</w:t>
      </w:r>
      <w:r w:rsidR="001A73DA">
        <w:rPr>
          <w:rFonts w:ascii="Times New Roman" w:hAnsi="Times New Roman" w:cs="Times New Roman"/>
          <w:sz w:val="24"/>
          <w:szCs w:val="24"/>
        </w:rPr>
        <w:t xml:space="preserve"> A change in the tax deduction system to lower the benefits of charitable donors</w:t>
      </w:r>
      <w:r w:rsidR="00535DB2">
        <w:rPr>
          <w:rFonts w:ascii="Times New Roman" w:hAnsi="Times New Roman" w:cs="Times New Roman"/>
          <w:sz w:val="24"/>
          <w:szCs w:val="24"/>
        </w:rPr>
        <w:t xml:space="preserve"> may result in the decrease of</w:t>
      </w:r>
      <w:r w:rsidR="001A73DA">
        <w:rPr>
          <w:rFonts w:ascii="Times New Roman" w:hAnsi="Times New Roman" w:cs="Times New Roman"/>
          <w:sz w:val="24"/>
          <w:szCs w:val="24"/>
        </w:rPr>
        <w:t xml:space="preserve"> donation quality</w:t>
      </w:r>
      <w:r w:rsidR="005E3602">
        <w:rPr>
          <w:rFonts w:ascii="Times New Roman" w:hAnsi="Times New Roman" w:cs="Times New Roman"/>
          <w:sz w:val="24"/>
          <w:szCs w:val="24"/>
        </w:rPr>
        <w:t xml:space="preserve"> and thereby the unsustainability of a community’s nonprofit organization</w:t>
      </w:r>
      <w:r w:rsidR="00360B51">
        <w:rPr>
          <w:rFonts w:ascii="Times New Roman" w:hAnsi="Times New Roman" w:cs="Times New Roman"/>
          <w:sz w:val="24"/>
          <w:szCs w:val="24"/>
        </w:rPr>
        <w:t>s</w:t>
      </w:r>
      <w:r w:rsidR="005E3602">
        <w:rPr>
          <w:rFonts w:ascii="Times New Roman" w:hAnsi="Times New Roman" w:cs="Times New Roman"/>
          <w:sz w:val="24"/>
          <w:szCs w:val="24"/>
        </w:rPr>
        <w:t>.</w:t>
      </w:r>
      <w:r w:rsidR="001A73DA">
        <w:rPr>
          <w:rFonts w:ascii="Times New Roman" w:hAnsi="Times New Roman" w:cs="Times New Roman"/>
          <w:sz w:val="24"/>
          <w:szCs w:val="24"/>
        </w:rPr>
        <w:t xml:space="preserve"> </w:t>
      </w:r>
      <w:r w:rsidR="005B4115">
        <w:rPr>
          <w:rFonts w:ascii="Times New Roman" w:hAnsi="Times New Roman" w:cs="Times New Roman"/>
          <w:sz w:val="24"/>
          <w:szCs w:val="24"/>
        </w:rPr>
        <w:t>With regards to the state of many nonprofits</w:t>
      </w:r>
      <w:r w:rsidR="00535DB2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haritable donors should be suppor</w:t>
      </w:r>
      <w:r w:rsidR="00651EC2">
        <w:rPr>
          <w:rFonts w:ascii="Times New Roman" w:hAnsi="Times New Roman" w:cs="Times New Roman"/>
          <w:sz w:val="24"/>
          <w:szCs w:val="24"/>
        </w:rPr>
        <w:t>ted with tax deductions as a method to avoid any</w:t>
      </w:r>
      <w:r w:rsidR="005B6574">
        <w:rPr>
          <w:rFonts w:ascii="Times New Roman" w:hAnsi="Times New Roman" w:cs="Times New Roman"/>
          <w:sz w:val="24"/>
          <w:szCs w:val="24"/>
        </w:rPr>
        <w:t xml:space="preserve"> further damage to</w:t>
      </w:r>
      <w:r>
        <w:rPr>
          <w:rFonts w:ascii="Times New Roman" w:hAnsi="Times New Roman" w:cs="Times New Roman"/>
          <w:sz w:val="24"/>
          <w:szCs w:val="24"/>
        </w:rPr>
        <w:t xml:space="preserve"> the financial state </w:t>
      </w:r>
      <w:r w:rsidR="00262AEC">
        <w:rPr>
          <w:rFonts w:ascii="Times New Roman" w:hAnsi="Times New Roman" w:cs="Times New Roman"/>
          <w:sz w:val="24"/>
          <w:szCs w:val="24"/>
        </w:rPr>
        <w:t>of the same</w:t>
      </w:r>
      <w:r>
        <w:rPr>
          <w:rFonts w:ascii="Times New Roman" w:hAnsi="Times New Roman" w:cs="Times New Roman"/>
          <w:sz w:val="24"/>
          <w:szCs w:val="24"/>
        </w:rPr>
        <w:t xml:space="preserve"> nonprofits. </w:t>
      </w:r>
      <w:r w:rsidR="00E52641">
        <w:rPr>
          <w:rFonts w:ascii="Times New Roman" w:hAnsi="Times New Roman" w:cs="Times New Roman"/>
          <w:sz w:val="24"/>
          <w:szCs w:val="24"/>
        </w:rPr>
        <w:t xml:space="preserve">Even though no </w:t>
      </w:r>
      <w:r w:rsidR="00F63586">
        <w:rPr>
          <w:rFonts w:ascii="Times New Roman" w:hAnsi="Times New Roman" w:cs="Times New Roman"/>
          <w:sz w:val="24"/>
          <w:szCs w:val="24"/>
        </w:rPr>
        <w:t xml:space="preserve">existing </w:t>
      </w:r>
      <w:r w:rsidR="00E52641">
        <w:rPr>
          <w:rFonts w:ascii="Times New Roman" w:hAnsi="Times New Roman" w:cs="Times New Roman"/>
          <w:sz w:val="24"/>
          <w:szCs w:val="24"/>
        </w:rPr>
        <w:t xml:space="preserve">evidence </w:t>
      </w:r>
      <w:r w:rsidR="00535DB2">
        <w:rPr>
          <w:rFonts w:ascii="Times New Roman" w:hAnsi="Times New Roman" w:cs="Times New Roman"/>
          <w:sz w:val="24"/>
          <w:szCs w:val="24"/>
        </w:rPr>
        <w:t xml:space="preserve">firmly </w:t>
      </w:r>
      <w:r w:rsidR="00F63586">
        <w:rPr>
          <w:rFonts w:ascii="Times New Roman" w:hAnsi="Times New Roman" w:cs="Times New Roman"/>
          <w:sz w:val="24"/>
          <w:szCs w:val="24"/>
        </w:rPr>
        <w:t>c</w:t>
      </w:r>
      <w:r w:rsidR="00636BAA">
        <w:rPr>
          <w:rFonts w:ascii="Times New Roman" w:hAnsi="Times New Roman" w:cs="Times New Roman"/>
          <w:sz w:val="24"/>
          <w:szCs w:val="24"/>
        </w:rPr>
        <w:t>oncludes tax deductions vary</w:t>
      </w:r>
      <w:r w:rsidR="006B798C">
        <w:rPr>
          <w:rFonts w:ascii="Times New Roman" w:hAnsi="Times New Roman" w:cs="Times New Roman"/>
          <w:sz w:val="24"/>
          <w:szCs w:val="24"/>
        </w:rPr>
        <w:t xml:space="preserve"> </w:t>
      </w:r>
      <w:r w:rsidR="00636BAA">
        <w:rPr>
          <w:rFonts w:ascii="Times New Roman" w:hAnsi="Times New Roman" w:cs="Times New Roman"/>
          <w:sz w:val="24"/>
          <w:szCs w:val="24"/>
        </w:rPr>
        <w:t xml:space="preserve">the </w:t>
      </w:r>
      <w:r w:rsidR="006B798C">
        <w:rPr>
          <w:rFonts w:ascii="Times New Roman" w:hAnsi="Times New Roman" w:cs="Times New Roman"/>
          <w:sz w:val="24"/>
          <w:szCs w:val="24"/>
        </w:rPr>
        <w:t>size</w:t>
      </w:r>
      <w:r w:rsidR="00636BAA">
        <w:rPr>
          <w:rFonts w:ascii="Times New Roman" w:hAnsi="Times New Roman" w:cs="Times New Roman"/>
          <w:sz w:val="24"/>
          <w:szCs w:val="24"/>
        </w:rPr>
        <w:t>s</w:t>
      </w:r>
      <w:r w:rsidR="006B798C">
        <w:rPr>
          <w:rFonts w:ascii="Times New Roman" w:hAnsi="Times New Roman" w:cs="Times New Roman"/>
          <w:sz w:val="24"/>
          <w:szCs w:val="24"/>
        </w:rPr>
        <w:t xml:space="preserve"> and amount</w:t>
      </w:r>
      <w:r w:rsidR="00636BAA">
        <w:rPr>
          <w:rFonts w:ascii="Times New Roman" w:hAnsi="Times New Roman" w:cs="Times New Roman"/>
          <w:sz w:val="24"/>
          <w:szCs w:val="24"/>
        </w:rPr>
        <w:t>s</w:t>
      </w:r>
      <w:r w:rsidR="006B798C">
        <w:rPr>
          <w:rFonts w:ascii="Times New Roman" w:hAnsi="Times New Roman" w:cs="Times New Roman"/>
          <w:sz w:val="24"/>
          <w:szCs w:val="24"/>
        </w:rPr>
        <w:t xml:space="preserve"> of</w:t>
      </w:r>
      <w:r w:rsidR="00F63586">
        <w:rPr>
          <w:rFonts w:ascii="Times New Roman" w:hAnsi="Times New Roman" w:cs="Times New Roman"/>
          <w:sz w:val="24"/>
          <w:szCs w:val="24"/>
        </w:rPr>
        <w:t xml:space="preserve"> donations, it is not worth gambling</w:t>
      </w:r>
      <w:r w:rsidR="00A86D4D">
        <w:rPr>
          <w:rFonts w:ascii="Times New Roman" w:hAnsi="Times New Roman" w:cs="Times New Roman"/>
          <w:sz w:val="24"/>
          <w:szCs w:val="24"/>
        </w:rPr>
        <w:t xml:space="preserve"> an eighth of the nonprofit sector’s revenue</w:t>
      </w:r>
      <w:r w:rsidR="009E26AD">
        <w:rPr>
          <w:rFonts w:ascii="Times New Roman" w:hAnsi="Times New Roman" w:cs="Times New Roman"/>
          <w:sz w:val="24"/>
          <w:szCs w:val="24"/>
        </w:rPr>
        <w:t xml:space="preserve"> when many nonprofits already struggle for resources</w:t>
      </w:r>
      <w:r w:rsidR="00A86D4D">
        <w:rPr>
          <w:rFonts w:ascii="Times New Roman" w:hAnsi="Times New Roman" w:cs="Times New Roman"/>
          <w:sz w:val="24"/>
          <w:szCs w:val="24"/>
        </w:rPr>
        <w:t>.</w:t>
      </w:r>
      <w:r w:rsidR="005303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509" w:rsidRDefault="00505919" w:rsidP="00513BE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sustainability of </w:t>
      </w:r>
      <w:r w:rsidR="005E3602">
        <w:rPr>
          <w:rFonts w:ascii="Times New Roman" w:hAnsi="Times New Roman" w:cs="Times New Roman"/>
          <w:sz w:val="24"/>
          <w:szCs w:val="24"/>
        </w:rPr>
        <w:t>nonprofit</w:t>
      </w:r>
      <w:r>
        <w:rPr>
          <w:rFonts w:ascii="Times New Roman" w:hAnsi="Times New Roman" w:cs="Times New Roman"/>
          <w:sz w:val="24"/>
          <w:szCs w:val="24"/>
        </w:rPr>
        <w:t>s</w:t>
      </w:r>
      <w:r w:rsidR="005E3602">
        <w:rPr>
          <w:rFonts w:ascii="Times New Roman" w:hAnsi="Times New Roman" w:cs="Times New Roman"/>
          <w:sz w:val="24"/>
          <w:szCs w:val="24"/>
        </w:rPr>
        <w:t xml:space="preserve">, as mentioned above, is a sizeable return on an investment for a community. In a state where the nonprofit sector is a substantial part of </w:t>
      </w:r>
      <w:r w:rsidR="003C426F">
        <w:rPr>
          <w:rFonts w:ascii="Times New Roman" w:hAnsi="Times New Roman" w:cs="Times New Roman"/>
          <w:sz w:val="24"/>
          <w:szCs w:val="24"/>
        </w:rPr>
        <w:t xml:space="preserve">its well-being, </w:t>
      </w:r>
      <w:r w:rsidR="005E3602">
        <w:rPr>
          <w:rFonts w:ascii="Times New Roman" w:hAnsi="Times New Roman" w:cs="Times New Roman"/>
          <w:sz w:val="24"/>
          <w:szCs w:val="24"/>
        </w:rPr>
        <w:t>Ohio</w:t>
      </w:r>
      <w:r w:rsidR="003C426F">
        <w:rPr>
          <w:rFonts w:ascii="Times New Roman" w:hAnsi="Times New Roman" w:cs="Times New Roman"/>
          <w:sz w:val="24"/>
          <w:szCs w:val="24"/>
        </w:rPr>
        <w:t xml:space="preserve"> relies heavily on the nonprofit sector for job </w:t>
      </w:r>
      <w:r w:rsidR="003C426F" w:rsidRPr="00867F68">
        <w:rPr>
          <w:rFonts w:ascii="Times New Roman" w:hAnsi="Times New Roman" w:cs="Times New Roman"/>
          <w:sz w:val="24"/>
          <w:szCs w:val="24"/>
        </w:rPr>
        <w:t>creation and job retention. While Ohio accounted for less than 4.5% of the country’s nonprofit workers in 2010, nonprofit workers account for 11.6% of Ohio’s private workforce</w:t>
      </w:r>
      <w:r w:rsidR="00867F68" w:rsidRPr="00867F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7F68" w:rsidRPr="00867F68">
        <w:rPr>
          <w:rFonts w:ascii="Times New Roman" w:hAnsi="Times New Roman" w:cs="Times New Roman"/>
          <w:sz w:val="24"/>
          <w:szCs w:val="24"/>
        </w:rPr>
        <w:t>Salamon</w:t>
      </w:r>
      <w:proofErr w:type="spellEnd"/>
      <w:r w:rsidR="00867F68" w:rsidRPr="00867F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7F68" w:rsidRPr="00867F68">
        <w:rPr>
          <w:rFonts w:ascii="Times New Roman" w:hAnsi="Times New Roman" w:cs="Times New Roman"/>
          <w:sz w:val="24"/>
          <w:szCs w:val="24"/>
        </w:rPr>
        <w:t>Sokolowski</w:t>
      </w:r>
      <w:proofErr w:type="spellEnd"/>
      <w:r w:rsidR="00867F68" w:rsidRPr="00867F68">
        <w:rPr>
          <w:rFonts w:ascii="Times New Roman" w:hAnsi="Times New Roman" w:cs="Times New Roman"/>
          <w:sz w:val="24"/>
          <w:szCs w:val="24"/>
        </w:rPr>
        <w:t>, &amp; Geller, 2012, p. 3)</w:t>
      </w:r>
      <w:r w:rsidR="003C426F" w:rsidRPr="00867F68">
        <w:rPr>
          <w:rFonts w:ascii="Times New Roman" w:hAnsi="Times New Roman" w:cs="Times New Roman"/>
          <w:sz w:val="24"/>
          <w:szCs w:val="24"/>
        </w:rPr>
        <w:t xml:space="preserve">. </w:t>
      </w:r>
      <w:r w:rsidR="00636BAA" w:rsidRPr="00867F68">
        <w:rPr>
          <w:rFonts w:ascii="Times New Roman" w:hAnsi="Times New Roman" w:cs="Times New Roman"/>
          <w:sz w:val="24"/>
          <w:szCs w:val="24"/>
        </w:rPr>
        <w:t xml:space="preserve">Many jobs </w:t>
      </w:r>
      <w:r w:rsidR="00974F02" w:rsidRPr="00867F68">
        <w:rPr>
          <w:rFonts w:ascii="Times New Roman" w:hAnsi="Times New Roman" w:cs="Times New Roman"/>
          <w:sz w:val="24"/>
          <w:szCs w:val="24"/>
        </w:rPr>
        <w:t xml:space="preserve">in Ohio </w:t>
      </w:r>
      <w:r w:rsidR="00636BAA" w:rsidRPr="00867F68">
        <w:rPr>
          <w:rFonts w:ascii="Times New Roman" w:hAnsi="Times New Roman" w:cs="Times New Roman"/>
          <w:sz w:val="24"/>
          <w:szCs w:val="24"/>
        </w:rPr>
        <w:t>rely on</w:t>
      </w:r>
      <w:r w:rsidR="00E56AEA" w:rsidRPr="00867F68">
        <w:rPr>
          <w:rFonts w:ascii="Times New Roman" w:hAnsi="Times New Roman" w:cs="Times New Roman"/>
          <w:sz w:val="24"/>
          <w:szCs w:val="24"/>
        </w:rPr>
        <w:t xml:space="preserve"> charitable donations.</w:t>
      </w:r>
      <w:r w:rsidR="00E56AEA">
        <w:rPr>
          <w:rFonts w:ascii="Times New Roman" w:hAnsi="Times New Roman" w:cs="Times New Roman"/>
          <w:sz w:val="24"/>
          <w:szCs w:val="24"/>
        </w:rPr>
        <w:t xml:space="preserve"> </w:t>
      </w:r>
      <w:r w:rsidR="00D668AF">
        <w:rPr>
          <w:rFonts w:ascii="Times New Roman" w:hAnsi="Times New Roman" w:cs="Times New Roman"/>
          <w:sz w:val="24"/>
          <w:szCs w:val="24"/>
        </w:rPr>
        <w:t xml:space="preserve">Noting the correlation between tax deductions and donations, a decrease in donations from a decrease in tax deductions would be detrimental to </w:t>
      </w:r>
      <w:r w:rsidR="00F56C7E">
        <w:rPr>
          <w:rFonts w:ascii="Times New Roman" w:hAnsi="Times New Roman" w:cs="Times New Roman"/>
          <w:sz w:val="24"/>
          <w:szCs w:val="24"/>
        </w:rPr>
        <w:t>the employment rates of Ohio</w:t>
      </w:r>
      <w:r w:rsidR="00732ED7">
        <w:rPr>
          <w:rFonts w:ascii="Times New Roman" w:hAnsi="Times New Roman" w:cs="Times New Roman"/>
          <w:sz w:val="24"/>
          <w:szCs w:val="24"/>
        </w:rPr>
        <w:t xml:space="preserve"> if nonprofits were to fail</w:t>
      </w:r>
      <w:r w:rsidR="00F56C7E">
        <w:rPr>
          <w:rFonts w:ascii="Times New Roman" w:hAnsi="Times New Roman" w:cs="Times New Roman"/>
          <w:sz w:val="24"/>
          <w:szCs w:val="24"/>
        </w:rPr>
        <w:t>. The t</w:t>
      </w:r>
      <w:r w:rsidR="00974F02">
        <w:rPr>
          <w:rFonts w:ascii="Times New Roman" w:hAnsi="Times New Roman" w:cs="Times New Roman"/>
          <w:sz w:val="24"/>
          <w:szCs w:val="24"/>
        </w:rPr>
        <w:t>ax deduction</w:t>
      </w:r>
      <w:r w:rsidR="00E56AEA">
        <w:rPr>
          <w:rFonts w:ascii="Times New Roman" w:hAnsi="Times New Roman" w:cs="Times New Roman"/>
          <w:sz w:val="24"/>
          <w:szCs w:val="24"/>
        </w:rPr>
        <w:t xml:space="preserve"> incentive is a key driving force for the sustainability of Ohio nonprofits</w:t>
      </w:r>
      <w:r w:rsidR="00974F02">
        <w:rPr>
          <w:rFonts w:ascii="Times New Roman" w:hAnsi="Times New Roman" w:cs="Times New Roman"/>
          <w:sz w:val="24"/>
          <w:szCs w:val="24"/>
        </w:rPr>
        <w:t xml:space="preserve"> especially with respect to the poor state of the nonprofit sector</w:t>
      </w:r>
      <w:r w:rsidR="00E56AEA">
        <w:rPr>
          <w:rFonts w:ascii="Times New Roman" w:hAnsi="Times New Roman" w:cs="Times New Roman"/>
          <w:sz w:val="24"/>
          <w:szCs w:val="24"/>
        </w:rPr>
        <w:t xml:space="preserve">. </w:t>
      </w:r>
      <w:r w:rsidR="009F66F8">
        <w:rPr>
          <w:rFonts w:ascii="Times New Roman" w:hAnsi="Times New Roman" w:cs="Times New Roman"/>
          <w:sz w:val="24"/>
          <w:szCs w:val="24"/>
        </w:rPr>
        <w:t>Charitable donors should be supported with tax deductions becaus</w:t>
      </w:r>
      <w:r w:rsidR="00F56C7E">
        <w:rPr>
          <w:rFonts w:ascii="Times New Roman" w:hAnsi="Times New Roman" w:cs="Times New Roman"/>
          <w:sz w:val="24"/>
          <w:szCs w:val="24"/>
        </w:rPr>
        <w:t>e the money they give to nonprofits sustains employment and the service the nonprofit</w:t>
      </w:r>
      <w:r>
        <w:rPr>
          <w:rFonts w:ascii="Times New Roman" w:hAnsi="Times New Roman" w:cs="Times New Roman"/>
          <w:sz w:val="24"/>
          <w:szCs w:val="24"/>
        </w:rPr>
        <w:t>s conduct</w:t>
      </w:r>
      <w:r w:rsidR="00F56C7E">
        <w:rPr>
          <w:rFonts w:ascii="Times New Roman" w:hAnsi="Times New Roman" w:cs="Times New Roman"/>
          <w:sz w:val="24"/>
          <w:szCs w:val="24"/>
        </w:rPr>
        <w:t xml:space="preserve">. Each donation is an investment into </w:t>
      </w:r>
      <w:r w:rsidR="00C649F7">
        <w:rPr>
          <w:rFonts w:ascii="Times New Roman" w:hAnsi="Times New Roman" w:cs="Times New Roman"/>
          <w:sz w:val="24"/>
          <w:szCs w:val="24"/>
        </w:rPr>
        <w:t>the community’s</w:t>
      </w:r>
      <w:r w:rsidR="00F56C7E">
        <w:rPr>
          <w:rFonts w:ascii="Times New Roman" w:hAnsi="Times New Roman" w:cs="Times New Roman"/>
          <w:sz w:val="24"/>
          <w:szCs w:val="24"/>
        </w:rPr>
        <w:t xml:space="preserve"> well-being by creating jobs and creating a service purposed for the community. </w:t>
      </w:r>
      <w:r w:rsidR="00360B51">
        <w:rPr>
          <w:rFonts w:ascii="Times New Roman" w:hAnsi="Times New Roman" w:cs="Times New Roman"/>
          <w:sz w:val="24"/>
          <w:szCs w:val="24"/>
        </w:rPr>
        <w:t>There i</w:t>
      </w:r>
      <w:r w:rsidR="009F66F8" w:rsidRPr="003F2109">
        <w:rPr>
          <w:rFonts w:ascii="Times New Roman" w:hAnsi="Times New Roman" w:cs="Times New Roman"/>
          <w:sz w:val="24"/>
          <w:szCs w:val="24"/>
        </w:rPr>
        <w:t>s a much needed mutualistic relationship</w:t>
      </w:r>
      <w:r w:rsidR="009F66F8">
        <w:rPr>
          <w:rFonts w:ascii="Times New Roman" w:hAnsi="Times New Roman" w:cs="Times New Roman"/>
          <w:sz w:val="24"/>
          <w:szCs w:val="24"/>
        </w:rPr>
        <w:t xml:space="preserve"> of investment and return</w:t>
      </w:r>
      <w:r w:rsidR="009F66F8" w:rsidRPr="003F2109">
        <w:rPr>
          <w:rFonts w:ascii="Times New Roman" w:hAnsi="Times New Roman" w:cs="Times New Roman"/>
          <w:sz w:val="24"/>
          <w:szCs w:val="24"/>
        </w:rPr>
        <w:t xml:space="preserve"> between donors and nonprofits; donors supply resources and in return, nonprofits provide a service to the community.</w:t>
      </w:r>
    </w:p>
    <w:p w:rsidR="00141954" w:rsidRPr="005E61E9" w:rsidRDefault="006F6400" w:rsidP="00513BE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Charitable d</w:t>
      </w:r>
      <w:r w:rsidR="00141954">
        <w:rPr>
          <w:rFonts w:ascii="Times New Roman" w:hAnsi="Times New Roman" w:cs="Times New Roman"/>
          <w:sz w:val="24"/>
          <w:szCs w:val="24"/>
        </w:rPr>
        <w:t xml:space="preserve">onations can have profound impact on the lives of many within a community. One such donation </w:t>
      </w:r>
      <w:r w:rsidR="004403EB">
        <w:rPr>
          <w:rFonts w:ascii="Times New Roman" w:hAnsi="Times New Roman" w:cs="Times New Roman"/>
          <w:sz w:val="24"/>
          <w:szCs w:val="24"/>
        </w:rPr>
        <w:t xml:space="preserve">was given by </w:t>
      </w:r>
      <w:proofErr w:type="spellStart"/>
      <w:r w:rsidR="004403EB">
        <w:rPr>
          <w:rFonts w:ascii="Times New Roman" w:hAnsi="Times New Roman" w:cs="Times New Roman"/>
          <w:sz w:val="24"/>
          <w:szCs w:val="24"/>
        </w:rPr>
        <w:t>Lebron</w:t>
      </w:r>
      <w:proofErr w:type="spellEnd"/>
      <w:r w:rsidR="004403EB">
        <w:rPr>
          <w:rFonts w:ascii="Times New Roman" w:hAnsi="Times New Roman" w:cs="Times New Roman"/>
          <w:sz w:val="24"/>
          <w:szCs w:val="24"/>
        </w:rPr>
        <w:t xml:space="preserve"> James who has made a notable commitment and investment in the children of Akron, </w:t>
      </w:r>
      <w:r w:rsidR="00BC3166">
        <w:rPr>
          <w:rFonts w:ascii="Times New Roman" w:hAnsi="Times New Roman" w:cs="Times New Roman"/>
          <w:sz w:val="24"/>
          <w:szCs w:val="24"/>
        </w:rPr>
        <w:t>Ohio. In a community where near</w:t>
      </w:r>
      <w:r w:rsidR="001E34C5">
        <w:rPr>
          <w:rFonts w:ascii="Times New Roman" w:hAnsi="Times New Roman" w:cs="Times New Roman"/>
          <w:sz w:val="24"/>
          <w:szCs w:val="24"/>
        </w:rPr>
        <w:t>ly</w:t>
      </w:r>
      <w:r w:rsidR="00BC3166">
        <w:rPr>
          <w:rFonts w:ascii="Times New Roman" w:hAnsi="Times New Roman" w:cs="Times New Roman"/>
          <w:sz w:val="24"/>
          <w:szCs w:val="24"/>
        </w:rPr>
        <w:t xml:space="preserve"> </w:t>
      </w:r>
      <w:r w:rsidR="004403EB" w:rsidRPr="0076343D">
        <w:rPr>
          <w:rFonts w:ascii="Times New Roman" w:hAnsi="Times New Roman" w:cs="Times New Roman"/>
          <w:sz w:val="24"/>
          <w:szCs w:val="24"/>
        </w:rPr>
        <w:t xml:space="preserve">one in five Akron residents holds a bachelor’s degree or higher, and the high school graduation rate is below 83%, </w:t>
      </w:r>
      <w:proofErr w:type="spellStart"/>
      <w:r w:rsidR="004403EB" w:rsidRPr="0076343D">
        <w:rPr>
          <w:rFonts w:ascii="Times New Roman" w:hAnsi="Times New Roman" w:cs="Times New Roman"/>
          <w:sz w:val="24"/>
          <w:szCs w:val="24"/>
        </w:rPr>
        <w:t>Lebron</w:t>
      </w:r>
      <w:proofErr w:type="spellEnd"/>
      <w:r w:rsidR="004403EB" w:rsidRPr="0076343D">
        <w:rPr>
          <w:rFonts w:ascii="Times New Roman" w:hAnsi="Times New Roman" w:cs="Times New Roman"/>
          <w:sz w:val="24"/>
          <w:szCs w:val="24"/>
        </w:rPr>
        <w:t xml:space="preserve"> James will make a difference with a pledge of 42 million</w:t>
      </w:r>
      <w:r w:rsidR="001834E4" w:rsidRPr="0076343D">
        <w:rPr>
          <w:rFonts w:ascii="Times New Roman" w:hAnsi="Times New Roman" w:cs="Times New Roman"/>
          <w:sz w:val="24"/>
          <w:szCs w:val="24"/>
        </w:rPr>
        <w:t xml:space="preserve"> dollars i</w:t>
      </w:r>
      <w:r w:rsidR="00360B51" w:rsidRPr="0076343D">
        <w:rPr>
          <w:rFonts w:ascii="Times New Roman" w:hAnsi="Times New Roman" w:cs="Times New Roman"/>
          <w:sz w:val="24"/>
          <w:szCs w:val="24"/>
        </w:rPr>
        <w:t xml:space="preserve">n an effort to further </w:t>
      </w:r>
      <w:r w:rsidR="009D2F19" w:rsidRPr="0076343D">
        <w:rPr>
          <w:rFonts w:ascii="Times New Roman" w:hAnsi="Times New Roman" w:cs="Times New Roman"/>
          <w:sz w:val="24"/>
          <w:szCs w:val="24"/>
        </w:rPr>
        <w:t>children’s</w:t>
      </w:r>
      <w:r w:rsidR="001834E4" w:rsidRPr="0076343D">
        <w:rPr>
          <w:rFonts w:ascii="Times New Roman" w:hAnsi="Times New Roman" w:cs="Times New Roman"/>
          <w:sz w:val="24"/>
          <w:szCs w:val="24"/>
        </w:rPr>
        <w:t xml:space="preserve"> education</w:t>
      </w:r>
      <w:r w:rsidR="0076343D" w:rsidRPr="0076343D">
        <w:rPr>
          <w:rFonts w:ascii="Times New Roman" w:hAnsi="Times New Roman" w:cs="Times New Roman"/>
          <w:sz w:val="24"/>
          <w:szCs w:val="24"/>
        </w:rPr>
        <w:t xml:space="preserve"> (US Census Bureau, 2015)</w:t>
      </w:r>
      <w:r w:rsidR="004403EB" w:rsidRPr="0076343D">
        <w:rPr>
          <w:rFonts w:ascii="Times New Roman" w:hAnsi="Times New Roman" w:cs="Times New Roman"/>
          <w:sz w:val="24"/>
          <w:szCs w:val="24"/>
        </w:rPr>
        <w:t>. Students</w:t>
      </w:r>
      <w:r w:rsidR="004403EB">
        <w:rPr>
          <w:rFonts w:ascii="Times New Roman" w:hAnsi="Times New Roman" w:cs="Times New Roman"/>
          <w:sz w:val="24"/>
          <w:szCs w:val="24"/>
        </w:rPr>
        <w:t xml:space="preserve"> involved with his private foundation, who can </w:t>
      </w:r>
      <w:r w:rsidR="004403EB" w:rsidRPr="001439ED">
        <w:rPr>
          <w:rFonts w:ascii="Times New Roman" w:hAnsi="Times New Roman" w:cs="Times New Roman"/>
          <w:sz w:val="24"/>
          <w:szCs w:val="24"/>
        </w:rPr>
        <w:t>meet a set of requirements, will attend the four year University of Akron</w:t>
      </w:r>
      <w:r w:rsidR="008B6511" w:rsidRPr="001439ED">
        <w:rPr>
          <w:rFonts w:ascii="Times New Roman" w:hAnsi="Times New Roman" w:cs="Times New Roman"/>
          <w:sz w:val="24"/>
          <w:szCs w:val="24"/>
        </w:rPr>
        <w:t>, a 501(c</w:t>
      </w:r>
      <w:proofErr w:type="gramStart"/>
      <w:r w:rsidR="008B6511" w:rsidRPr="001439ED">
        <w:rPr>
          <w:rFonts w:ascii="Times New Roman" w:hAnsi="Times New Roman" w:cs="Times New Roman"/>
          <w:sz w:val="24"/>
          <w:szCs w:val="24"/>
        </w:rPr>
        <w:t>)3</w:t>
      </w:r>
      <w:proofErr w:type="gramEnd"/>
      <w:r w:rsidR="008B6511" w:rsidRPr="001439ED">
        <w:rPr>
          <w:rFonts w:ascii="Times New Roman" w:hAnsi="Times New Roman" w:cs="Times New Roman"/>
          <w:sz w:val="24"/>
          <w:szCs w:val="24"/>
        </w:rPr>
        <w:t xml:space="preserve"> nonprofit school,</w:t>
      </w:r>
      <w:r w:rsidR="004403EB" w:rsidRPr="001439ED">
        <w:rPr>
          <w:rFonts w:ascii="Times New Roman" w:hAnsi="Times New Roman" w:cs="Times New Roman"/>
          <w:sz w:val="24"/>
          <w:szCs w:val="24"/>
        </w:rPr>
        <w:t xml:space="preserve"> for free on behalf of his private donation. Akron and all other c</w:t>
      </w:r>
      <w:r w:rsidR="008B6511" w:rsidRPr="001439ED">
        <w:rPr>
          <w:rFonts w:ascii="Times New Roman" w:hAnsi="Times New Roman" w:cs="Times New Roman"/>
          <w:sz w:val="24"/>
          <w:szCs w:val="24"/>
        </w:rPr>
        <w:t xml:space="preserve">ommunities need this </w:t>
      </w:r>
      <w:r w:rsidR="004403EB" w:rsidRPr="001439ED">
        <w:rPr>
          <w:rFonts w:ascii="Times New Roman" w:hAnsi="Times New Roman" w:cs="Times New Roman"/>
          <w:sz w:val="24"/>
          <w:szCs w:val="24"/>
        </w:rPr>
        <w:t>investment</w:t>
      </w:r>
      <w:r w:rsidR="008B6511" w:rsidRPr="001439ED">
        <w:rPr>
          <w:rFonts w:ascii="Times New Roman" w:hAnsi="Times New Roman" w:cs="Times New Roman"/>
          <w:sz w:val="24"/>
          <w:szCs w:val="24"/>
        </w:rPr>
        <w:t xml:space="preserve"> through charitable donation</w:t>
      </w:r>
      <w:r w:rsidR="004403EB" w:rsidRPr="001439ED">
        <w:rPr>
          <w:rFonts w:ascii="Times New Roman" w:hAnsi="Times New Roman" w:cs="Times New Roman"/>
          <w:sz w:val="24"/>
          <w:szCs w:val="24"/>
        </w:rPr>
        <w:t>. Of</w:t>
      </w:r>
      <w:r w:rsidR="00A54AA8" w:rsidRPr="001439ED">
        <w:rPr>
          <w:rFonts w:ascii="Times New Roman" w:hAnsi="Times New Roman" w:cs="Times New Roman"/>
          <w:sz w:val="24"/>
          <w:szCs w:val="24"/>
        </w:rPr>
        <w:t xml:space="preserve"> the 27% of Akron residents who</w:t>
      </w:r>
      <w:r w:rsidR="004403EB" w:rsidRPr="001439ED">
        <w:rPr>
          <w:rFonts w:ascii="Times New Roman" w:hAnsi="Times New Roman" w:cs="Times New Roman"/>
          <w:sz w:val="24"/>
          <w:szCs w:val="24"/>
        </w:rPr>
        <w:t xml:space="preserve"> live under the Federal poverty level, many residents would otherwise lack </w:t>
      </w:r>
      <w:r w:rsidR="00AC09C6" w:rsidRPr="001439ED">
        <w:rPr>
          <w:rFonts w:ascii="Times New Roman" w:hAnsi="Times New Roman" w:cs="Times New Roman"/>
          <w:sz w:val="24"/>
          <w:szCs w:val="24"/>
        </w:rPr>
        <w:t>the financial support to attend a four year university</w:t>
      </w:r>
      <w:r w:rsidR="001834E4" w:rsidRPr="001439ED">
        <w:rPr>
          <w:rFonts w:ascii="Times New Roman" w:hAnsi="Times New Roman" w:cs="Times New Roman"/>
          <w:sz w:val="24"/>
          <w:szCs w:val="24"/>
        </w:rPr>
        <w:t xml:space="preserve"> on their own</w:t>
      </w:r>
      <w:r w:rsidR="0019658D" w:rsidRPr="001439ED">
        <w:rPr>
          <w:rFonts w:ascii="Times New Roman" w:hAnsi="Times New Roman" w:cs="Times New Roman"/>
          <w:sz w:val="24"/>
          <w:szCs w:val="24"/>
        </w:rPr>
        <w:t xml:space="preserve"> (</w:t>
      </w:r>
      <w:r w:rsidR="0019658D" w:rsidRPr="0076343D">
        <w:rPr>
          <w:rFonts w:ascii="Times New Roman" w:hAnsi="Times New Roman" w:cs="Times New Roman"/>
          <w:sz w:val="24"/>
          <w:szCs w:val="24"/>
        </w:rPr>
        <w:t xml:space="preserve">US Census Bureau, 2015). </w:t>
      </w:r>
      <w:r w:rsidR="008B6511">
        <w:rPr>
          <w:rFonts w:ascii="Times New Roman" w:hAnsi="Times New Roman" w:cs="Times New Roman"/>
          <w:sz w:val="24"/>
          <w:szCs w:val="24"/>
        </w:rPr>
        <w:t xml:space="preserve">With one donation, even though large, </w:t>
      </w:r>
      <w:proofErr w:type="spellStart"/>
      <w:r w:rsidR="008B6511">
        <w:rPr>
          <w:rFonts w:ascii="Times New Roman" w:hAnsi="Times New Roman" w:cs="Times New Roman"/>
          <w:sz w:val="24"/>
          <w:szCs w:val="24"/>
        </w:rPr>
        <w:t>Lebron</w:t>
      </w:r>
      <w:proofErr w:type="spellEnd"/>
      <w:r w:rsidR="008B6511">
        <w:rPr>
          <w:rFonts w:ascii="Times New Roman" w:hAnsi="Times New Roman" w:cs="Times New Roman"/>
          <w:sz w:val="24"/>
          <w:szCs w:val="24"/>
        </w:rPr>
        <w:t xml:space="preserve"> James has affected the lives of</w:t>
      </w:r>
      <w:r w:rsidR="002A5CD6">
        <w:rPr>
          <w:rFonts w:ascii="Times New Roman" w:hAnsi="Times New Roman" w:cs="Times New Roman"/>
          <w:sz w:val="24"/>
          <w:szCs w:val="24"/>
        </w:rPr>
        <w:t xml:space="preserve"> the Akron community. Although some macroeconomic analysis may view the $42 million dollars </w:t>
      </w:r>
      <w:r w:rsidR="003E2231">
        <w:rPr>
          <w:rFonts w:ascii="Times New Roman" w:hAnsi="Times New Roman" w:cs="Times New Roman"/>
          <w:sz w:val="24"/>
          <w:szCs w:val="24"/>
        </w:rPr>
        <w:t xml:space="preserve">and lesser donations </w:t>
      </w:r>
      <w:r w:rsidR="002A5CD6">
        <w:rPr>
          <w:rFonts w:ascii="Times New Roman" w:hAnsi="Times New Roman" w:cs="Times New Roman"/>
          <w:sz w:val="24"/>
          <w:szCs w:val="24"/>
        </w:rPr>
        <w:t xml:space="preserve">as petty, </w:t>
      </w:r>
      <w:proofErr w:type="spellStart"/>
      <w:r w:rsidR="002A5CD6">
        <w:rPr>
          <w:rFonts w:ascii="Times New Roman" w:hAnsi="Times New Roman" w:cs="Times New Roman"/>
          <w:sz w:val="24"/>
          <w:szCs w:val="24"/>
        </w:rPr>
        <w:t>Lebron</w:t>
      </w:r>
      <w:proofErr w:type="spellEnd"/>
      <w:r w:rsidR="002A5CD6">
        <w:rPr>
          <w:rFonts w:ascii="Times New Roman" w:hAnsi="Times New Roman" w:cs="Times New Roman"/>
          <w:sz w:val="24"/>
          <w:szCs w:val="24"/>
        </w:rPr>
        <w:t xml:space="preserve"> James </w:t>
      </w:r>
      <w:r w:rsidR="00A54AA8">
        <w:rPr>
          <w:rFonts w:ascii="Times New Roman" w:hAnsi="Times New Roman" w:cs="Times New Roman"/>
          <w:sz w:val="24"/>
          <w:szCs w:val="24"/>
        </w:rPr>
        <w:t>and</w:t>
      </w:r>
      <w:r w:rsidR="002A5CD6">
        <w:rPr>
          <w:rFonts w:ascii="Times New Roman" w:hAnsi="Times New Roman" w:cs="Times New Roman"/>
          <w:sz w:val="24"/>
          <w:szCs w:val="24"/>
        </w:rPr>
        <w:t xml:space="preserve"> other c</w:t>
      </w:r>
      <w:r w:rsidR="008B6511">
        <w:rPr>
          <w:rFonts w:ascii="Times New Roman" w:hAnsi="Times New Roman" w:cs="Times New Roman"/>
          <w:sz w:val="24"/>
          <w:szCs w:val="24"/>
        </w:rPr>
        <w:t xml:space="preserve">haritable donors deserve tax deductions because of the profound effect a donation can have on the community. With each donation, the total sum grows along with the </w:t>
      </w:r>
      <w:r w:rsidR="008B6511" w:rsidRPr="005E61E9">
        <w:rPr>
          <w:rFonts w:ascii="Times New Roman" w:hAnsi="Times New Roman" w:cs="Times New Roman"/>
          <w:sz w:val="24"/>
          <w:szCs w:val="24"/>
        </w:rPr>
        <w:t>return on investment that can be achieved</w:t>
      </w:r>
      <w:r w:rsidR="003E2231">
        <w:rPr>
          <w:rFonts w:ascii="Times New Roman" w:hAnsi="Times New Roman" w:cs="Times New Roman"/>
          <w:sz w:val="24"/>
          <w:szCs w:val="24"/>
        </w:rPr>
        <w:t>, when funds are appropriated correctly</w:t>
      </w:r>
      <w:r w:rsidR="008B6511" w:rsidRPr="005E61E9">
        <w:rPr>
          <w:rFonts w:ascii="Times New Roman" w:hAnsi="Times New Roman" w:cs="Times New Roman"/>
          <w:sz w:val="24"/>
          <w:szCs w:val="24"/>
        </w:rPr>
        <w:t xml:space="preserve">. </w:t>
      </w:r>
      <w:r w:rsidR="00AC09C6" w:rsidRPr="005E61E9">
        <w:rPr>
          <w:rFonts w:ascii="Times New Roman" w:hAnsi="Times New Roman" w:cs="Times New Roman"/>
          <w:sz w:val="24"/>
          <w:szCs w:val="24"/>
        </w:rPr>
        <w:t xml:space="preserve"> </w:t>
      </w:r>
      <w:r w:rsidR="00AB1B86" w:rsidRPr="005E61E9">
        <w:rPr>
          <w:rFonts w:ascii="Times New Roman" w:hAnsi="Times New Roman" w:cs="Times New Roman"/>
          <w:sz w:val="24"/>
          <w:szCs w:val="24"/>
        </w:rPr>
        <w:t>When every donation has some sort of positive effect</w:t>
      </w:r>
      <w:r w:rsidR="00080BC1">
        <w:rPr>
          <w:rFonts w:ascii="Times New Roman" w:hAnsi="Times New Roman" w:cs="Times New Roman"/>
          <w:sz w:val="24"/>
          <w:szCs w:val="24"/>
        </w:rPr>
        <w:t xml:space="preserve"> on others</w:t>
      </w:r>
      <w:r w:rsidR="00AB1B86" w:rsidRPr="005E61E9">
        <w:rPr>
          <w:rFonts w:ascii="Times New Roman" w:hAnsi="Times New Roman" w:cs="Times New Roman"/>
          <w:sz w:val="24"/>
          <w:szCs w:val="24"/>
        </w:rPr>
        <w:t>, the change a d</w:t>
      </w:r>
      <w:r w:rsidR="00080BC1">
        <w:rPr>
          <w:rFonts w:ascii="Times New Roman" w:hAnsi="Times New Roman" w:cs="Times New Roman"/>
          <w:sz w:val="24"/>
          <w:szCs w:val="24"/>
        </w:rPr>
        <w:t>onation can make surely warrants</w:t>
      </w:r>
      <w:r w:rsidR="00505919">
        <w:rPr>
          <w:rFonts w:ascii="Times New Roman" w:hAnsi="Times New Roman" w:cs="Times New Roman"/>
          <w:sz w:val="24"/>
          <w:szCs w:val="24"/>
        </w:rPr>
        <w:t xml:space="preserve"> a deduction for the donor</w:t>
      </w:r>
      <w:r w:rsidR="00AB1B86" w:rsidRPr="005E61E9">
        <w:rPr>
          <w:rFonts w:ascii="Times New Roman" w:hAnsi="Times New Roman" w:cs="Times New Roman"/>
          <w:sz w:val="24"/>
          <w:szCs w:val="24"/>
        </w:rPr>
        <w:t>s</w:t>
      </w:r>
      <w:r w:rsidR="00505919">
        <w:rPr>
          <w:rFonts w:ascii="Times New Roman" w:hAnsi="Times New Roman" w:cs="Times New Roman"/>
          <w:sz w:val="24"/>
          <w:szCs w:val="24"/>
        </w:rPr>
        <w:t>’</w:t>
      </w:r>
      <w:r w:rsidR="00AB1B86" w:rsidRPr="005E61E9">
        <w:rPr>
          <w:rFonts w:ascii="Times New Roman" w:hAnsi="Times New Roman" w:cs="Times New Roman"/>
          <w:sz w:val="24"/>
          <w:szCs w:val="24"/>
        </w:rPr>
        <w:t xml:space="preserve"> taxes.</w:t>
      </w:r>
    </w:p>
    <w:p w:rsidR="00824ECF" w:rsidRDefault="001E34C5" w:rsidP="00513BE7">
      <w:pPr>
        <w:pStyle w:val="NoSpacing"/>
        <w:spacing w:after="16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justice proponents</w:t>
      </w:r>
      <w:r w:rsidR="001C76D2" w:rsidRPr="005E61E9">
        <w:rPr>
          <w:rFonts w:ascii="Times New Roman" w:hAnsi="Times New Roman" w:cs="Times New Roman"/>
          <w:sz w:val="24"/>
          <w:szCs w:val="24"/>
        </w:rPr>
        <w:t xml:space="preserve"> may argue in favor of reform for </w:t>
      </w:r>
      <w:r>
        <w:rPr>
          <w:rFonts w:ascii="Times New Roman" w:hAnsi="Times New Roman" w:cs="Times New Roman"/>
          <w:sz w:val="24"/>
          <w:szCs w:val="24"/>
        </w:rPr>
        <w:t xml:space="preserve">preserving </w:t>
      </w:r>
      <w:r w:rsidR="001C76D2" w:rsidRPr="005E61E9"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5E61E9" w:rsidRPr="005E61E9">
        <w:rPr>
          <w:rFonts w:ascii="Times New Roman" w:hAnsi="Times New Roman" w:cs="Times New Roman"/>
          <w:sz w:val="24"/>
          <w:szCs w:val="24"/>
        </w:rPr>
        <w:t xml:space="preserve">tax deduction </w:t>
      </w:r>
      <w:r>
        <w:rPr>
          <w:rFonts w:ascii="Times New Roman" w:hAnsi="Times New Roman" w:cs="Times New Roman"/>
          <w:sz w:val="24"/>
          <w:szCs w:val="24"/>
        </w:rPr>
        <w:t>system due to its</w:t>
      </w:r>
      <w:r w:rsidR="0023731B">
        <w:rPr>
          <w:rFonts w:ascii="Times New Roman" w:hAnsi="Times New Roman" w:cs="Times New Roman"/>
          <w:sz w:val="24"/>
          <w:szCs w:val="24"/>
        </w:rPr>
        <w:t xml:space="preserve"> </w:t>
      </w:r>
      <w:r w:rsidR="00080BC1" w:rsidRPr="00FE62C9">
        <w:rPr>
          <w:rFonts w:ascii="Times New Roman" w:hAnsi="Times New Roman" w:cs="Times New Roman"/>
          <w:sz w:val="24"/>
          <w:szCs w:val="24"/>
        </w:rPr>
        <w:t>discrimination against different levels of income</w:t>
      </w:r>
      <w:r w:rsidR="001C76D2" w:rsidRPr="00FE62C9">
        <w:rPr>
          <w:rFonts w:ascii="Times New Roman" w:hAnsi="Times New Roman" w:cs="Times New Roman"/>
          <w:sz w:val="24"/>
          <w:szCs w:val="24"/>
        </w:rPr>
        <w:t>.</w:t>
      </w:r>
      <w:r w:rsidR="00A97298" w:rsidRPr="00FE62C9">
        <w:rPr>
          <w:rFonts w:ascii="Times New Roman" w:hAnsi="Times New Roman" w:cs="Times New Roman"/>
          <w:sz w:val="24"/>
          <w:szCs w:val="24"/>
        </w:rPr>
        <w:t xml:space="preserve"> </w:t>
      </w:r>
      <w:r w:rsidR="001C76D2" w:rsidRPr="00FE62C9">
        <w:rPr>
          <w:rFonts w:ascii="Times New Roman" w:hAnsi="Times New Roman" w:cs="Times New Roman"/>
          <w:sz w:val="24"/>
          <w:szCs w:val="24"/>
        </w:rPr>
        <w:t xml:space="preserve">However, there lies a great social misunderstanding which fuels this false </w:t>
      </w:r>
      <w:r w:rsidR="005E61E9" w:rsidRPr="00FE62C9">
        <w:rPr>
          <w:rFonts w:ascii="Times New Roman" w:hAnsi="Times New Roman" w:cs="Times New Roman"/>
          <w:sz w:val="24"/>
          <w:szCs w:val="24"/>
        </w:rPr>
        <w:t>concern. The current system is in f</w:t>
      </w:r>
      <w:r w:rsidR="00D17675" w:rsidRPr="00FE62C9">
        <w:rPr>
          <w:rFonts w:ascii="Times New Roman" w:hAnsi="Times New Roman" w:cs="Times New Roman"/>
          <w:sz w:val="24"/>
          <w:szCs w:val="24"/>
        </w:rPr>
        <w:t>avor of no one tax bracket level</w:t>
      </w:r>
      <w:r w:rsidR="005E61E9" w:rsidRPr="00FE62C9">
        <w:rPr>
          <w:rFonts w:ascii="Times New Roman" w:hAnsi="Times New Roman" w:cs="Times New Roman"/>
          <w:sz w:val="24"/>
          <w:szCs w:val="24"/>
        </w:rPr>
        <w:t xml:space="preserve"> or no level of income.</w:t>
      </w:r>
      <w:r w:rsidR="00080BC1" w:rsidRPr="00FE62C9">
        <w:rPr>
          <w:rFonts w:ascii="Times New Roman" w:hAnsi="Times New Roman" w:cs="Times New Roman"/>
          <w:sz w:val="24"/>
          <w:szCs w:val="24"/>
        </w:rPr>
        <w:t xml:space="preserve"> Both the upper and the lower income tax filers</w:t>
      </w:r>
      <w:r w:rsidR="00D90E2E" w:rsidRPr="00FE62C9">
        <w:rPr>
          <w:rFonts w:ascii="Times New Roman" w:hAnsi="Times New Roman" w:cs="Times New Roman"/>
          <w:sz w:val="24"/>
          <w:szCs w:val="24"/>
        </w:rPr>
        <w:t xml:space="preserve"> receive fair benefit: “</w:t>
      </w:r>
      <w:r w:rsidR="005E61E9" w:rsidRPr="00FE62C9">
        <w:rPr>
          <w:rFonts w:ascii="Times New Roman" w:hAnsi="Times New Roman" w:cs="Times New Roman"/>
          <w:sz w:val="24"/>
          <w:szCs w:val="24"/>
        </w:rPr>
        <w:t xml:space="preserve">someone in the 25 percent tax bracket faces an after-tax price of only 75 </w:t>
      </w:r>
      <w:r w:rsidR="005E61E9" w:rsidRPr="00FE62C9">
        <w:rPr>
          <w:rFonts w:ascii="Times New Roman" w:hAnsi="Times New Roman" w:cs="Times New Roman"/>
          <w:sz w:val="24"/>
          <w:szCs w:val="24"/>
        </w:rPr>
        <w:lastRenderedPageBreak/>
        <w:t>cents when giving a dollar to charity. In other words, a person in that bracket who donates $1 to charity has his or her taxes reduced by 25 cents, so his or her consump</w:t>
      </w:r>
      <w:r w:rsidR="00BC3166">
        <w:rPr>
          <w:rFonts w:ascii="Times New Roman" w:hAnsi="Times New Roman" w:cs="Times New Roman"/>
          <w:sz w:val="24"/>
          <w:szCs w:val="24"/>
        </w:rPr>
        <w:t>tion and savings decline by</w:t>
      </w:r>
      <w:r w:rsidR="005E61E9" w:rsidRPr="00FE62C9">
        <w:rPr>
          <w:rFonts w:ascii="Times New Roman" w:hAnsi="Times New Roman" w:cs="Times New Roman"/>
          <w:sz w:val="24"/>
          <w:szCs w:val="24"/>
        </w:rPr>
        <w:t xml:space="preserve"> 75 cents. In general, the deduction lowers the after-tax price per dollar of charitable contributions from $1 to $1 multiplied by the difference between one and the marginal</w:t>
      </w:r>
      <w:r w:rsidR="00D90E2E" w:rsidRPr="00FE62C9">
        <w:rPr>
          <w:rFonts w:ascii="Times New Roman" w:hAnsi="Times New Roman" w:cs="Times New Roman"/>
          <w:sz w:val="24"/>
          <w:szCs w:val="24"/>
        </w:rPr>
        <w:t xml:space="preserve"> tax rate”</w:t>
      </w:r>
      <w:r w:rsidR="00D90E2E">
        <w:rPr>
          <w:rFonts w:ascii="Times New Roman" w:hAnsi="Times New Roman" w:cs="Times New Roman"/>
          <w:sz w:val="24"/>
          <w:szCs w:val="24"/>
        </w:rPr>
        <w:t xml:space="preserve"> </w:t>
      </w:r>
      <w:r w:rsidR="00D90E2E" w:rsidRPr="00B000B2">
        <w:rPr>
          <w:rFonts w:ascii="Times New Roman" w:hAnsi="Times New Roman" w:cs="Times New Roman"/>
          <w:sz w:val="24"/>
          <w:szCs w:val="24"/>
        </w:rPr>
        <w:t>(</w:t>
      </w:r>
      <w:r w:rsidR="00D90E2E">
        <w:rPr>
          <w:rFonts w:ascii="Times New Roman" w:hAnsi="Times New Roman" w:cs="Times New Roman"/>
          <w:sz w:val="24"/>
          <w:szCs w:val="24"/>
        </w:rPr>
        <w:t xml:space="preserve">Congressional Budget Office, </w:t>
      </w:r>
      <w:r w:rsidR="00C57F82">
        <w:rPr>
          <w:rFonts w:ascii="Times New Roman" w:hAnsi="Times New Roman" w:cs="Times New Roman"/>
          <w:sz w:val="24"/>
          <w:szCs w:val="24"/>
        </w:rPr>
        <w:t>2011, p. 2</w:t>
      </w:r>
      <w:r w:rsidR="00D90E2E" w:rsidRPr="00B000B2">
        <w:rPr>
          <w:rFonts w:ascii="Times New Roman" w:hAnsi="Times New Roman" w:cs="Times New Roman"/>
          <w:sz w:val="24"/>
          <w:szCs w:val="24"/>
        </w:rPr>
        <w:t>)</w:t>
      </w:r>
      <w:r w:rsidR="00FE62C9">
        <w:rPr>
          <w:rFonts w:ascii="Times New Roman" w:hAnsi="Times New Roman" w:cs="Times New Roman"/>
          <w:sz w:val="24"/>
          <w:szCs w:val="24"/>
        </w:rPr>
        <w:t>.</w:t>
      </w:r>
      <w:r w:rsidR="00824ECF">
        <w:rPr>
          <w:rFonts w:ascii="Times New Roman" w:hAnsi="Times New Roman" w:cs="Times New Roman"/>
          <w:sz w:val="24"/>
          <w:szCs w:val="24"/>
        </w:rPr>
        <w:t xml:space="preserve"> The after-tax price per dollar is true</w:t>
      </w:r>
      <w:r w:rsidR="004F2443">
        <w:rPr>
          <w:rFonts w:ascii="Times New Roman" w:hAnsi="Times New Roman" w:cs="Times New Roman"/>
          <w:sz w:val="24"/>
          <w:szCs w:val="24"/>
        </w:rPr>
        <w:t xml:space="preserve"> for all levels </w:t>
      </w:r>
      <w:r w:rsidR="003E69FB">
        <w:rPr>
          <w:rFonts w:ascii="Times New Roman" w:hAnsi="Times New Roman" w:cs="Times New Roman"/>
          <w:sz w:val="24"/>
          <w:szCs w:val="24"/>
        </w:rPr>
        <w:t>of tax bracket. Even though donating tax filer</w:t>
      </w:r>
      <w:r w:rsidR="004F2443">
        <w:rPr>
          <w:rFonts w:ascii="Times New Roman" w:hAnsi="Times New Roman" w:cs="Times New Roman"/>
          <w:sz w:val="24"/>
          <w:szCs w:val="24"/>
        </w:rPr>
        <w:t>s</w:t>
      </w:r>
      <w:r w:rsidR="003E69FB">
        <w:rPr>
          <w:rFonts w:ascii="Times New Roman" w:hAnsi="Times New Roman" w:cs="Times New Roman"/>
          <w:sz w:val="24"/>
          <w:szCs w:val="24"/>
        </w:rPr>
        <w:t>’</w:t>
      </w:r>
      <w:r w:rsidR="004F2443">
        <w:rPr>
          <w:rFonts w:ascii="Times New Roman" w:hAnsi="Times New Roman" w:cs="Times New Roman"/>
          <w:sz w:val="24"/>
          <w:szCs w:val="24"/>
        </w:rPr>
        <w:t xml:space="preserve"> income taxes are reduced, the overall payment, including donation cost and income tax, is more than the same tax filer</w:t>
      </w:r>
      <w:r w:rsidR="003E69FB">
        <w:rPr>
          <w:rFonts w:ascii="Times New Roman" w:hAnsi="Times New Roman" w:cs="Times New Roman"/>
          <w:sz w:val="24"/>
          <w:szCs w:val="24"/>
        </w:rPr>
        <w:t>s who decline</w:t>
      </w:r>
      <w:r w:rsidR="004F2443">
        <w:rPr>
          <w:rFonts w:ascii="Times New Roman" w:hAnsi="Times New Roman" w:cs="Times New Roman"/>
          <w:sz w:val="24"/>
          <w:szCs w:val="24"/>
        </w:rPr>
        <w:t xml:space="preserve"> to donate at all. </w:t>
      </w:r>
      <w:r w:rsidR="00262AEC">
        <w:rPr>
          <w:rFonts w:ascii="Times New Roman" w:hAnsi="Times New Roman" w:cs="Times New Roman"/>
          <w:sz w:val="24"/>
          <w:szCs w:val="24"/>
        </w:rPr>
        <w:t xml:space="preserve">When </w:t>
      </w:r>
      <w:r w:rsidR="003E69FB">
        <w:rPr>
          <w:rFonts w:ascii="Times New Roman" w:hAnsi="Times New Roman" w:cs="Times New Roman"/>
          <w:sz w:val="24"/>
          <w:szCs w:val="24"/>
        </w:rPr>
        <w:t>individuals</w:t>
      </w:r>
      <w:r w:rsidR="00824ECF">
        <w:rPr>
          <w:rFonts w:ascii="Times New Roman" w:hAnsi="Times New Roman" w:cs="Times New Roman"/>
          <w:sz w:val="24"/>
          <w:szCs w:val="24"/>
        </w:rPr>
        <w:t xml:space="preserve"> donate money to a charitable organization, they are reducing their own wealth. </w:t>
      </w:r>
    </w:p>
    <w:p w:rsidR="0022211B" w:rsidRDefault="00D17675" w:rsidP="00513BE7">
      <w:pPr>
        <w:pStyle w:val="NoSpacing"/>
        <w:spacing w:after="16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7F82">
        <w:rPr>
          <w:rFonts w:ascii="Times New Roman" w:hAnsi="Times New Roman" w:cs="Times New Roman"/>
          <w:sz w:val="24"/>
          <w:szCs w:val="24"/>
        </w:rPr>
        <w:t>Addressing the marginal tax rate whic</w:t>
      </w:r>
      <w:r w:rsidR="007B41EB" w:rsidRPr="00C57F82">
        <w:rPr>
          <w:rFonts w:ascii="Times New Roman" w:hAnsi="Times New Roman" w:cs="Times New Roman"/>
          <w:sz w:val="24"/>
          <w:szCs w:val="24"/>
        </w:rPr>
        <w:t xml:space="preserve">h stands as the deduction factor </w:t>
      </w:r>
      <w:r w:rsidRPr="00C57F82">
        <w:rPr>
          <w:rFonts w:ascii="Times New Roman" w:hAnsi="Times New Roman" w:cs="Times New Roman"/>
          <w:sz w:val="24"/>
          <w:szCs w:val="24"/>
        </w:rPr>
        <w:t>per dollar donated, th</w:t>
      </w:r>
      <w:r w:rsidR="007B41EB" w:rsidRPr="00C57F82">
        <w:rPr>
          <w:rFonts w:ascii="Times New Roman" w:hAnsi="Times New Roman" w:cs="Times New Roman"/>
          <w:sz w:val="24"/>
          <w:szCs w:val="24"/>
        </w:rPr>
        <w:t>e marked difference from upper to</w:t>
      </w:r>
      <w:r w:rsidRPr="00C57F82">
        <w:rPr>
          <w:rFonts w:ascii="Times New Roman" w:hAnsi="Times New Roman" w:cs="Times New Roman"/>
          <w:sz w:val="24"/>
          <w:szCs w:val="24"/>
        </w:rPr>
        <w:t xml:space="preserve"> lower tax brac</w:t>
      </w:r>
      <w:r w:rsidR="007B41EB" w:rsidRPr="00C57F82">
        <w:rPr>
          <w:rFonts w:ascii="Times New Roman" w:hAnsi="Times New Roman" w:cs="Times New Roman"/>
          <w:sz w:val="24"/>
          <w:szCs w:val="24"/>
        </w:rPr>
        <w:t>kets is admissible</w:t>
      </w:r>
      <w:r w:rsidRPr="00C57F82">
        <w:rPr>
          <w:rFonts w:ascii="Times New Roman" w:hAnsi="Times New Roman" w:cs="Times New Roman"/>
          <w:sz w:val="24"/>
          <w:szCs w:val="24"/>
        </w:rPr>
        <w:t xml:space="preserve">. </w:t>
      </w:r>
      <w:r w:rsidR="006905DC" w:rsidRPr="00C57F82">
        <w:rPr>
          <w:rFonts w:ascii="Times New Roman" w:hAnsi="Times New Roman" w:cs="Times New Roman"/>
          <w:sz w:val="24"/>
          <w:szCs w:val="24"/>
        </w:rPr>
        <w:t xml:space="preserve">With the evident difference in tax rates comes an evident difference in donation among the </w:t>
      </w:r>
      <w:proofErr w:type="gramStart"/>
      <w:r w:rsidR="006905DC" w:rsidRPr="00C57F82">
        <w:rPr>
          <w:rFonts w:ascii="Times New Roman" w:hAnsi="Times New Roman" w:cs="Times New Roman"/>
          <w:sz w:val="24"/>
          <w:szCs w:val="24"/>
        </w:rPr>
        <w:t>nation’s</w:t>
      </w:r>
      <w:proofErr w:type="gramEnd"/>
      <w:r w:rsidR="006905DC" w:rsidRPr="00C57F82">
        <w:rPr>
          <w:rFonts w:ascii="Times New Roman" w:hAnsi="Times New Roman" w:cs="Times New Roman"/>
          <w:sz w:val="24"/>
          <w:szCs w:val="24"/>
        </w:rPr>
        <w:t xml:space="preserve"> wealthy and poor. Although only 3% of tax filers have annual incomes over $200,000, those households contribute 36% of the money that individuals give to charity every</w:t>
      </w:r>
      <w:r w:rsidR="00141BBB" w:rsidRPr="00C57F82">
        <w:rPr>
          <w:rFonts w:ascii="Times New Roman" w:hAnsi="Times New Roman" w:cs="Times New Roman"/>
          <w:sz w:val="24"/>
          <w:szCs w:val="24"/>
        </w:rPr>
        <w:t xml:space="preserve"> year, </w:t>
      </w:r>
      <w:r w:rsidR="006905DC" w:rsidRPr="00C57F82">
        <w:rPr>
          <w:rFonts w:ascii="Times New Roman" w:hAnsi="Times New Roman" w:cs="Times New Roman"/>
          <w:sz w:val="24"/>
          <w:szCs w:val="24"/>
        </w:rPr>
        <w:t>a total of $73 billion in 2008.</w:t>
      </w:r>
      <w:r w:rsidR="004F2443" w:rsidRPr="00C57F82">
        <w:rPr>
          <w:rFonts w:ascii="Times New Roman" w:hAnsi="Times New Roman" w:cs="Times New Roman"/>
          <w:sz w:val="24"/>
          <w:szCs w:val="24"/>
        </w:rPr>
        <w:t xml:space="preserve"> When skewing</w:t>
      </w:r>
      <w:r w:rsidR="006905DC" w:rsidRPr="00C57F82">
        <w:rPr>
          <w:rFonts w:ascii="Times New Roman" w:hAnsi="Times New Roman" w:cs="Times New Roman"/>
          <w:sz w:val="24"/>
          <w:szCs w:val="24"/>
        </w:rPr>
        <w:t xml:space="preserve"> </w:t>
      </w:r>
      <w:r w:rsidR="004F2443" w:rsidRPr="00C57F82">
        <w:rPr>
          <w:rFonts w:ascii="Times New Roman" w:hAnsi="Times New Roman" w:cs="Times New Roman"/>
          <w:sz w:val="24"/>
          <w:szCs w:val="24"/>
        </w:rPr>
        <w:t xml:space="preserve">these </w:t>
      </w:r>
      <w:r w:rsidR="006905DC" w:rsidRPr="00C57F82">
        <w:rPr>
          <w:rFonts w:ascii="Times New Roman" w:hAnsi="Times New Roman" w:cs="Times New Roman"/>
          <w:sz w:val="24"/>
          <w:szCs w:val="24"/>
        </w:rPr>
        <w:t>number</w:t>
      </w:r>
      <w:r w:rsidR="004F2443" w:rsidRPr="00C57F82">
        <w:rPr>
          <w:rFonts w:ascii="Times New Roman" w:hAnsi="Times New Roman" w:cs="Times New Roman"/>
          <w:sz w:val="24"/>
          <w:szCs w:val="24"/>
        </w:rPr>
        <w:t>s</w:t>
      </w:r>
      <w:r w:rsidR="006905DC" w:rsidRPr="00C57F82">
        <w:rPr>
          <w:rFonts w:ascii="Times New Roman" w:hAnsi="Times New Roman" w:cs="Times New Roman"/>
          <w:sz w:val="24"/>
          <w:szCs w:val="24"/>
        </w:rPr>
        <w:t xml:space="preserve"> to </w:t>
      </w:r>
      <w:r w:rsidR="004F2443" w:rsidRPr="00C57F82">
        <w:rPr>
          <w:rFonts w:ascii="Times New Roman" w:hAnsi="Times New Roman" w:cs="Times New Roman"/>
          <w:sz w:val="24"/>
          <w:szCs w:val="24"/>
        </w:rPr>
        <w:t xml:space="preserve">the </w:t>
      </w:r>
      <w:r w:rsidR="006905DC" w:rsidRPr="00C57F82">
        <w:rPr>
          <w:rFonts w:ascii="Times New Roman" w:hAnsi="Times New Roman" w:cs="Times New Roman"/>
          <w:sz w:val="24"/>
          <w:szCs w:val="24"/>
        </w:rPr>
        <w:t xml:space="preserve">13% of tax filers whom have annual incomes over $100,000, these households present a share of 57% of total </w:t>
      </w:r>
      <w:r w:rsidR="00C57F82" w:rsidRPr="00C57F82">
        <w:rPr>
          <w:rFonts w:ascii="Times New Roman" w:hAnsi="Times New Roman" w:cs="Times New Roman"/>
          <w:sz w:val="24"/>
          <w:szCs w:val="24"/>
        </w:rPr>
        <w:t xml:space="preserve">charitable donations (Congressional Budget Office, 2011, p. 5). </w:t>
      </w:r>
      <w:r w:rsidR="004F2443" w:rsidRPr="00C57F82">
        <w:rPr>
          <w:rFonts w:ascii="Times New Roman" w:hAnsi="Times New Roman" w:cs="Times New Roman"/>
          <w:sz w:val="24"/>
          <w:szCs w:val="24"/>
        </w:rPr>
        <w:t>Here</w:t>
      </w:r>
      <w:r w:rsidR="004F2443">
        <w:rPr>
          <w:rFonts w:ascii="Times New Roman" w:hAnsi="Times New Roman" w:cs="Times New Roman"/>
          <w:sz w:val="24"/>
          <w:szCs w:val="24"/>
        </w:rPr>
        <w:t xml:space="preserve"> lies the reasoning supporti</w:t>
      </w:r>
      <w:r w:rsidR="00141BBB">
        <w:rPr>
          <w:rFonts w:ascii="Times New Roman" w:hAnsi="Times New Roman" w:cs="Times New Roman"/>
          <w:sz w:val="24"/>
          <w:szCs w:val="24"/>
        </w:rPr>
        <w:t>ng the marked difference of</w:t>
      </w:r>
      <w:r w:rsidR="004F2443">
        <w:rPr>
          <w:rFonts w:ascii="Times New Roman" w:hAnsi="Times New Roman" w:cs="Times New Roman"/>
          <w:sz w:val="24"/>
          <w:szCs w:val="24"/>
        </w:rPr>
        <w:t xml:space="preserve"> the </w:t>
      </w:r>
      <w:r w:rsidR="00141BBB">
        <w:rPr>
          <w:rFonts w:ascii="Times New Roman" w:hAnsi="Times New Roman" w:cs="Times New Roman"/>
          <w:sz w:val="24"/>
          <w:szCs w:val="24"/>
        </w:rPr>
        <w:t>tax deduction between</w:t>
      </w:r>
      <w:r w:rsidR="004F2443">
        <w:rPr>
          <w:rFonts w:ascii="Times New Roman" w:hAnsi="Times New Roman" w:cs="Times New Roman"/>
          <w:sz w:val="24"/>
          <w:szCs w:val="24"/>
        </w:rPr>
        <w:t xml:space="preserve"> the wealthy and poor. The extrem</w:t>
      </w:r>
      <w:r w:rsidR="00074D1F">
        <w:rPr>
          <w:rFonts w:ascii="Times New Roman" w:hAnsi="Times New Roman" w:cs="Times New Roman"/>
          <w:sz w:val="24"/>
          <w:szCs w:val="24"/>
        </w:rPr>
        <w:t>e difference between tax deduction</w:t>
      </w:r>
      <w:r w:rsidR="00A105D2">
        <w:rPr>
          <w:rFonts w:ascii="Times New Roman" w:hAnsi="Times New Roman" w:cs="Times New Roman"/>
          <w:sz w:val="24"/>
          <w:szCs w:val="24"/>
        </w:rPr>
        <w:t xml:space="preserve"> rates</w:t>
      </w:r>
      <w:r w:rsidR="007B41EB">
        <w:rPr>
          <w:rFonts w:ascii="Times New Roman" w:hAnsi="Times New Roman" w:cs="Times New Roman"/>
          <w:sz w:val="24"/>
          <w:szCs w:val="24"/>
        </w:rPr>
        <w:t xml:space="preserve"> from</w:t>
      </w:r>
      <w:r w:rsidR="00074D1F">
        <w:rPr>
          <w:rFonts w:ascii="Times New Roman" w:hAnsi="Times New Roman" w:cs="Times New Roman"/>
          <w:sz w:val="24"/>
          <w:szCs w:val="24"/>
        </w:rPr>
        <w:t xml:space="preserve"> different tax brackets is supported by the extreme difference between donation values.</w:t>
      </w:r>
      <w:r w:rsidR="00A105D2">
        <w:rPr>
          <w:rFonts w:ascii="Times New Roman" w:hAnsi="Times New Roman" w:cs="Times New Roman"/>
          <w:sz w:val="24"/>
          <w:szCs w:val="24"/>
        </w:rPr>
        <w:t xml:space="preserve"> </w:t>
      </w:r>
      <w:r w:rsidR="006905DC">
        <w:rPr>
          <w:rFonts w:ascii="Times New Roman" w:hAnsi="Times New Roman" w:cs="Times New Roman"/>
          <w:sz w:val="24"/>
          <w:szCs w:val="24"/>
        </w:rPr>
        <w:t>I</w:t>
      </w:r>
      <w:r w:rsidR="00A105D2">
        <w:rPr>
          <w:rFonts w:ascii="Times New Roman" w:hAnsi="Times New Roman" w:cs="Times New Roman"/>
          <w:sz w:val="24"/>
          <w:szCs w:val="24"/>
        </w:rPr>
        <w:t>t is</w:t>
      </w:r>
      <w:r w:rsidR="006905DC">
        <w:rPr>
          <w:rFonts w:ascii="Times New Roman" w:hAnsi="Times New Roman" w:cs="Times New Roman"/>
          <w:sz w:val="24"/>
          <w:szCs w:val="24"/>
        </w:rPr>
        <w:t xml:space="preserve"> the </w:t>
      </w:r>
      <w:r w:rsidR="00A105D2">
        <w:rPr>
          <w:rFonts w:ascii="Times New Roman" w:hAnsi="Times New Roman" w:cs="Times New Roman"/>
          <w:sz w:val="24"/>
          <w:szCs w:val="24"/>
        </w:rPr>
        <w:t>common principle</w:t>
      </w:r>
      <w:r w:rsidR="00141BBB">
        <w:rPr>
          <w:rFonts w:ascii="Times New Roman" w:hAnsi="Times New Roman" w:cs="Times New Roman"/>
          <w:sz w:val="24"/>
          <w:szCs w:val="24"/>
        </w:rPr>
        <w:t xml:space="preserve"> that</w:t>
      </w:r>
      <w:r w:rsidR="00A105D2">
        <w:rPr>
          <w:rFonts w:ascii="Times New Roman" w:hAnsi="Times New Roman" w:cs="Times New Roman"/>
          <w:sz w:val="24"/>
          <w:szCs w:val="24"/>
        </w:rPr>
        <w:t xml:space="preserve"> committing a greater</w:t>
      </w:r>
      <w:r w:rsidR="006905DC">
        <w:rPr>
          <w:rFonts w:ascii="Times New Roman" w:hAnsi="Times New Roman" w:cs="Times New Roman"/>
          <w:sz w:val="24"/>
          <w:szCs w:val="24"/>
        </w:rPr>
        <w:t xml:space="preserve"> good is deserving of more </w:t>
      </w:r>
      <w:r w:rsidR="007B41EB">
        <w:rPr>
          <w:rFonts w:ascii="Times New Roman" w:hAnsi="Times New Roman" w:cs="Times New Roman"/>
          <w:sz w:val="24"/>
          <w:szCs w:val="24"/>
        </w:rPr>
        <w:t>in return. Of the wealthy donating, they</w:t>
      </w:r>
      <w:r w:rsidR="00A105D2">
        <w:rPr>
          <w:rFonts w:ascii="Times New Roman" w:hAnsi="Times New Roman" w:cs="Times New Roman"/>
          <w:sz w:val="24"/>
          <w:szCs w:val="24"/>
        </w:rPr>
        <w:t xml:space="preserve"> are committing more of their own resources to these charitable organizations. Mentioned above, there is no </w:t>
      </w:r>
      <w:r w:rsidR="007B41EB">
        <w:rPr>
          <w:rFonts w:ascii="Times New Roman" w:hAnsi="Times New Roman" w:cs="Times New Roman"/>
          <w:sz w:val="24"/>
          <w:szCs w:val="24"/>
        </w:rPr>
        <w:t xml:space="preserve">known </w:t>
      </w:r>
      <w:r w:rsidR="00A105D2">
        <w:rPr>
          <w:rFonts w:ascii="Times New Roman" w:hAnsi="Times New Roman" w:cs="Times New Roman"/>
          <w:sz w:val="24"/>
          <w:szCs w:val="24"/>
        </w:rPr>
        <w:t xml:space="preserve">loophole to acquire wealth through donation. However, in return for committing </w:t>
      </w:r>
      <w:r w:rsidR="00141BBB">
        <w:rPr>
          <w:rFonts w:ascii="Times New Roman" w:hAnsi="Times New Roman" w:cs="Times New Roman"/>
          <w:sz w:val="24"/>
          <w:szCs w:val="24"/>
        </w:rPr>
        <w:t xml:space="preserve">much </w:t>
      </w:r>
      <w:r w:rsidR="00A105D2">
        <w:rPr>
          <w:rFonts w:ascii="Times New Roman" w:hAnsi="Times New Roman" w:cs="Times New Roman"/>
          <w:sz w:val="24"/>
          <w:szCs w:val="24"/>
        </w:rPr>
        <w:t xml:space="preserve">more resources to the nonprofit sector, it is </w:t>
      </w:r>
      <w:r w:rsidR="00A105D2">
        <w:rPr>
          <w:rFonts w:ascii="Times New Roman" w:hAnsi="Times New Roman" w:cs="Times New Roman"/>
          <w:sz w:val="24"/>
          <w:szCs w:val="24"/>
        </w:rPr>
        <w:lastRenderedPageBreak/>
        <w:t>fair to deduct at</w:t>
      </w:r>
      <w:r w:rsidR="00141BBB">
        <w:rPr>
          <w:rFonts w:ascii="Times New Roman" w:hAnsi="Times New Roman" w:cs="Times New Roman"/>
          <w:sz w:val="24"/>
          <w:szCs w:val="24"/>
        </w:rPr>
        <w:t xml:space="preserve"> a greater rate from the upper-tax-bracket filers’</w:t>
      </w:r>
      <w:r w:rsidR="00A105D2">
        <w:rPr>
          <w:rFonts w:ascii="Times New Roman" w:hAnsi="Times New Roman" w:cs="Times New Roman"/>
          <w:sz w:val="24"/>
          <w:szCs w:val="24"/>
        </w:rPr>
        <w:t xml:space="preserve"> income taxes. </w:t>
      </w:r>
      <w:r w:rsidR="0023731B">
        <w:rPr>
          <w:rFonts w:ascii="Times New Roman" w:hAnsi="Times New Roman" w:cs="Times New Roman"/>
          <w:sz w:val="24"/>
          <w:szCs w:val="24"/>
        </w:rPr>
        <w:t xml:space="preserve">The rich are already paying a substantially higher tax </w:t>
      </w:r>
      <w:r w:rsidR="0043562A">
        <w:rPr>
          <w:rFonts w:ascii="Times New Roman" w:hAnsi="Times New Roman" w:cs="Times New Roman"/>
          <w:sz w:val="24"/>
          <w:szCs w:val="24"/>
        </w:rPr>
        <w:t xml:space="preserve">rate </w:t>
      </w:r>
      <w:r w:rsidR="00E650E8">
        <w:rPr>
          <w:rFonts w:ascii="Times New Roman" w:hAnsi="Times New Roman" w:cs="Times New Roman"/>
          <w:sz w:val="24"/>
          <w:szCs w:val="24"/>
        </w:rPr>
        <w:t>and, based off the Congress</w:t>
      </w:r>
      <w:r w:rsidR="0043562A">
        <w:rPr>
          <w:rFonts w:ascii="Times New Roman" w:hAnsi="Times New Roman" w:cs="Times New Roman"/>
          <w:sz w:val="24"/>
          <w:szCs w:val="24"/>
        </w:rPr>
        <w:t>ional Budget O</w:t>
      </w:r>
      <w:r w:rsidR="00E650E8">
        <w:rPr>
          <w:rFonts w:ascii="Times New Roman" w:hAnsi="Times New Roman" w:cs="Times New Roman"/>
          <w:sz w:val="24"/>
          <w:szCs w:val="24"/>
        </w:rPr>
        <w:t>ffice</w:t>
      </w:r>
      <w:r w:rsidR="0043562A">
        <w:rPr>
          <w:rFonts w:ascii="Times New Roman" w:hAnsi="Times New Roman" w:cs="Times New Roman"/>
          <w:sz w:val="24"/>
          <w:szCs w:val="24"/>
        </w:rPr>
        <w:t xml:space="preserve"> survey group, any lowering of tax deduction status will eventually reflect poorly on the public charities as a loss in charitable donations revenue</w:t>
      </w:r>
      <w:r w:rsidR="0023731B">
        <w:rPr>
          <w:rFonts w:ascii="Times New Roman" w:hAnsi="Times New Roman" w:cs="Times New Roman"/>
          <w:sz w:val="24"/>
          <w:szCs w:val="24"/>
        </w:rPr>
        <w:t xml:space="preserve">. </w:t>
      </w:r>
      <w:r w:rsidR="0043562A">
        <w:rPr>
          <w:rFonts w:ascii="Times New Roman" w:hAnsi="Times New Roman" w:cs="Times New Roman"/>
          <w:sz w:val="24"/>
          <w:szCs w:val="24"/>
        </w:rPr>
        <w:t xml:space="preserve">Reducing the tax deductions for the wealthy is no different than punishment as their benefits would be slashed for some perceived fault: having additional capital. </w:t>
      </w:r>
      <w:r w:rsidR="00F5172F">
        <w:rPr>
          <w:rFonts w:ascii="Times New Roman" w:hAnsi="Times New Roman" w:cs="Times New Roman"/>
          <w:sz w:val="24"/>
          <w:szCs w:val="24"/>
        </w:rPr>
        <w:t>With regards to the equity of the current tax deduction system, t</w:t>
      </w:r>
      <w:r w:rsidR="00824ECF">
        <w:rPr>
          <w:rFonts w:ascii="Times New Roman" w:hAnsi="Times New Roman" w:cs="Times New Roman"/>
          <w:sz w:val="24"/>
          <w:szCs w:val="24"/>
        </w:rPr>
        <w:t xml:space="preserve">here is </w:t>
      </w:r>
      <w:r>
        <w:rPr>
          <w:rFonts w:ascii="Times New Roman" w:hAnsi="Times New Roman" w:cs="Times New Roman"/>
          <w:sz w:val="24"/>
          <w:szCs w:val="24"/>
        </w:rPr>
        <w:t>no loophole pi</w:t>
      </w:r>
      <w:r w:rsidR="00824ECF">
        <w:rPr>
          <w:rFonts w:ascii="Times New Roman" w:hAnsi="Times New Roman" w:cs="Times New Roman"/>
          <w:sz w:val="24"/>
          <w:szCs w:val="24"/>
        </w:rPr>
        <w:t xml:space="preserve">tting the wealthy against the poor. </w:t>
      </w:r>
    </w:p>
    <w:p w:rsidR="00E043DD" w:rsidRDefault="00A063E9" w:rsidP="0088236B">
      <w:pPr>
        <w:pStyle w:val="NoSpacing"/>
        <w:spacing w:after="16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berated by its dissenters, the </w:t>
      </w:r>
      <w:r w:rsidR="00764420">
        <w:rPr>
          <w:rFonts w:ascii="Times New Roman" w:hAnsi="Times New Roman" w:cs="Times New Roman"/>
          <w:sz w:val="24"/>
          <w:szCs w:val="24"/>
        </w:rPr>
        <w:t xml:space="preserve">current tax deduction system offers profound </w:t>
      </w:r>
      <w:r w:rsidR="0042549D">
        <w:rPr>
          <w:rFonts w:ascii="Times New Roman" w:hAnsi="Times New Roman" w:cs="Times New Roman"/>
          <w:sz w:val="24"/>
          <w:szCs w:val="24"/>
        </w:rPr>
        <w:t xml:space="preserve">social </w:t>
      </w:r>
      <w:r w:rsidR="00BC3166">
        <w:rPr>
          <w:rFonts w:ascii="Times New Roman" w:hAnsi="Times New Roman" w:cs="Times New Roman"/>
          <w:sz w:val="24"/>
          <w:szCs w:val="24"/>
        </w:rPr>
        <w:t>gains</w:t>
      </w:r>
      <w:r w:rsidR="0042549D">
        <w:rPr>
          <w:rFonts w:ascii="Times New Roman" w:hAnsi="Times New Roman" w:cs="Times New Roman"/>
          <w:sz w:val="24"/>
          <w:szCs w:val="24"/>
        </w:rPr>
        <w:t xml:space="preserve"> and equity for </w:t>
      </w:r>
      <w:r w:rsidR="001E34C5">
        <w:rPr>
          <w:rFonts w:ascii="Times New Roman" w:hAnsi="Times New Roman" w:cs="Times New Roman"/>
          <w:sz w:val="24"/>
          <w:szCs w:val="24"/>
        </w:rPr>
        <w:t>the communities</w:t>
      </w:r>
      <w:r w:rsidR="0042549D">
        <w:rPr>
          <w:rFonts w:ascii="Times New Roman" w:hAnsi="Times New Roman" w:cs="Times New Roman"/>
          <w:sz w:val="24"/>
          <w:szCs w:val="24"/>
        </w:rPr>
        <w:t xml:space="preserve"> they serve.</w:t>
      </w:r>
      <w:r w:rsidR="005569DD">
        <w:rPr>
          <w:rFonts w:ascii="Times New Roman" w:hAnsi="Times New Roman" w:cs="Times New Roman"/>
          <w:sz w:val="24"/>
          <w:szCs w:val="24"/>
        </w:rPr>
        <w:t xml:space="preserve"> The resources provided</w:t>
      </w:r>
      <w:r w:rsidR="0042549D">
        <w:rPr>
          <w:rFonts w:ascii="Times New Roman" w:hAnsi="Times New Roman" w:cs="Times New Roman"/>
          <w:sz w:val="24"/>
          <w:szCs w:val="24"/>
        </w:rPr>
        <w:t xml:space="preserve"> </w:t>
      </w:r>
      <w:r w:rsidR="005569DD">
        <w:rPr>
          <w:rFonts w:ascii="Times New Roman" w:hAnsi="Times New Roman" w:cs="Times New Roman"/>
          <w:sz w:val="24"/>
          <w:szCs w:val="24"/>
        </w:rPr>
        <w:t>by charitable donors toward charitable</w:t>
      </w:r>
      <w:r w:rsidR="002B22F2">
        <w:rPr>
          <w:rFonts w:ascii="Times New Roman" w:hAnsi="Times New Roman" w:cs="Times New Roman"/>
          <w:sz w:val="24"/>
          <w:szCs w:val="24"/>
        </w:rPr>
        <w:t xml:space="preserve"> organizations are</w:t>
      </w:r>
      <w:r w:rsidR="005569DD">
        <w:rPr>
          <w:rFonts w:ascii="Times New Roman" w:hAnsi="Times New Roman" w:cs="Times New Roman"/>
          <w:sz w:val="24"/>
          <w:szCs w:val="24"/>
        </w:rPr>
        <w:t xml:space="preserve"> transmutably returned bac</w:t>
      </w:r>
      <w:r w:rsidR="00B65018">
        <w:rPr>
          <w:rFonts w:ascii="Times New Roman" w:hAnsi="Times New Roman" w:cs="Times New Roman"/>
          <w:sz w:val="24"/>
          <w:szCs w:val="24"/>
        </w:rPr>
        <w:t>k to the community: scholarship funds</w:t>
      </w:r>
      <w:r w:rsidR="005569DD">
        <w:rPr>
          <w:rFonts w:ascii="Times New Roman" w:hAnsi="Times New Roman" w:cs="Times New Roman"/>
          <w:sz w:val="24"/>
          <w:szCs w:val="24"/>
        </w:rPr>
        <w:t>, foo</w:t>
      </w:r>
      <w:r w:rsidR="00CF4425">
        <w:rPr>
          <w:rFonts w:ascii="Times New Roman" w:hAnsi="Times New Roman" w:cs="Times New Roman"/>
          <w:sz w:val="24"/>
          <w:szCs w:val="24"/>
        </w:rPr>
        <w:t>d and shelter for the poor, public advocacy</w:t>
      </w:r>
      <w:r w:rsidR="00B65018">
        <w:rPr>
          <w:rFonts w:ascii="Times New Roman" w:hAnsi="Times New Roman" w:cs="Times New Roman"/>
          <w:sz w:val="24"/>
          <w:szCs w:val="24"/>
        </w:rPr>
        <w:t>, and employment</w:t>
      </w:r>
      <w:r w:rsidR="005569DD">
        <w:rPr>
          <w:rFonts w:ascii="Times New Roman" w:hAnsi="Times New Roman" w:cs="Times New Roman"/>
          <w:sz w:val="24"/>
          <w:szCs w:val="24"/>
        </w:rPr>
        <w:t xml:space="preserve"> among many other services.</w:t>
      </w:r>
      <w:r w:rsidR="00CF4425">
        <w:rPr>
          <w:rFonts w:ascii="Times New Roman" w:hAnsi="Times New Roman" w:cs="Times New Roman"/>
          <w:sz w:val="24"/>
          <w:szCs w:val="24"/>
        </w:rPr>
        <w:t xml:space="preserve"> </w:t>
      </w:r>
      <w:r w:rsidR="002B22F2">
        <w:rPr>
          <w:rFonts w:ascii="Times New Roman" w:hAnsi="Times New Roman" w:cs="Times New Roman"/>
          <w:sz w:val="24"/>
          <w:szCs w:val="24"/>
        </w:rPr>
        <w:t>The public seeks to significa</w:t>
      </w:r>
      <w:r w:rsidR="001E34C5">
        <w:rPr>
          <w:rFonts w:ascii="Times New Roman" w:hAnsi="Times New Roman" w:cs="Times New Roman"/>
          <w:sz w:val="24"/>
          <w:szCs w:val="24"/>
        </w:rPr>
        <w:t xml:space="preserve">ntly gain from charitable </w:t>
      </w:r>
      <w:r w:rsidR="002B22F2">
        <w:rPr>
          <w:rFonts w:ascii="Times New Roman" w:hAnsi="Times New Roman" w:cs="Times New Roman"/>
          <w:sz w:val="24"/>
          <w:szCs w:val="24"/>
        </w:rPr>
        <w:t>tax deduction</w:t>
      </w:r>
      <w:r w:rsidR="001E34C5">
        <w:rPr>
          <w:rFonts w:ascii="Times New Roman" w:hAnsi="Times New Roman" w:cs="Times New Roman"/>
          <w:sz w:val="24"/>
          <w:szCs w:val="24"/>
        </w:rPr>
        <w:t xml:space="preserve"> incentive</w:t>
      </w:r>
      <w:r w:rsidR="002B22F2">
        <w:rPr>
          <w:rFonts w:ascii="Times New Roman" w:hAnsi="Times New Roman" w:cs="Times New Roman"/>
          <w:sz w:val="24"/>
          <w:szCs w:val="24"/>
        </w:rPr>
        <w:t>. With the benefits of tax dedu</w:t>
      </w:r>
      <w:r w:rsidR="007B41EB">
        <w:rPr>
          <w:rFonts w:ascii="Times New Roman" w:hAnsi="Times New Roman" w:cs="Times New Roman"/>
          <w:sz w:val="24"/>
          <w:szCs w:val="24"/>
        </w:rPr>
        <w:t>ction</w:t>
      </w:r>
      <w:r w:rsidR="00505919">
        <w:rPr>
          <w:rFonts w:ascii="Times New Roman" w:hAnsi="Times New Roman" w:cs="Times New Roman"/>
          <w:sz w:val="24"/>
          <w:szCs w:val="24"/>
        </w:rPr>
        <w:t>s</w:t>
      </w:r>
      <w:r w:rsidR="00771BC8">
        <w:rPr>
          <w:rFonts w:ascii="Times New Roman" w:hAnsi="Times New Roman" w:cs="Times New Roman"/>
          <w:sz w:val="24"/>
          <w:szCs w:val="24"/>
        </w:rPr>
        <w:t>, communities</w:t>
      </w:r>
      <w:r w:rsidR="007B41EB">
        <w:rPr>
          <w:rFonts w:ascii="Times New Roman" w:hAnsi="Times New Roman" w:cs="Times New Roman"/>
          <w:sz w:val="24"/>
          <w:szCs w:val="24"/>
        </w:rPr>
        <w:t xml:space="preserve"> </w:t>
      </w:r>
      <w:r w:rsidR="008D48AC">
        <w:rPr>
          <w:rFonts w:ascii="Times New Roman" w:hAnsi="Times New Roman" w:cs="Times New Roman"/>
          <w:sz w:val="24"/>
          <w:szCs w:val="24"/>
        </w:rPr>
        <w:t>employ an</w:t>
      </w:r>
      <w:r w:rsidR="007B41EB">
        <w:rPr>
          <w:rFonts w:ascii="Times New Roman" w:hAnsi="Times New Roman" w:cs="Times New Roman"/>
          <w:sz w:val="24"/>
          <w:szCs w:val="24"/>
        </w:rPr>
        <w:t xml:space="preserve"> </w:t>
      </w:r>
      <w:r w:rsidR="002B22F2">
        <w:rPr>
          <w:rFonts w:ascii="Times New Roman" w:hAnsi="Times New Roman" w:cs="Times New Roman"/>
          <w:sz w:val="24"/>
          <w:szCs w:val="24"/>
        </w:rPr>
        <w:t>incentiv</w:t>
      </w:r>
      <w:r w:rsidR="008D48AC">
        <w:rPr>
          <w:rFonts w:ascii="Times New Roman" w:hAnsi="Times New Roman" w:cs="Times New Roman"/>
          <w:sz w:val="24"/>
          <w:szCs w:val="24"/>
        </w:rPr>
        <w:t>e</w:t>
      </w:r>
      <w:r w:rsidR="001E34C5">
        <w:rPr>
          <w:rFonts w:ascii="Times New Roman" w:hAnsi="Times New Roman" w:cs="Times New Roman"/>
          <w:sz w:val="24"/>
          <w:szCs w:val="24"/>
        </w:rPr>
        <w:t>s</w:t>
      </w:r>
      <w:r w:rsidR="008D48AC">
        <w:rPr>
          <w:rFonts w:ascii="Times New Roman" w:hAnsi="Times New Roman" w:cs="Times New Roman"/>
          <w:sz w:val="24"/>
          <w:szCs w:val="24"/>
        </w:rPr>
        <w:t xml:space="preserve"> to donate and improve upon their</w:t>
      </w:r>
      <w:r w:rsidR="002B22F2">
        <w:rPr>
          <w:rFonts w:ascii="Times New Roman" w:hAnsi="Times New Roman" w:cs="Times New Roman"/>
          <w:sz w:val="24"/>
          <w:szCs w:val="24"/>
        </w:rPr>
        <w:t xml:space="preserve"> overall worth. While some argue </w:t>
      </w:r>
      <w:r w:rsidR="008D48AC">
        <w:rPr>
          <w:rFonts w:ascii="Times New Roman" w:hAnsi="Times New Roman" w:cs="Times New Roman"/>
          <w:sz w:val="24"/>
          <w:szCs w:val="24"/>
        </w:rPr>
        <w:t xml:space="preserve">that </w:t>
      </w:r>
      <w:r w:rsidR="002B22F2">
        <w:rPr>
          <w:rFonts w:ascii="Times New Roman" w:hAnsi="Times New Roman" w:cs="Times New Roman"/>
          <w:sz w:val="24"/>
          <w:szCs w:val="24"/>
        </w:rPr>
        <w:t xml:space="preserve">the current system favors the wealthy and handicaps the poor, there is a marked social </w:t>
      </w:r>
      <w:r w:rsidR="008D48AC">
        <w:rPr>
          <w:rFonts w:ascii="Times New Roman" w:hAnsi="Times New Roman" w:cs="Times New Roman"/>
          <w:sz w:val="24"/>
          <w:szCs w:val="24"/>
        </w:rPr>
        <w:t>misunderstanding surrounding such a</w:t>
      </w:r>
      <w:r w:rsidR="002B22F2">
        <w:rPr>
          <w:rFonts w:ascii="Times New Roman" w:hAnsi="Times New Roman" w:cs="Times New Roman"/>
          <w:sz w:val="24"/>
          <w:szCs w:val="24"/>
        </w:rPr>
        <w:t xml:space="preserve"> concern. No one group profits from the use of the tax deduction system. </w:t>
      </w:r>
      <w:r w:rsidR="00B80953">
        <w:rPr>
          <w:rFonts w:ascii="Times New Roman" w:hAnsi="Times New Roman" w:cs="Times New Roman"/>
          <w:sz w:val="24"/>
          <w:szCs w:val="24"/>
        </w:rPr>
        <w:t xml:space="preserve">Donating to a charitable organization results in a decrease of personal wealth for the rich, for the poor, and </w:t>
      </w:r>
      <w:r w:rsidR="00BC3166">
        <w:rPr>
          <w:rFonts w:ascii="Times New Roman" w:hAnsi="Times New Roman" w:cs="Times New Roman"/>
          <w:sz w:val="24"/>
          <w:szCs w:val="24"/>
        </w:rPr>
        <w:t>each person</w:t>
      </w:r>
      <w:r w:rsidR="00B80953">
        <w:rPr>
          <w:rFonts w:ascii="Times New Roman" w:hAnsi="Times New Roman" w:cs="Times New Roman"/>
          <w:sz w:val="24"/>
          <w:szCs w:val="24"/>
        </w:rPr>
        <w:t xml:space="preserve"> in between. Despite </w:t>
      </w:r>
      <w:r w:rsidR="00C0633F">
        <w:rPr>
          <w:rFonts w:ascii="Times New Roman" w:hAnsi="Times New Roman" w:cs="Times New Roman"/>
          <w:sz w:val="24"/>
          <w:szCs w:val="24"/>
        </w:rPr>
        <w:t xml:space="preserve">the rising concern for social </w:t>
      </w:r>
      <w:r w:rsidR="00B80953">
        <w:rPr>
          <w:rFonts w:ascii="Times New Roman" w:hAnsi="Times New Roman" w:cs="Times New Roman"/>
          <w:sz w:val="24"/>
          <w:szCs w:val="24"/>
        </w:rPr>
        <w:t xml:space="preserve">equality, </w:t>
      </w:r>
      <w:r w:rsidR="001E34C5">
        <w:rPr>
          <w:rFonts w:ascii="Times New Roman" w:hAnsi="Times New Roman" w:cs="Times New Roman"/>
          <w:sz w:val="24"/>
          <w:szCs w:val="24"/>
        </w:rPr>
        <w:t>the public must understand that the</w:t>
      </w:r>
      <w:r w:rsidR="00C1159A">
        <w:rPr>
          <w:rFonts w:ascii="Times New Roman" w:hAnsi="Times New Roman" w:cs="Times New Roman"/>
          <w:sz w:val="24"/>
          <w:szCs w:val="24"/>
        </w:rPr>
        <w:t xml:space="preserve"> </w:t>
      </w:r>
      <w:r w:rsidR="00886A6F">
        <w:rPr>
          <w:rFonts w:ascii="Times New Roman" w:hAnsi="Times New Roman" w:cs="Times New Roman"/>
          <w:sz w:val="24"/>
          <w:szCs w:val="24"/>
        </w:rPr>
        <w:t>“</w:t>
      </w:r>
      <w:r w:rsidR="00C1159A">
        <w:rPr>
          <w:rFonts w:ascii="Times New Roman" w:hAnsi="Times New Roman" w:cs="Times New Roman"/>
          <w:sz w:val="24"/>
          <w:szCs w:val="24"/>
        </w:rPr>
        <w:t>problem</w:t>
      </w:r>
      <w:r w:rsidR="00886A6F">
        <w:rPr>
          <w:rFonts w:ascii="Times New Roman" w:hAnsi="Times New Roman" w:cs="Times New Roman"/>
          <w:sz w:val="24"/>
          <w:szCs w:val="24"/>
        </w:rPr>
        <w:t>”</w:t>
      </w:r>
      <w:r w:rsidR="00505919">
        <w:rPr>
          <w:rFonts w:ascii="Times New Roman" w:hAnsi="Times New Roman" w:cs="Times New Roman"/>
          <w:sz w:val="24"/>
          <w:szCs w:val="24"/>
        </w:rPr>
        <w:t xml:space="preserve"> of charitable </w:t>
      </w:r>
      <w:r w:rsidR="00ED04F4">
        <w:rPr>
          <w:rFonts w:ascii="Times New Roman" w:hAnsi="Times New Roman" w:cs="Times New Roman"/>
          <w:sz w:val="24"/>
          <w:szCs w:val="24"/>
        </w:rPr>
        <w:t>tax deduction</w:t>
      </w:r>
      <w:r w:rsidR="00C1159A">
        <w:rPr>
          <w:rFonts w:ascii="Times New Roman" w:hAnsi="Times New Roman" w:cs="Times New Roman"/>
          <w:sz w:val="24"/>
          <w:szCs w:val="24"/>
        </w:rPr>
        <w:t xml:space="preserve"> is</w:t>
      </w:r>
      <w:r w:rsidR="00C0633F">
        <w:rPr>
          <w:rFonts w:ascii="Times New Roman" w:hAnsi="Times New Roman" w:cs="Times New Roman"/>
          <w:sz w:val="24"/>
          <w:szCs w:val="24"/>
        </w:rPr>
        <w:t xml:space="preserve">, in actuality, quite </w:t>
      </w:r>
      <w:r w:rsidR="00886A6F">
        <w:rPr>
          <w:rFonts w:ascii="Times New Roman" w:hAnsi="Times New Roman" w:cs="Times New Roman"/>
          <w:sz w:val="24"/>
          <w:szCs w:val="24"/>
        </w:rPr>
        <w:t xml:space="preserve">unproblematic. </w:t>
      </w:r>
      <w:r w:rsidR="00C1159A">
        <w:rPr>
          <w:rFonts w:ascii="Times New Roman" w:hAnsi="Times New Roman" w:cs="Times New Roman"/>
          <w:sz w:val="24"/>
          <w:szCs w:val="24"/>
        </w:rPr>
        <w:t xml:space="preserve"> </w:t>
      </w:r>
      <w:r w:rsidR="00D7430D">
        <w:rPr>
          <w:rFonts w:ascii="Times New Roman" w:hAnsi="Times New Roman" w:cs="Times New Roman"/>
          <w:sz w:val="24"/>
          <w:szCs w:val="24"/>
        </w:rPr>
        <w:t>Yet, if this leaves some unfilled void for reform</w:t>
      </w:r>
      <w:r w:rsidR="00423280">
        <w:rPr>
          <w:rFonts w:ascii="Times New Roman" w:hAnsi="Times New Roman" w:cs="Times New Roman"/>
          <w:sz w:val="24"/>
          <w:szCs w:val="24"/>
        </w:rPr>
        <w:t>, then t</w:t>
      </w:r>
      <w:r w:rsidR="008D48AC">
        <w:rPr>
          <w:rFonts w:ascii="Times New Roman" w:hAnsi="Times New Roman" w:cs="Times New Roman"/>
          <w:sz w:val="24"/>
          <w:szCs w:val="24"/>
        </w:rPr>
        <w:t>here should be reform of</w:t>
      </w:r>
      <w:r w:rsidR="0050738F">
        <w:rPr>
          <w:rFonts w:ascii="Times New Roman" w:hAnsi="Times New Roman" w:cs="Times New Roman"/>
          <w:sz w:val="24"/>
          <w:szCs w:val="24"/>
        </w:rPr>
        <w:t xml:space="preserve"> donor</w:t>
      </w:r>
      <w:r w:rsidR="00423280">
        <w:rPr>
          <w:rFonts w:ascii="Times New Roman" w:hAnsi="Times New Roman" w:cs="Times New Roman"/>
          <w:sz w:val="24"/>
          <w:szCs w:val="24"/>
        </w:rPr>
        <w:t>s</w:t>
      </w:r>
      <w:r w:rsidR="0050738F">
        <w:rPr>
          <w:rFonts w:ascii="Times New Roman" w:hAnsi="Times New Roman" w:cs="Times New Roman"/>
          <w:sz w:val="24"/>
          <w:szCs w:val="24"/>
        </w:rPr>
        <w:t>’</w:t>
      </w:r>
      <w:r w:rsidR="00423280">
        <w:rPr>
          <w:rFonts w:ascii="Times New Roman" w:hAnsi="Times New Roman" w:cs="Times New Roman"/>
          <w:sz w:val="24"/>
          <w:szCs w:val="24"/>
        </w:rPr>
        <w:t xml:space="preserve"> inclination to give in spite of tax deductions. </w:t>
      </w:r>
      <w:r w:rsidR="001E34C5">
        <w:rPr>
          <w:rFonts w:ascii="Times New Roman" w:hAnsi="Times New Roman" w:cs="Times New Roman"/>
          <w:sz w:val="24"/>
          <w:szCs w:val="24"/>
        </w:rPr>
        <w:t>Even though claims of</w:t>
      </w:r>
      <w:r w:rsidR="002D62E5">
        <w:rPr>
          <w:rFonts w:ascii="Times New Roman" w:hAnsi="Times New Roman" w:cs="Times New Roman"/>
          <w:sz w:val="24"/>
          <w:szCs w:val="24"/>
        </w:rPr>
        <w:t xml:space="preserve"> charitable</w:t>
      </w:r>
      <w:r w:rsidR="00C649F7">
        <w:rPr>
          <w:rFonts w:ascii="Times New Roman" w:hAnsi="Times New Roman" w:cs="Times New Roman"/>
          <w:sz w:val="24"/>
          <w:szCs w:val="24"/>
        </w:rPr>
        <w:t xml:space="preserve"> tax deduction</w:t>
      </w:r>
      <w:r w:rsidR="001E34C5">
        <w:rPr>
          <w:rFonts w:ascii="Times New Roman" w:hAnsi="Times New Roman" w:cs="Times New Roman"/>
          <w:sz w:val="24"/>
          <w:szCs w:val="24"/>
        </w:rPr>
        <w:t>s are</w:t>
      </w:r>
      <w:r w:rsidR="002D62E5">
        <w:rPr>
          <w:rFonts w:ascii="Times New Roman" w:hAnsi="Times New Roman" w:cs="Times New Roman"/>
          <w:sz w:val="24"/>
          <w:szCs w:val="24"/>
        </w:rPr>
        <w:t xml:space="preserve"> not</w:t>
      </w:r>
      <w:r w:rsidR="00C649F7">
        <w:rPr>
          <w:rFonts w:ascii="Times New Roman" w:hAnsi="Times New Roman" w:cs="Times New Roman"/>
          <w:sz w:val="24"/>
          <w:szCs w:val="24"/>
        </w:rPr>
        <w:t xml:space="preserve"> immoral, it should not be the defining </w:t>
      </w:r>
      <w:r w:rsidR="001E34C5">
        <w:rPr>
          <w:rFonts w:ascii="Times New Roman" w:hAnsi="Times New Roman" w:cs="Times New Roman"/>
          <w:sz w:val="24"/>
          <w:szCs w:val="24"/>
        </w:rPr>
        <w:t>motive</w:t>
      </w:r>
      <w:r w:rsidR="00C649F7">
        <w:rPr>
          <w:rFonts w:ascii="Times New Roman" w:hAnsi="Times New Roman" w:cs="Times New Roman"/>
          <w:sz w:val="24"/>
          <w:szCs w:val="24"/>
        </w:rPr>
        <w:t xml:space="preserve"> for donation. </w:t>
      </w:r>
      <w:r w:rsidR="008D48AC">
        <w:rPr>
          <w:rFonts w:ascii="Times New Roman" w:hAnsi="Times New Roman" w:cs="Times New Roman"/>
          <w:sz w:val="24"/>
          <w:szCs w:val="24"/>
        </w:rPr>
        <w:t xml:space="preserve">Instead, </w:t>
      </w:r>
      <w:r w:rsidR="001E34C5">
        <w:rPr>
          <w:rFonts w:ascii="Times New Roman" w:hAnsi="Times New Roman" w:cs="Times New Roman"/>
          <w:sz w:val="24"/>
          <w:szCs w:val="24"/>
        </w:rPr>
        <w:t xml:space="preserve">the </w:t>
      </w:r>
      <w:r w:rsidR="009506DA">
        <w:rPr>
          <w:rFonts w:ascii="Times New Roman" w:hAnsi="Times New Roman" w:cs="Times New Roman"/>
          <w:sz w:val="24"/>
          <w:szCs w:val="24"/>
        </w:rPr>
        <w:t>members of the public who donate largely in part of tax deductions</w:t>
      </w:r>
      <w:r w:rsidR="00A564C8">
        <w:rPr>
          <w:rFonts w:ascii="Times New Roman" w:hAnsi="Times New Roman" w:cs="Times New Roman"/>
          <w:sz w:val="24"/>
          <w:szCs w:val="24"/>
        </w:rPr>
        <w:t xml:space="preserve"> should shift paradigm and</w:t>
      </w:r>
      <w:r w:rsidR="008D48AC">
        <w:rPr>
          <w:rFonts w:ascii="Times New Roman" w:hAnsi="Times New Roman" w:cs="Times New Roman"/>
          <w:sz w:val="24"/>
          <w:szCs w:val="24"/>
        </w:rPr>
        <w:t xml:space="preserve"> donate to invest in their own self-worth and their community’s growth. </w:t>
      </w:r>
      <w:bookmarkStart w:id="0" w:name="_GoBack"/>
      <w:bookmarkEnd w:id="0"/>
    </w:p>
    <w:p w:rsidR="00D27F58" w:rsidRDefault="00D27F58" w:rsidP="00D27F58">
      <w:pPr>
        <w:pStyle w:val="NoSpacing"/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B57BD8" w:rsidRPr="00B57BD8" w:rsidRDefault="00D27F58" w:rsidP="00B57B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sz w:val="24"/>
          <w:szCs w:val="24"/>
        </w:rPr>
        <w:t xml:space="preserve">Don't Push Charities Over the Fiscal Cliff. (2012, December 11). Retrieved September 16, 2015. </w:t>
      </w:r>
    </w:p>
    <w:p w:rsidR="00D27F58" w:rsidRDefault="00AD2D8E" w:rsidP="00B57BD8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bCs/>
          <w:sz w:val="24"/>
          <w:szCs w:val="24"/>
        </w:rPr>
        <w:t xml:space="preserve">McKeever, B., &amp; </w:t>
      </w:r>
      <w:proofErr w:type="spellStart"/>
      <w:r w:rsidRPr="00AD2D8E">
        <w:rPr>
          <w:rFonts w:ascii="Times New Roman" w:eastAsia="Times New Roman" w:hAnsi="Times New Roman" w:cs="Times New Roman"/>
          <w:bCs/>
          <w:sz w:val="24"/>
          <w:szCs w:val="24"/>
        </w:rPr>
        <w:t>Pettijohn</w:t>
      </w:r>
      <w:proofErr w:type="spellEnd"/>
      <w:r w:rsidRPr="00AD2D8E">
        <w:rPr>
          <w:rFonts w:ascii="Times New Roman" w:eastAsia="Times New Roman" w:hAnsi="Times New Roman" w:cs="Times New Roman"/>
          <w:bCs/>
          <w:sz w:val="24"/>
          <w:szCs w:val="24"/>
        </w:rPr>
        <w:t xml:space="preserve">, S. (2014, October 1). The Nonprofit </w:t>
      </w:r>
      <w:r w:rsidR="00D27F58">
        <w:rPr>
          <w:rFonts w:ascii="Times New Roman" w:eastAsia="Times New Roman" w:hAnsi="Times New Roman" w:cs="Times New Roman"/>
          <w:bCs/>
          <w:sz w:val="24"/>
          <w:szCs w:val="24"/>
        </w:rPr>
        <w:t>Sector in Brief 2014. Retrieved</w:t>
      </w:r>
    </w:p>
    <w:p w:rsidR="00AD2D8E" w:rsidRDefault="00AD2D8E" w:rsidP="00B57BD8">
      <w:pPr>
        <w:spacing w:after="0"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bCs/>
          <w:sz w:val="24"/>
          <w:szCs w:val="24"/>
        </w:rPr>
        <w:t>September 17, 2015.</w:t>
      </w:r>
    </w:p>
    <w:p w:rsidR="00D27F58" w:rsidRDefault="00D27F58" w:rsidP="00B57B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sz w:val="24"/>
          <w:szCs w:val="24"/>
        </w:rPr>
        <w:t>Nonprofit Finance Fund. 56% of America's Nonprofits Can't Me</w:t>
      </w:r>
      <w:r>
        <w:rPr>
          <w:rFonts w:ascii="Times New Roman" w:eastAsia="Times New Roman" w:hAnsi="Times New Roman" w:cs="Times New Roman"/>
          <w:sz w:val="24"/>
          <w:szCs w:val="24"/>
        </w:rPr>
        <w:t>et Demand; Worst Shortfall in 6</w:t>
      </w:r>
    </w:p>
    <w:p w:rsidR="00D27F58" w:rsidRDefault="00D27F58" w:rsidP="00B57BD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sz w:val="24"/>
          <w:szCs w:val="24"/>
        </w:rPr>
        <w:t>Years of Annual Nonprofit Finance Fund Survey. (2014</w:t>
      </w:r>
      <w:r>
        <w:rPr>
          <w:rFonts w:ascii="Times New Roman" w:eastAsia="Times New Roman" w:hAnsi="Times New Roman" w:cs="Times New Roman"/>
          <w:sz w:val="24"/>
          <w:szCs w:val="24"/>
        </w:rPr>
        <w:t>, April 7). Retrieved September</w:t>
      </w:r>
    </w:p>
    <w:p w:rsidR="00D27F58" w:rsidRPr="00D27F58" w:rsidRDefault="00D27F58" w:rsidP="00B57BD8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sz w:val="24"/>
          <w:szCs w:val="24"/>
        </w:rPr>
        <w:t xml:space="preserve">17, 2015. </w:t>
      </w:r>
    </w:p>
    <w:p w:rsidR="00D27F58" w:rsidRDefault="00D27F58" w:rsidP="00B57B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2D8E">
        <w:rPr>
          <w:rFonts w:ascii="Times New Roman" w:eastAsia="Times New Roman" w:hAnsi="Times New Roman" w:cs="Times New Roman"/>
          <w:sz w:val="24"/>
          <w:szCs w:val="24"/>
        </w:rPr>
        <w:t>Salamon</w:t>
      </w:r>
      <w:proofErr w:type="spellEnd"/>
      <w:r w:rsidRPr="00AD2D8E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 w:rsidRPr="00AD2D8E">
        <w:rPr>
          <w:rFonts w:ascii="Times New Roman" w:eastAsia="Times New Roman" w:hAnsi="Times New Roman" w:cs="Times New Roman"/>
          <w:sz w:val="24"/>
          <w:szCs w:val="24"/>
        </w:rPr>
        <w:t>Sokolowski</w:t>
      </w:r>
      <w:proofErr w:type="spellEnd"/>
      <w:r w:rsidRPr="00AD2D8E">
        <w:rPr>
          <w:rFonts w:ascii="Times New Roman" w:eastAsia="Times New Roman" w:hAnsi="Times New Roman" w:cs="Times New Roman"/>
          <w:sz w:val="24"/>
          <w:szCs w:val="24"/>
        </w:rPr>
        <w:t>, W., &amp; Geller, S. (2012). Holding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Fort: Nonprofit Employment</w:t>
      </w:r>
    </w:p>
    <w:p w:rsidR="00D27F58" w:rsidRPr="00B57BD8" w:rsidRDefault="00D27F58" w:rsidP="00B57BD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sz w:val="24"/>
          <w:szCs w:val="24"/>
        </w:rPr>
        <w:t>During a Decade of Turmoil. Retrieved September 18, 2015.</w:t>
      </w:r>
    </w:p>
    <w:p w:rsidR="00D27F58" w:rsidRDefault="00D27F58" w:rsidP="00B57B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sz w:val="24"/>
          <w:szCs w:val="24"/>
        </w:rPr>
        <w:t>The Center on Philanthropy. (2010, November 1). T</w:t>
      </w:r>
      <w:r>
        <w:rPr>
          <w:rFonts w:ascii="Times New Roman" w:eastAsia="Times New Roman" w:hAnsi="Times New Roman" w:cs="Times New Roman"/>
          <w:sz w:val="24"/>
          <w:szCs w:val="24"/>
        </w:rPr>
        <w:t>he 2010 Study of High Net Worth</w:t>
      </w:r>
    </w:p>
    <w:p w:rsidR="00D27F58" w:rsidRPr="00B57BD8" w:rsidRDefault="00D27F58" w:rsidP="00B57BD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sz w:val="24"/>
          <w:szCs w:val="24"/>
        </w:rPr>
        <w:t xml:space="preserve">Philanthropy. Retrieved September 14, 2015. </w:t>
      </w:r>
    </w:p>
    <w:p w:rsidR="00D27F58" w:rsidRDefault="00AD2D8E" w:rsidP="00B57BD8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bCs/>
          <w:sz w:val="24"/>
          <w:szCs w:val="24"/>
        </w:rPr>
        <w:t>The Congress of the United States, &amp; Congressional Budget Office. (2011</w:t>
      </w:r>
      <w:r w:rsidR="00D27F58">
        <w:rPr>
          <w:rFonts w:ascii="Times New Roman" w:eastAsia="Times New Roman" w:hAnsi="Times New Roman" w:cs="Times New Roman"/>
          <w:bCs/>
          <w:sz w:val="24"/>
          <w:szCs w:val="24"/>
        </w:rPr>
        <w:t>, May 1). Options For</w:t>
      </w:r>
    </w:p>
    <w:p w:rsidR="00AD2D8E" w:rsidRPr="00B57BD8" w:rsidRDefault="00AD2D8E" w:rsidP="00B57BD8">
      <w:pPr>
        <w:spacing w:after="0"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bCs/>
          <w:sz w:val="24"/>
          <w:szCs w:val="24"/>
        </w:rPr>
        <w:t>Changing Tax Treatment of Charitable Giving. Retrieved September 17, 2015.</w:t>
      </w:r>
    </w:p>
    <w:p w:rsidR="00D27F58" w:rsidRDefault="00AD2D8E" w:rsidP="00B57BD8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bCs/>
          <w:sz w:val="24"/>
          <w:szCs w:val="24"/>
        </w:rPr>
        <w:t xml:space="preserve">US Census Bureau. (2015, September 3). Akron (city) </w:t>
      </w:r>
      <w:proofErr w:type="spellStart"/>
      <w:r w:rsidRPr="00AD2D8E">
        <w:rPr>
          <w:rFonts w:ascii="Times New Roman" w:eastAsia="Times New Roman" w:hAnsi="Times New Roman" w:cs="Times New Roman"/>
          <w:bCs/>
          <w:sz w:val="24"/>
          <w:szCs w:val="24"/>
        </w:rPr>
        <w:t>QuickF</w:t>
      </w:r>
      <w:r w:rsidR="00D27F58">
        <w:rPr>
          <w:rFonts w:ascii="Times New Roman" w:eastAsia="Times New Roman" w:hAnsi="Times New Roman" w:cs="Times New Roman"/>
          <w:bCs/>
          <w:sz w:val="24"/>
          <w:szCs w:val="24"/>
        </w:rPr>
        <w:t>acts</w:t>
      </w:r>
      <w:proofErr w:type="spellEnd"/>
      <w:r w:rsidR="00D27F58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the US Census Bureau.</w:t>
      </w:r>
    </w:p>
    <w:p w:rsidR="009E230A" w:rsidRPr="00B43302" w:rsidRDefault="00AD2D8E" w:rsidP="00B57BD8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D2D8E">
        <w:rPr>
          <w:rFonts w:ascii="Times New Roman" w:eastAsia="Times New Roman" w:hAnsi="Times New Roman" w:cs="Times New Roman"/>
          <w:bCs/>
          <w:sz w:val="24"/>
          <w:szCs w:val="24"/>
        </w:rPr>
        <w:t>Retrieved September 15, 2015.</w:t>
      </w:r>
    </w:p>
    <w:sectPr w:rsidR="009E230A" w:rsidRPr="00B43302" w:rsidSect="00BE350C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99D" w:rsidRDefault="0036599D" w:rsidP="00A54AA8">
      <w:pPr>
        <w:spacing w:after="0" w:line="240" w:lineRule="auto"/>
      </w:pPr>
      <w:r>
        <w:separator/>
      </w:r>
    </w:p>
  </w:endnote>
  <w:endnote w:type="continuationSeparator" w:id="0">
    <w:p w:rsidR="0036599D" w:rsidRDefault="0036599D" w:rsidP="00A54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99D" w:rsidRDefault="0036599D" w:rsidP="00A54AA8">
      <w:pPr>
        <w:spacing w:after="0" w:line="240" w:lineRule="auto"/>
      </w:pPr>
      <w:r>
        <w:separator/>
      </w:r>
    </w:p>
  </w:footnote>
  <w:footnote w:type="continuationSeparator" w:id="0">
    <w:p w:rsidR="0036599D" w:rsidRDefault="0036599D" w:rsidP="00A54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F58" w:rsidRPr="00B57BD8" w:rsidRDefault="00D27F58" w:rsidP="00B57BD8">
    <w:pPr>
      <w:pStyle w:val="Header"/>
      <w:rPr>
        <w:rFonts w:ascii="Times New Roman" w:hAnsi="Times New Roman" w:cs="Times New Roman"/>
        <w:sz w:val="24"/>
        <w:szCs w:val="24"/>
      </w:rPr>
    </w:pPr>
    <w:r w:rsidRPr="00B57BD8">
      <w:rPr>
        <w:rFonts w:ascii="Times New Roman" w:hAnsi="Times New Roman" w:cs="Times New Roman"/>
        <w:sz w:val="24"/>
        <w:szCs w:val="24"/>
      </w:rPr>
      <w:t xml:space="preserve">CHARTIABLE DONATIONS AND TAX DEDUCTIONS               </w:t>
    </w:r>
    <w:r w:rsidR="00B57BD8" w:rsidRPr="00B57BD8">
      <w:rPr>
        <w:rFonts w:ascii="Times New Roman" w:hAnsi="Times New Roman" w:cs="Times New Roman"/>
        <w:sz w:val="24"/>
        <w:szCs w:val="24"/>
      </w:rPr>
      <w:t xml:space="preserve">      </w:t>
    </w:r>
    <w:r w:rsidRPr="00B57BD8">
      <w:rPr>
        <w:rFonts w:ascii="Times New Roman" w:hAnsi="Times New Roman" w:cs="Times New Roman"/>
        <w:sz w:val="24"/>
        <w:szCs w:val="24"/>
      </w:rPr>
      <w:t xml:space="preserve">                                     </w:t>
    </w:r>
    <w:sdt>
      <w:sdtPr>
        <w:rPr>
          <w:rFonts w:ascii="Times New Roman" w:hAnsi="Times New Roman" w:cs="Times New Roman"/>
          <w:sz w:val="24"/>
          <w:szCs w:val="24"/>
        </w:rPr>
        <w:id w:val="1156481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57B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7BD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57B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8236B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B57BD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BE350C" w:rsidRDefault="00BE35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01EB2"/>
    <w:multiLevelType w:val="hybridMultilevel"/>
    <w:tmpl w:val="9FC0296E"/>
    <w:lvl w:ilvl="0" w:tplc="E27E7C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3F"/>
    <w:rsid w:val="00074D1F"/>
    <w:rsid w:val="00080267"/>
    <w:rsid w:val="00080BC1"/>
    <w:rsid w:val="000B6843"/>
    <w:rsid w:val="000C334B"/>
    <w:rsid w:val="000D373F"/>
    <w:rsid w:val="000F1C4F"/>
    <w:rsid w:val="001079EB"/>
    <w:rsid w:val="00141954"/>
    <w:rsid w:val="00141BBB"/>
    <w:rsid w:val="001439ED"/>
    <w:rsid w:val="00181389"/>
    <w:rsid w:val="001834E4"/>
    <w:rsid w:val="00183C3B"/>
    <w:rsid w:val="0019658D"/>
    <w:rsid w:val="001A73DA"/>
    <w:rsid w:val="001B4BB8"/>
    <w:rsid w:val="001C76D2"/>
    <w:rsid w:val="001E34C5"/>
    <w:rsid w:val="001F25E6"/>
    <w:rsid w:val="00204C91"/>
    <w:rsid w:val="0021696C"/>
    <w:rsid w:val="0022211B"/>
    <w:rsid w:val="0023731B"/>
    <w:rsid w:val="00262AEC"/>
    <w:rsid w:val="0026409E"/>
    <w:rsid w:val="002A5CD6"/>
    <w:rsid w:val="002B22F2"/>
    <w:rsid w:val="002D1BF4"/>
    <w:rsid w:val="002D62E5"/>
    <w:rsid w:val="00360B51"/>
    <w:rsid w:val="0036599D"/>
    <w:rsid w:val="00365A42"/>
    <w:rsid w:val="003C0FED"/>
    <w:rsid w:val="003C426F"/>
    <w:rsid w:val="003E2231"/>
    <w:rsid w:val="003E69FB"/>
    <w:rsid w:val="003F2109"/>
    <w:rsid w:val="00416FC4"/>
    <w:rsid w:val="00420002"/>
    <w:rsid w:val="00423280"/>
    <w:rsid w:val="0042549D"/>
    <w:rsid w:val="0043562A"/>
    <w:rsid w:val="004403EB"/>
    <w:rsid w:val="004A5504"/>
    <w:rsid w:val="004F2443"/>
    <w:rsid w:val="00502820"/>
    <w:rsid w:val="00505919"/>
    <w:rsid w:val="0050738F"/>
    <w:rsid w:val="00513BE7"/>
    <w:rsid w:val="00530349"/>
    <w:rsid w:val="00535DB2"/>
    <w:rsid w:val="005361BE"/>
    <w:rsid w:val="00550AD9"/>
    <w:rsid w:val="005569DD"/>
    <w:rsid w:val="00571EEB"/>
    <w:rsid w:val="005B4115"/>
    <w:rsid w:val="005B6574"/>
    <w:rsid w:val="005C031C"/>
    <w:rsid w:val="005E3602"/>
    <w:rsid w:val="005E61E9"/>
    <w:rsid w:val="006015F9"/>
    <w:rsid w:val="006035D2"/>
    <w:rsid w:val="00615DEE"/>
    <w:rsid w:val="00636BAA"/>
    <w:rsid w:val="00651EC2"/>
    <w:rsid w:val="006701F4"/>
    <w:rsid w:val="0068392F"/>
    <w:rsid w:val="006905DC"/>
    <w:rsid w:val="006B798C"/>
    <w:rsid w:val="006C0E31"/>
    <w:rsid w:val="006F6400"/>
    <w:rsid w:val="00714299"/>
    <w:rsid w:val="00732ED7"/>
    <w:rsid w:val="0076343D"/>
    <w:rsid w:val="00764420"/>
    <w:rsid w:val="0077096D"/>
    <w:rsid w:val="00771BC8"/>
    <w:rsid w:val="00776509"/>
    <w:rsid w:val="007B41EB"/>
    <w:rsid w:val="007B4F4F"/>
    <w:rsid w:val="00824ECF"/>
    <w:rsid w:val="00835B75"/>
    <w:rsid w:val="00867F68"/>
    <w:rsid w:val="0088236B"/>
    <w:rsid w:val="00886A6F"/>
    <w:rsid w:val="00890E77"/>
    <w:rsid w:val="008B6511"/>
    <w:rsid w:val="008D48AC"/>
    <w:rsid w:val="008E53A2"/>
    <w:rsid w:val="008F0DB8"/>
    <w:rsid w:val="008F3F3A"/>
    <w:rsid w:val="008F474C"/>
    <w:rsid w:val="008F69E6"/>
    <w:rsid w:val="0091247F"/>
    <w:rsid w:val="009506DA"/>
    <w:rsid w:val="00965C18"/>
    <w:rsid w:val="00971130"/>
    <w:rsid w:val="00974F02"/>
    <w:rsid w:val="009D2F19"/>
    <w:rsid w:val="009E230A"/>
    <w:rsid w:val="009E26AD"/>
    <w:rsid w:val="009F66F8"/>
    <w:rsid w:val="00A063E9"/>
    <w:rsid w:val="00A07F29"/>
    <w:rsid w:val="00A105D2"/>
    <w:rsid w:val="00A54AA8"/>
    <w:rsid w:val="00A564C8"/>
    <w:rsid w:val="00A746A7"/>
    <w:rsid w:val="00A86D4D"/>
    <w:rsid w:val="00A94D98"/>
    <w:rsid w:val="00A97298"/>
    <w:rsid w:val="00AB1B86"/>
    <w:rsid w:val="00AC09C6"/>
    <w:rsid w:val="00AD2D8E"/>
    <w:rsid w:val="00AD5FCA"/>
    <w:rsid w:val="00B000B2"/>
    <w:rsid w:val="00B060C7"/>
    <w:rsid w:val="00B43302"/>
    <w:rsid w:val="00B57BD8"/>
    <w:rsid w:val="00B65018"/>
    <w:rsid w:val="00B67981"/>
    <w:rsid w:val="00B80953"/>
    <w:rsid w:val="00B97BDF"/>
    <w:rsid w:val="00BC3166"/>
    <w:rsid w:val="00BC550A"/>
    <w:rsid w:val="00BE350C"/>
    <w:rsid w:val="00BF50F5"/>
    <w:rsid w:val="00C0633F"/>
    <w:rsid w:val="00C1159A"/>
    <w:rsid w:val="00C232A6"/>
    <w:rsid w:val="00C37A60"/>
    <w:rsid w:val="00C57F82"/>
    <w:rsid w:val="00C649F7"/>
    <w:rsid w:val="00CA25C5"/>
    <w:rsid w:val="00CA3917"/>
    <w:rsid w:val="00CA670E"/>
    <w:rsid w:val="00CC121E"/>
    <w:rsid w:val="00CF4425"/>
    <w:rsid w:val="00D17675"/>
    <w:rsid w:val="00D24916"/>
    <w:rsid w:val="00D27F58"/>
    <w:rsid w:val="00D30713"/>
    <w:rsid w:val="00D668AF"/>
    <w:rsid w:val="00D67858"/>
    <w:rsid w:val="00D7430D"/>
    <w:rsid w:val="00D90E2E"/>
    <w:rsid w:val="00D9463F"/>
    <w:rsid w:val="00DB46E0"/>
    <w:rsid w:val="00DD663F"/>
    <w:rsid w:val="00E043DD"/>
    <w:rsid w:val="00E24A0A"/>
    <w:rsid w:val="00E36EB0"/>
    <w:rsid w:val="00E52641"/>
    <w:rsid w:val="00E56AEA"/>
    <w:rsid w:val="00E650E8"/>
    <w:rsid w:val="00E77493"/>
    <w:rsid w:val="00ED04F4"/>
    <w:rsid w:val="00ED61B1"/>
    <w:rsid w:val="00EF5D4A"/>
    <w:rsid w:val="00F07437"/>
    <w:rsid w:val="00F5172F"/>
    <w:rsid w:val="00F56C7E"/>
    <w:rsid w:val="00F63586"/>
    <w:rsid w:val="00F74C47"/>
    <w:rsid w:val="00F828F4"/>
    <w:rsid w:val="00FC3F6B"/>
    <w:rsid w:val="00FE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0A355-AC4A-4326-AAC0-EC6DB975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981"/>
    <w:pPr>
      <w:spacing w:after="0" w:line="240" w:lineRule="auto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A54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AA8"/>
  </w:style>
  <w:style w:type="paragraph" w:styleId="Footer">
    <w:name w:val="footer"/>
    <w:basedOn w:val="Normal"/>
    <w:link w:val="FooterChar"/>
    <w:uiPriority w:val="99"/>
    <w:unhideWhenUsed/>
    <w:rsid w:val="00A54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AA8"/>
  </w:style>
  <w:style w:type="character" w:customStyle="1" w:styleId="apple-converted-space">
    <w:name w:val="apple-converted-space"/>
    <w:basedOn w:val="DefaultParagraphFont"/>
    <w:rsid w:val="00EF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7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102</cp:revision>
  <dcterms:created xsi:type="dcterms:W3CDTF">2015-09-19T16:50:00Z</dcterms:created>
  <dcterms:modified xsi:type="dcterms:W3CDTF">2015-09-24T15:06:00Z</dcterms:modified>
</cp:coreProperties>
</file>