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BF" w:rsidRPr="00E961A6" w:rsidRDefault="00123F86" w:rsidP="00CB5FBF">
      <w:pPr>
        <w:jc w:val="both"/>
        <w:rPr>
          <w:b/>
        </w:rPr>
      </w:pPr>
      <w:r>
        <w:rPr>
          <w:b/>
        </w:rPr>
        <w:t xml:space="preserve"> </w:t>
      </w:r>
      <w:r w:rsidR="00CB5FBF" w:rsidRPr="00E961A6">
        <w:rPr>
          <w:b/>
        </w:rPr>
        <w:t xml:space="preserve"> [5 marks each]</w:t>
      </w:r>
    </w:p>
    <w:p w:rsidR="00CB5FBF" w:rsidRPr="00E961A6" w:rsidRDefault="00CB5FBF" w:rsidP="00CB5FBF">
      <w:pPr>
        <w:numPr>
          <w:ilvl w:val="0"/>
          <w:numId w:val="1"/>
        </w:numPr>
        <w:spacing w:before="120" w:after="0"/>
        <w:jc w:val="both"/>
      </w:pPr>
      <w:r w:rsidRPr="00E961A6">
        <w:t>List 5 differences between La Nina and El Nino</w:t>
      </w:r>
    </w:p>
    <w:p w:rsidR="00CB5FBF" w:rsidRPr="00E961A6" w:rsidRDefault="00CB5FBF" w:rsidP="00CB5FBF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E961A6">
        <w:rPr>
          <w:lang w:val="en-US"/>
        </w:rPr>
        <w:t>What makes the Indian Ocean so unique?</w:t>
      </w:r>
    </w:p>
    <w:p w:rsidR="00CB5FBF" w:rsidRPr="00E961A6" w:rsidRDefault="00CB5FBF" w:rsidP="00CB5FBF">
      <w:pPr>
        <w:numPr>
          <w:ilvl w:val="0"/>
          <w:numId w:val="1"/>
        </w:numPr>
        <w:spacing w:before="120" w:after="0"/>
        <w:jc w:val="both"/>
      </w:pPr>
      <w:r w:rsidRPr="00E961A6">
        <w:rPr>
          <w:lang w:val="en-US"/>
        </w:rPr>
        <w:t>Draw the ocean circulation you would expect to find in July along the Somali coastline.</w:t>
      </w:r>
    </w:p>
    <w:p w:rsidR="00CB5FBF" w:rsidRPr="00CB5FBF" w:rsidRDefault="00CB5FBF" w:rsidP="00CB5FBF">
      <w:pPr>
        <w:numPr>
          <w:ilvl w:val="0"/>
          <w:numId w:val="1"/>
        </w:numPr>
        <w:spacing w:before="120" w:after="0"/>
        <w:jc w:val="both"/>
      </w:pPr>
      <w:r w:rsidRPr="00E961A6">
        <w:rPr>
          <w:lang w:val="en-US"/>
        </w:rPr>
        <w:t xml:space="preserve">Where would you find the Cromwell </w:t>
      </w:r>
      <w:proofErr w:type="gramStart"/>
      <w:r w:rsidRPr="00E961A6">
        <w:rPr>
          <w:lang w:val="en-US"/>
        </w:rPr>
        <w:t>Current.</w:t>
      </w:r>
      <w:proofErr w:type="gramEnd"/>
    </w:p>
    <w:p w:rsidR="00CB5FBF" w:rsidRDefault="00CB5FBF" w:rsidP="00CB5FBF">
      <w:pPr>
        <w:pStyle w:val="ListParagraph"/>
        <w:numPr>
          <w:ilvl w:val="0"/>
          <w:numId w:val="1"/>
        </w:numPr>
      </w:pPr>
      <w:r>
        <w:t xml:space="preserve">Draw a diagram of a section across the equatorial Pacific that depicts the structure of the winds, and the circulation and thermocline in the upper ocean.  In a second diagram, illustrate how these features change during an El Nino </w:t>
      </w:r>
      <w:proofErr w:type="gramStart"/>
      <w:r>
        <w:t>event .</w:t>
      </w:r>
      <w:proofErr w:type="gramEnd"/>
      <w:r>
        <w:tab/>
      </w:r>
      <w:r>
        <w:tab/>
      </w:r>
      <w:r>
        <w:tab/>
      </w:r>
      <w:r w:rsidR="00123F86">
        <w:tab/>
      </w:r>
      <w:r>
        <w:t>(20)</w:t>
      </w:r>
    </w:p>
    <w:p w:rsidR="00CB5FBF" w:rsidRPr="00E961A6" w:rsidRDefault="00CB5FBF" w:rsidP="00CB5FBF">
      <w:pPr>
        <w:numPr>
          <w:ilvl w:val="0"/>
          <w:numId w:val="1"/>
        </w:numPr>
        <w:spacing w:before="120" w:after="0"/>
        <w:jc w:val="both"/>
        <w:rPr>
          <w:smallCaps/>
          <w:color w:val="000000"/>
        </w:rPr>
      </w:pPr>
      <w:r>
        <w:t xml:space="preserve">Draw a </w:t>
      </w:r>
      <w:r w:rsidRPr="007378E2">
        <w:rPr>
          <w:u w:val="single"/>
        </w:rPr>
        <w:t>flow</w:t>
      </w:r>
      <w:r>
        <w:t xml:space="preserve"> diagram showing the </w:t>
      </w:r>
      <w:r w:rsidRPr="00E961A6">
        <w:t>stages of sea ice formation that you would experience if you were travelling by sea to Antarctica. How would the upwelling of Circumpolar Deep Water affect sea ice distribution?</w:t>
      </w:r>
    </w:p>
    <w:p w:rsidR="00CB5FBF" w:rsidRPr="00E961A6" w:rsidRDefault="00CB5FBF" w:rsidP="00CB5FBF">
      <w:pPr>
        <w:numPr>
          <w:ilvl w:val="0"/>
          <w:numId w:val="1"/>
        </w:numPr>
        <w:spacing w:before="120" w:after="0"/>
        <w:jc w:val="both"/>
        <w:rPr>
          <w:smallCaps/>
          <w:color w:val="000000"/>
        </w:rPr>
      </w:pPr>
      <w:r w:rsidRPr="00E961A6">
        <w:rPr>
          <w:lang w:val="en-US"/>
        </w:rPr>
        <w:t>What is meant by the term “polynya”? Explain the two types of polynyas that occur in the Southern Ocean.</w:t>
      </w:r>
      <w:r w:rsidRPr="00E961A6">
        <w:t xml:space="preserve"> </w:t>
      </w:r>
    </w:p>
    <w:p w:rsidR="00CB5FBF" w:rsidRPr="00E961A6" w:rsidRDefault="00CB5FBF" w:rsidP="00CB5FBF">
      <w:pPr>
        <w:numPr>
          <w:ilvl w:val="0"/>
          <w:numId w:val="1"/>
        </w:numPr>
        <w:spacing w:before="120" w:after="0"/>
        <w:jc w:val="both"/>
        <w:rPr>
          <w:smallCaps/>
          <w:color w:val="000000"/>
        </w:rPr>
      </w:pPr>
      <w:r w:rsidRPr="00E961A6">
        <w:t>Describe the atmospheric circulation associated with a Polar Cell. How does it compare to the Hadley Cell?</w:t>
      </w:r>
    </w:p>
    <w:p w:rsidR="00123F86" w:rsidRPr="00123F86" w:rsidRDefault="00123F86" w:rsidP="00123F86">
      <w:pPr>
        <w:pStyle w:val="ListParagraph"/>
        <w:numPr>
          <w:ilvl w:val="0"/>
          <w:numId w:val="1"/>
        </w:numPr>
        <w:spacing w:before="120" w:after="0"/>
        <w:jc w:val="both"/>
        <w:rPr>
          <w:color w:val="000000"/>
        </w:rPr>
      </w:pPr>
      <w:r w:rsidRPr="00123F86">
        <w:rPr>
          <w:color w:val="000000"/>
          <w:lang w:val="en-US"/>
        </w:rPr>
        <w:t>Label the water masses associated with the T/S diagram (in Figure 1). Where in the ocean would you expect to find such characteristics?</w:t>
      </w:r>
    </w:p>
    <w:p w:rsidR="00123F86" w:rsidRPr="00123F86" w:rsidRDefault="00123F86" w:rsidP="00123F86">
      <w:pPr>
        <w:pStyle w:val="ListParagraph"/>
        <w:numPr>
          <w:ilvl w:val="0"/>
          <w:numId w:val="1"/>
        </w:numPr>
        <w:spacing w:before="120" w:after="0"/>
        <w:jc w:val="both"/>
        <w:rPr>
          <w:color w:val="000000"/>
        </w:rPr>
      </w:pPr>
      <w:r w:rsidRPr="00123F86">
        <w:rPr>
          <w:color w:val="000000"/>
        </w:rPr>
        <w:t>Name three important factors contributing to the Asian monsoon system.</w:t>
      </w:r>
    </w:p>
    <w:p w:rsidR="00123F86" w:rsidRPr="004916DE" w:rsidRDefault="00123F86" w:rsidP="00123F86">
      <w:pPr>
        <w:pStyle w:val="ListParagraph"/>
        <w:numPr>
          <w:ilvl w:val="0"/>
          <w:numId w:val="1"/>
        </w:numPr>
        <w:spacing w:after="0"/>
        <w:ind w:right="-334"/>
        <w:jc w:val="both"/>
        <w:rPr>
          <w:color w:val="000000"/>
        </w:rPr>
      </w:pPr>
      <w:r w:rsidRPr="00906F8F">
        <w:t xml:space="preserve">With the aid of </w:t>
      </w:r>
      <w:r>
        <w:t>two</w:t>
      </w:r>
      <w:r w:rsidRPr="00906F8F">
        <w:t xml:space="preserve"> diagrams</w:t>
      </w:r>
      <w:r>
        <w:t>,</w:t>
      </w:r>
      <w:r w:rsidRPr="00906F8F">
        <w:t xml:space="preserve"> explain where you would expect to find two large scale upwelling systems in the </w:t>
      </w:r>
      <w:r w:rsidRPr="00123F86">
        <w:rPr>
          <w:u w:val="single"/>
        </w:rPr>
        <w:t>open</w:t>
      </w:r>
      <w:r w:rsidRPr="00906F8F">
        <w:t xml:space="preserve"> ocean. </w:t>
      </w:r>
    </w:p>
    <w:p w:rsidR="004916DE" w:rsidRPr="00906F8F" w:rsidRDefault="004916DE" w:rsidP="004916DE">
      <w:pPr>
        <w:numPr>
          <w:ilvl w:val="0"/>
          <w:numId w:val="1"/>
        </w:numPr>
        <w:spacing w:after="0"/>
        <w:ind w:right="-334"/>
        <w:jc w:val="both"/>
        <w:rPr>
          <w:color w:val="000000"/>
        </w:rPr>
      </w:pPr>
      <w:r w:rsidRPr="00906F8F">
        <w:t>What makes Antarctic Bottom Water the densest water mass in the ocean?</w:t>
      </w:r>
    </w:p>
    <w:p w:rsidR="004916DE" w:rsidRPr="00906F8F" w:rsidRDefault="004916DE" w:rsidP="004916DE">
      <w:pPr>
        <w:numPr>
          <w:ilvl w:val="0"/>
          <w:numId w:val="1"/>
        </w:numPr>
        <w:spacing w:after="0"/>
        <w:ind w:right="-334"/>
        <w:jc w:val="both"/>
      </w:pPr>
      <w:r w:rsidRPr="00906F8F">
        <w:t xml:space="preserve">Where would you expect to find the Cromwell Current? Explain how changes in the Coriolis </w:t>
      </w:r>
      <w:proofErr w:type="gramStart"/>
      <w:r w:rsidRPr="00906F8F">
        <w:t>effect</w:t>
      </w:r>
      <w:proofErr w:type="gramEnd"/>
      <w:r w:rsidRPr="00906F8F">
        <w:t xml:space="preserve"> result in meanders in its path.</w:t>
      </w:r>
    </w:p>
    <w:p w:rsidR="004916DE" w:rsidRDefault="004916DE">
      <w:pPr>
        <w:rPr>
          <w:color w:val="000000"/>
        </w:rPr>
      </w:pPr>
      <w:r>
        <w:rPr>
          <w:color w:val="000000"/>
        </w:rPr>
        <w:br w:type="page"/>
      </w:r>
    </w:p>
    <w:p w:rsidR="004916DE" w:rsidRPr="004916DE" w:rsidRDefault="004916DE" w:rsidP="004916DE">
      <w:pPr>
        <w:spacing w:after="0"/>
        <w:ind w:left="360" w:right="-334"/>
        <w:jc w:val="both"/>
        <w:rPr>
          <w:color w:val="000000"/>
        </w:rPr>
      </w:pPr>
      <w:bookmarkStart w:id="0" w:name="_GoBack"/>
      <w:bookmarkEnd w:id="0"/>
      <w:r>
        <w:rPr>
          <w:noProof/>
          <w:color w:val="000000"/>
          <w:lang w:eastAsia="en-Z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1298575</wp:posOffset>
            </wp:positionV>
            <wp:extent cx="6639560" cy="7475855"/>
            <wp:effectExtent l="0" t="0" r="0" b="0"/>
            <wp:wrapSquare wrapText="bothSides"/>
            <wp:docPr id="1" name="Picture 1" descr="Kapex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pexI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A" w:rsidRDefault="004619DA"/>
    <w:sectPr w:rsidR="0046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B3B7F"/>
    <w:multiLevelType w:val="hybridMultilevel"/>
    <w:tmpl w:val="48AAFEAE"/>
    <w:lvl w:ilvl="0" w:tplc="4ED480AE">
      <w:start w:val="3"/>
      <w:numFmt w:val="decimal"/>
      <w:lvlText w:val="%1."/>
      <w:lvlJc w:val="left"/>
      <w:pPr>
        <w:ind w:left="720" w:hanging="360"/>
      </w:pPr>
      <w:rPr>
        <w:rFonts w:ascii="Sylfaen" w:hAnsi="Sylfae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903CA"/>
    <w:multiLevelType w:val="hybridMultilevel"/>
    <w:tmpl w:val="D930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BF"/>
    <w:rsid w:val="00123F86"/>
    <w:rsid w:val="004619DA"/>
    <w:rsid w:val="004916DE"/>
    <w:rsid w:val="00C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2017-06-06T11:20:00Z</dcterms:created>
  <dcterms:modified xsi:type="dcterms:W3CDTF">2017-06-06T11:20:00Z</dcterms:modified>
</cp:coreProperties>
</file>