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F6CD2" w14:textId="77777777" w:rsidR="00CF063E" w:rsidRPr="00CF063E" w:rsidRDefault="00CF063E" w:rsidP="00CF063E">
      <w:r w:rsidRPr="00CF063E">
        <w:t>ENTERO-IRM</w:t>
      </w:r>
    </w:p>
    <w:p w14:paraId="04EE7A5A" w14:textId="77777777" w:rsidR="00CF063E" w:rsidRPr="00CF063E" w:rsidRDefault="00CF063E" w:rsidP="00CF063E">
      <w:r w:rsidRPr="00CF063E">
        <w:rPr>
          <w:u w:val="single"/>
        </w:rPr>
        <w:t>INDICATION</w:t>
      </w:r>
      <w:r w:rsidRPr="00CF063E">
        <w:br/>
        <w:t>Bilan</w:t>
      </w:r>
    </w:p>
    <w:p w14:paraId="4BD892CE" w14:textId="77777777" w:rsidR="00CF063E" w:rsidRPr="00CF063E" w:rsidRDefault="00CF063E" w:rsidP="00CF063E">
      <w:r w:rsidRPr="00CF063E">
        <w:rPr>
          <w:u w:val="single"/>
        </w:rPr>
        <w:t>TECHNIQUE</w:t>
      </w:r>
      <w:r w:rsidRPr="00CF063E">
        <w:br/>
        <w:t>T2, diffusion, T1 après injection de gadolinium.</w:t>
      </w:r>
    </w:p>
    <w:p w14:paraId="4E84C6F2" w14:textId="77777777" w:rsidR="00CF063E" w:rsidRPr="00CF063E" w:rsidRDefault="00CF063E" w:rsidP="00CF063E">
      <w:r w:rsidRPr="00CF063E">
        <w:rPr>
          <w:u w:val="single"/>
        </w:rPr>
        <w:t>RESULTATS</w:t>
      </w:r>
      <w:r w:rsidRPr="00CF063E">
        <w:br/>
        <w:t xml:space="preserve">Qualité de la distension </w:t>
      </w:r>
      <w:proofErr w:type="gramStart"/>
      <w:r w:rsidRPr="00CF063E">
        <w:t>du grêle</w:t>
      </w:r>
      <w:proofErr w:type="gramEnd"/>
      <w:r w:rsidRPr="00CF063E">
        <w:t xml:space="preserve"> : mauvaise / moyenne / bonne</w:t>
      </w:r>
    </w:p>
    <w:p w14:paraId="56D11126" w14:textId="77777777" w:rsidR="00CF063E" w:rsidRPr="00CF063E" w:rsidRDefault="00CF063E" w:rsidP="00CF063E">
      <w:r w:rsidRPr="00CF063E">
        <w:t>Absence d’épaississement pariétal.</w:t>
      </w:r>
      <w:r w:rsidRPr="00CF063E">
        <w:br/>
        <w:t xml:space="preserve">Pas de prise de contraste anormale </w:t>
      </w:r>
      <w:proofErr w:type="gramStart"/>
      <w:r w:rsidRPr="00CF063E">
        <w:t>du grêle</w:t>
      </w:r>
      <w:proofErr w:type="gramEnd"/>
      <w:r w:rsidRPr="00CF063E">
        <w:t xml:space="preserve"> ou du colon.</w:t>
      </w:r>
      <w:r w:rsidRPr="00CF063E">
        <w:br/>
        <w:t>Pas d’anomalie du péristaltisme.</w:t>
      </w:r>
      <w:r w:rsidRPr="00CF063E">
        <w:br/>
        <w:t>Absence d’anomalie extra-pariétale.</w:t>
      </w:r>
    </w:p>
    <w:p w14:paraId="2D8BB37A" w14:textId="77777777" w:rsidR="00CF063E" w:rsidRPr="00CF063E" w:rsidRDefault="00CF063E" w:rsidP="00CF063E">
      <w:r w:rsidRPr="00CF063E">
        <w:rPr>
          <w:u w:val="single"/>
        </w:rPr>
        <w:t>CONCLUSION</w:t>
      </w:r>
      <w:r w:rsidRPr="00CF063E">
        <w:br/>
      </w:r>
      <w:r w:rsidRPr="00CF063E">
        <w:rPr>
          <w:b/>
          <w:bCs/>
        </w:rPr>
        <w:t>Entéro IRM normale.</w:t>
      </w:r>
    </w:p>
    <w:p w14:paraId="63710C89" w14:textId="77777777" w:rsidR="00F215EE" w:rsidRDefault="00F215EE"/>
    <w:sectPr w:rsidR="00F215E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63E"/>
    <w:rsid w:val="001D0DB9"/>
    <w:rsid w:val="00CF063E"/>
    <w:rsid w:val="00DD25A4"/>
    <w:rsid w:val="00F21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8CFEDB"/>
  <w15:chartTrackingRefBased/>
  <w15:docId w15:val="{FD40FA98-FECB-463F-81B5-6AF3E3040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F06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F06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F06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F06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F06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F06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F06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F06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F06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F06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F06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F06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F063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F063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F063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F063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F063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F063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F06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F06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06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F06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F06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F063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F063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F063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F06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F063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F06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299</Characters>
  <Application>Microsoft Office Word</Application>
  <DocSecurity>0</DocSecurity>
  <Lines>2</Lines>
  <Paragraphs>1</Paragraphs>
  <ScaleCrop>false</ScaleCrop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 AZMI</dc:creator>
  <cp:keywords/>
  <dc:description/>
  <cp:lastModifiedBy>HAMZA AZMI</cp:lastModifiedBy>
  <cp:revision>1</cp:revision>
  <dcterms:created xsi:type="dcterms:W3CDTF">2025-10-09T09:35:00Z</dcterms:created>
  <dcterms:modified xsi:type="dcterms:W3CDTF">2025-10-09T09:42:00Z</dcterms:modified>
</cp:coreProperties>
</file>