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45DF" w14:textId="77777777" w:rsidR="000909F4" w:rsidRPr="000909F4" w:rsidRDefault="000909F4" w:rsidP="000909F4">
      <w:r w:rsidRPr="000909F4">
        <w:t>IRM DE L’AVANT PIED</w:t>
      </w:r>
    </w:p>
    <w:p w14:paraId="21682706" w14:textId="77777777" w:rsidR="000909F4" w:rsidRPr="000909F4" w:rsidRDefault="000909F4" w:rsidP="000909F4">
      <w:r w:rsidRPr="000909F4">
        <w:rPr>
          <w:u w:val="single"/>
        </w:rPr>
        <w:t>INDICATION</w:t>
      </w:r>
      <w:r w:rsidRPr="000909F4">
        <w:br/>
      </w:r>
      <w:proofErr w:type="spellStart"/>
      <w:r w:rsidRPr="000909F4">
        <w:t>Métatarsalgie</w:t>
      </w:r>
      <w:proofErr w:type="spellEnd"/>
    </w:p>
    <w:p w14:paraId="33ADCEB2" w14:textId="77777777" w:rsidR="000909F4" w:rsidRPr="000909F4" w:rsidRDefault="000909F4" w:rsidP="000909F4">
      <w:r w:rsidRPr="000909F4">
        <w:rPr>
          <w:u w:val="single"/>
        </w:rPr>
        <w:t>TECHNIQUE</w:t>
      </w:r>
      <w:r w:rsidRPr="000909F4">
        <w:br/>
        <w:t>Coronale T1</w:t>
      </w:r>
      <w:r w:rsidRPr="000909F4">
        <w:br/>
        <w:t>3 plans T2 Fat-</w:t>
      </w:r>
      <w:proofErr w:type="spellStart"/>
      <w:r w:rsidRPr="000909F4">
        <w:t>Sat</w:t>
      </w:r>
      <w:proofErr w:type="spellEnd"/>
    </w:p>
    <w:p w14:paraId="2DDF6160" w14:textId="77777777" w:rsidR="000909F4" w:rsidRPr="000909F4" w:rsidRDefault="000909F4" w:rsidP="000909F4">
      <w:r w:rsidRPr="000909F4">
        <w:rPr>
          <w:u w:val="single"/>
        </w:rPr>
        <w:t>RÉSULTATS</w:t>
      </w:r>
      <w:r w:rsidRPr="000909F4">
        <w:br/>
        <w:t>Pas de syndrome de masse ou de bursite des espaces inter-</w:t>
      </w:r>
      <w:proofErr w:type="spellStart"/>
      <w:r w:rsidRPr="000909F4">
        <w:t>capito</w:t>
      </w:r>
      <w:proofErr w:type="spellEnd"/>
      <w:r w:rsidRPr="000909F4">
        <w:t>-métatarsiens.</w:t>
      </w:r>
      <w:r w:rsidRPr="000909F4">
        <w:br/>
        <w:t>Pas d’anomalie de signal des structures osseuses, en particulier pas de signe de fracture de fatigue.</w:t>
      </w:r>
      <w:r w:rsidRPr="000909F4">
        <w:br/>
        <w:t>Pas d’épanchement intra articulaire.</w:t>
      </w:r>
      <w:r w:rsidRPr="000909F4">
        <w:br/>
        <w:t>Pas d’anomalie de la plaque plantaire.</w:t>
      </w:r>
      <w:r w:rsidRPr="000909F4">
        <w:br/>
        <w:t>Pas d’anomalie des gaines tendineuses des extenseurs et des fléchisseurs.</w:t>
      </w:r>
      <w:r w:rsidRPr="000909F4">
        <w:br/>
        <w:t>Pas  d’infiltration ou bursite des tissus graisseux sous cutanés plantaires.</w:t>
      </w:r>
    </w:p>
    <w:p w14:paraId="6DA76A20" w14:textId="77777777" w:rsidR="000909F4" w:rsidRPr="000909F4" w:rsidRDefault="000909F4" w:rsidP="000909F4">
      <w:r w:rsidRPr="000909F4">
        <w:t xml:space="preserve">CR type </w:t>
      </w:r>
      <w:proofErr w:type="spellStart"/>
      <w:r w:rsidRPr="000909F4">
        <w:t>patho</w:t>
      </w:r>
      <w:proofErr w:type="spellEnd"/>
      <w:r w:rsidRPr="000909F4">
        <w:t xml:space="preserve"> à intégrer :</w:t>
      </w:r>
      <w:r w:rsidRPr="000909F4">
        <w:br/>
        <w:t>Nodule tissulaire de X mm situé à la face plantaire du Xème espace inter-</w:t>
      </w:r>
      <w:proofErr w:type="spellStart"/>
      <w:r w:rsidRPr="000909F4">
        <w:t>capito</w:t>
      </w:r>
      <w:proofErr w:type="spellEnd"/>
      <w:r w:rsidRPr="000909F4">
        <w:t>-métatarsien témoignant d’un pseudo-névrome de Morton.</w:t>
      </w:r>
      <w:r w:rsidRPr="000909F4">
        <w:br/>
        <w:t>Lame liquidienne du Xème espace inter-</w:t>
      </w:r>
      <w:proofErr w:type="spellStart"/>
      <w:r w:rsidRPr="000909F4">
        <w:t>capito</w:t>
      </w:r>
      <w:proofErr w:type="spellEnd"/>
      <w:r w:rsidRPr="000909F4">
        <w:t>-métatarsien témoignant d’une bursite inter-capitale.</w:t>
      </w:r>
      <w:r w:rsidRPr="000909F4">
        <w:br/>
        <w:t>Infiltration focale des tissus graisseux sous cutanée en regard de X, sans réelle bursite sous capitale.</w:t>
      </w:r>
      <w:r w:rsidRPr="000909F4">
        <w:br/>
        <w:t>Rupture en franc hypersignal T2 Fat-</w:t>
      </w:r>
      <w:proofErr w:type="spellStart"/>
      <w:r w:rsidRPr="000909F4">
        <w:t>Sat</w:t>
      </w:r>
      <w:proofErr w:type="spellEnd"/>
      <w:r w:rsidRPr="000909F4">
        <w:t xml:space="preserve"> de la plaque plantaire de l’articulation métatarso-phalangienne du Xème rayon, témoignant d’un syndrome du 2ème rayon.</w:t>
      </w:r>
      <w:r w:rsidRPr="000909F4">
        <w:br/>
        <w:t xml:space="preserve">Remaniements </w:t>
      </w:r>
      <w:proofErr w:type="spellStart"/>
      <w:r w:rsidRPr="000909F4">
        <w:t>oedémato</w:t>
      </w:r>
      <w:proofErr w:type="spellEnd"/>
      <w:r w:rsidRPr="000909F4">
        <w:t xml:space="preserve">-géodique des berges de l’articulation </w:t>
      </w:r>
      <w:proofErr w:type="spellStart"/>
      <w:r w:rsidRPr="000909F4">
        <w:t>cunéo</w:t>
      </w:r>
      <w:proofErr w:type="spellEnd"/>
      <w:r w:rsidRPr="000909F4">
        <w:t>-métatarsienne du Xème rayon témoignant d’une arthropathie du Lisfranc.</w:t>
      </w:r>
    </w:p>
    <w:p w14:paraId="4A9F4E0D" w14:textId="77777777" w:rsidR="000909F4" w:rsidRPr="000909F4" w:rsidRDefault="000909F4" w:rsidP="000909F4">
      <w:r w:rsidRPr="000909F4">
        <w:rPr>
          <w:u w:val="single"/>
        </w:rPr>
        <w:t>CONCLUSION</w:t>
      </w:r>
    </w:p>
    <w:p w14:paraId="5C822F73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F4"/>
    <w:rsid w:val="000909F4"/>
    <w:rsid w:val="001D0DB9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D93FA"/>
  <w15:chartTrackingRefBased/>
  <w15:docId w15:val="{F191E642-B4DA-4FF9-BA61-98870892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09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09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09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09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09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09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09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09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09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09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0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995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2025-10-09T09:37:00Z</dcterms:created>
  <dcterms:modified xsi:type="dcterms:W3CDTF">2025-10-09T09:41:00Z</dcterms:modified>
</cp:coreProperties>
</file>