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CA607" w14:textId="77777777" w:rsidR="006F4DA7" w:rsidRPr="006F4DA7" w:rsidRDefault="006F4DA7" w:rsidP="006F4DA7">
      <w:r w:rsidRPr="006F4DA7">
        <w:t>IRM DU RACHIS ENTIER</w:t>
      </w:r>
    </w:p>
    <w:p w14:paraId="297A43BE" w14:textId="77777777" w:rsidR="006F4DA7" w:rsidRPr="006F4DA7" w:rsidRDefault="006F4DA7" w:rsidP="006F4DA7">
      <w:r w:rsidRPr="006F4DA7">
        <w:rPr>
          <w:u w:val="single"/>
        </w:rPr>
        <w:t>CONTEXTE</w:t>
      </w:r>
      <w:r w:rsidRPr="006F4DA7">
        <w:br/>
        <w:t>Bilan</w:t>
      </w:r>
      <w:r w:rsidRPr="006F4DA7">
        <w:br/>
        <w:t> </w:t>
      </w:r>
      <w:r w:rsidRPr="006F4DA7">
        <w:br/>
      </w:r>
      <w:r w:rsidRPr="006F4DA7">
        <w:rPr>
          <w:u w:val="single"/>
        </w:rPr>
        <w:t>TECHNIQUE</w:t>
      </w:r>
      <w:r w:rsidRPr="006F4DA7">
        <w:br/>
        <w:t>– Séquences avant injection de contraste : sagittale T1, sagittale T2, axiale T2</w:t>
      </w:r>
      <w:r w:rsidRPr="006F4DA7">
        <w:br/>
        <w:t>– Séquences près injection de contraste : sagittale T1, axiale T1 après suppression du signal de la graisse</w:t>
      </w:r>
      <w:r w:rsidRPr="006F4DA7">
        <w:br/>
        <w:t> </w:t>
      </w:r>
      <w:r w:rsidRPr="006F4DA7">
        <w:br/>
      </w:r>
      <w:r w:rsidRPr="006F4DA7">
        <w:rPr>
          <w:u w:val="single"/>
        </w:rPr>
        <w:t>RÉSULTATS</w:t>
      </w:r>
      <w:r w:rsidRPr="006F4DA7">
        <w:br/>
        <w:t>Pas d’anomalie de la statique rachidienne sur cet examen réalisé en décubitus dorsal.</w:t>
      </w:r>
      <w:r w:rsidRPr="006F4DA7">
        <w:br/>
        <w:t>Respect de hauteur des corps vertébraux.</w:t>
      </w:r>
      <w:r w:rsidRPr="006F4DA7">
        <w:br/>
        <w:t xml:space="preserve">Respect de la ligne </w:t>
      </w:r>
      <w:proofErr w:type="spellStart"/>
      <w:r w:rsidRPr="006F4DA7">
        <w:t>spino</w:t>
      </w:r>
      <w:proofErr w:type="spellEnd"/>
      <w:r w:rsidRPr="006F4DA7">
        <w:t>-lamellaire.</w:t>
      </w:r>
      <w:r w:rsidRPr="006F4DA7">
        <w:br/>
        <w:t>Pas d’anomalie constitutionnelle du calibre du canal rachidien.</w:t>
      </w:r>
      <w:r w:rsidRPr="006F4DA7">
        <w:br/>
        <w:t>Pas d’anomalie du signal du cordon médullaire ou du LCR.</w:t>
      </w:r>
      <w:r w:rsidRPr="006F4DA7">
        <w:br/>
        <w:t>Disques en place</w:t>
      </w:r>
      <w:r w:rsidRPr="006F4DA7">
        <w:br/>
        <w:t>Pas d’anomalie du signal discal</w:t>
      </w:r>
      <w:r w:rsidRPr="006F4DA7">
        <w:br/>
        <w:t>Pas d’arthrose inter-apophysaire postérieure</w:t>
      </w:r>
      <w:r w:rsidRPr="006F4DA7">
        <w:br/>
        <w:t>Foramens de conjugaison libres.</w:t>
      </w:r>
      <w:r w:rsidRPr="006F4DA7">
        <w:br/>
        <w:t>Pas d’anomalie de trophicité musculaire.</w:t>
      </w:r>
      <w:r w:rsidRPr="006F4DA7">
        <w:br/>
        <w:t> </w:t>
      </w:r>
      <w:r w:rsidRPr="006F4DA7">
        <w:br/>
      </w:r>
      <w:r w:rsidRPr="006F4DA7">
        <w:rPr>
          <w:u w:val="single"/>
        </w:rPr>
        <w:t>CONCLUSION</w:t>
      </w:r>
      <w:r w:rsidRPr="006F4DA7">
        <w:br/>
      </w:r>
      <w:r w:rsidRPr="006F4DA7">
        <w:rPr>
          <w:b/>
          <w:bCs/>
        </w:rPr>
        <w:t>Pas d’anomalie décelée.</w:t>
      </w:r>
    </w:p>
    <w:p w14:paraId="5285AAC3" w14:textId="77777777" w:rsidR="00F215EE" w:rsidRDefault="00F215EE"/>
    <w:sectPr w:rsidR="00F215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A7"/>
    <w:rsid w:val="001D0DB9"/>
    <w:rsid w:val="006F4DA7"/>
    <w:rsid w:val="00DD25A4"/>
    <w:rsid w:val="00F2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0E363"/>
  <w15:chartTrackingRefBased/>
  <w15:docId w15:val="{5540C5B7-FE39-466D-979F-39A4C1B4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4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4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4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4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4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4DA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4DA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4D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4D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4D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4D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4D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4D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4DA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4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4DA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4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627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AZMI</dc:creator>
  <cp:keywords/>
  <dc:description/>
  <cp:lastModifiedBy>HAMZA AZMI</cp:lastModifiedBy>
  <cp:revision>1</cp:revision>
  <dcterms:created xsi:type="dcterms:W3CDTF">2025-10-09T09:38:00Z</dcterms:created>
  <dcterms:modified xsi:type="dcterms:W3CDTF">2025-10-09T09:41:00Z</dcterms:modified>
</cp:coreProperties>
</file>