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33A9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Below is a </w:t>
      </w: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battle-tested blueprint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for building an end-to-end AI system that (a) predicts marketing KPIs with ≥ 95 % accuracy, (b) quantifies </w:t>
      </w: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diminishing returns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say exactly “how high is high?”, and (c) exposes everything to business users through a Streamlit dashboard.</w:t>
      </w:r>
    </w:p>
    <w:p w14:paraId="6769D0C7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15259C8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7B6232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0. Project framing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  <w:gridCol w:w="3622"/>
      </w:tblGrid>
      <w:tr w:rsidR="009B1ABE" w:rsidRPr="009B1ABE" w14:paraId="38051F45" w14:textId="77777777" w:rsidTr="009B1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2F453" w14:textId="77777777" w:rsidR="009B1ABE" w:rsidRPr="009B1ABE" w:rsidRDefault="009B1ABE" w:rsidP="009B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613FE07" w14:textId="77777777" w:rsidR="009B1ABE" w:rsidRPr="009B1ABE" w:rsidRDefault="009B1ABE" w:rsidP="009B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Success metric</w:t>
            </w:r>
          </w:p>
        </w:tc>
      </w:tr>
      <w:tr w:rsidR="009B1ABE" w:rsidRPr="009B1ABE" w14:paraId="648ED607" w14:textId="77777777" w:rsidTr="009B1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73E8" w14:textId="77777777" w:rsidR="009B1ABE" w:rsidRPr="009B1ABE" w:rsidRDefault="009B1ABE" w:rsidP="009B1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 revenue, purchases &amp; ROAS for any (platform × funnel × budget × period) scenario.</w:t>
            </w:r>
          </w:p>
        </w:tc>
        <w:tc>
          <w:tcPr>
            <w:tcW w:w="0" w:type="auto"/>
            <w:vAlign w:val="center"/>
            <w:hideMark/>
          </w:tcPr>
          <w:p w14:paraId="48A45CF4" w14:textId="77777777" w:rsidR="009B1ABE" w:rsidRPr="009B1ABE" w:rsidRDefault="009B1ABE" w:rsidP="009B1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R² ≥ 0.95</w:t>
            </w: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B1ABE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or</w:t>
            </w: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B1A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MAPE ≤ 5 %</w:t>
            </w: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an unseen hold-out set.</w:t>
            </w:r>
          </w:p>
        </w:tc>
      </w:tr>
      <w:tr w:rsidR="009B1ABE" w:rsidRPr="009B1ABE" w14:paraId="5C1EA2C9" w14:textId="77777777" w:rsidTr="009B1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BF21" w14:textId="77777777" w:rsidR="009B1ABE" w:rsidRPr="009B1ABE" w:rsidRDefault="009B1ABE" w:rsidP="009B1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Detect the </w:t>
            </w:r>
            <w:r w:rsidRPr="009B1ABE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“knee” budget</w:t>
            </w: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(point where marginal ROAS falls below a chosen threshold).</w:t>
            </w:r>
          </w:p>
        </w:tc>
        <w:tc>
          <w:tcPr>
            <w:tcW w:w="0" w:type="auto"/>
            <w:vAlign w:val="center"/>
            <w:hideMark/>
          </w:tcPr>
          <w:p w14:paraId="1572471B" w14:textId="77777777" w:rsidR="009B1ABE" w:rsidRPr="009B1ABE" w:rsidRDefault="009B1ABE" w:rsidP="009B1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Knee error ≤ ±10 % when back-tested on historical data.</w:t>
            </w:r>
          </w:p>
        </w:tc>
      </w:tr>
      <w:tr w:rsidR="009B1ABE" w:rsidRPr="009B1ABE" w14:paraId="1B746955" w14:textId="77777777" w:rsidTr="009B1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D9E7" w14:textId="77777777" w:rsidR="009B1ABE" w:rsidRPr="009B1ABE" w:rsidRDefault="009B1ABE" w:rsidP="009B1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Recommend budget splits that maximise total revenue at a given spend ceiling.</w:t>
            </w:r>
          </w:p>
        </w:tc>
        <w:tc>
          <w:tcPr>
            <w:tcW w:w="0" w:type="auto"/>
            <w:vAlign w:val="center"/>
            <w:hideMark/>
          </w:tcPr>
          <w:p w14:paraId="2B4F4770" w14:textId="77777777" w:rsidR="009B1ABE" w:rsidRPr="009B1ABE" w:rsidRDefault="009B1ABE" w:rsidP="009B1A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1A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3 pp ROAS uplift vs. current allocation in an A/B test.</w:t>
            </w:r>
          </w:p>
        </w:tc>
      </w:tr>
    </w:tbl>
    <w:p w14:paraId="5BF9ACF5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Use those metrics in QA and in the dashboard to prove the model’s value.</w:t>
      </w:r>
    </w:p>
    <w:p w14:paraId="146D0CFF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5EF185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984BE2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Data foundation</w:t>
      </w:r>
    </w:p>
    <w:p w14:paraId="0BA3EE41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Raw tables you’ll need</w:t>
      </w:r>
    </w:p>
    <w:p w14:paraId="2AF7DC3A" w14:textId="77777777" w:rsidR="009B1ABE" w:rsidRPr="009B1ABE" w:rsidRDefault="009B1ABE" w:rsidP="009B1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log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one row per day, platform, funnel: </w:t>
      </w: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costs, impressions, clicks, purchases, revenue</w:t>
      </w:r>
    </w:p>
    <w:p w14:paraId="01C861C9" w14:textId="77777777" w:rsidR="009B1ABE" w:rsidRPr="009B1ABE" w:rsidRDefault="009B1ABE" w:rsidP="009B1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Meta-data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platform type, objective, placement, creative format, audience size, etc.</w:t>
      </w:r>
    </w:p>
    <w:p w14:paraId="7F5BFEC8" w14:textId="77777777" w:rsidR="009B1ABE" w:rsidRPr="009B1ABE" w:rsidRDefault="009B1ABE" w:rsidP="009B1A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features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holiday flags, pay-day flags, seasonality indices.</w:t>
      </w:r>
    </w:p>
    <w:p w14:paraId="074A49A8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Cleaning &amp; augmentation</w:t>
      </w:r>
    </w:p>
    <w:p w14:paraId="47F853F9" w14:textId="77777777" w:rsidR="009B1ABE" w:rsidRPr="009B1ABE" w:rsidRDefault="009B1ABE" w:rsidP="009B1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Sanity checks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negative spends, non-monotonic cumulative metrics, extreme outliers (clip to P1/P99).</w:t>
      </w:r>
    </w:p>
    <w:p w14:paraId="1CBA5C2A" w14:textId="77777777" w:rsidR="009B1ABE" w:rsidRPr="009B1ABE" w:rsidRDefault="009B1ABE" w:rsidP="009B1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Lagged &amp; ad-stock variables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(esp. for brand/upper funnel):</w:t>
      </w:r>
    </w:p>
    <w:p w14:paraId="346E6F88" w14:textId="77777777" w:rsidR="009B1ABE" w:rsidRPr="009B1ABE" w:rsidRDefault="009B1ABE" w:rsidP="009B1AB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AdStockt=Spendt+λ AdStockt−1\text{AdStock}_t = \text{Spend}_t + \lambda \,\text{AdStock}_{t-1}AdStockt​=Spendt​+λAdStockt−1​ </w:t>
      </w:r>
    </w:p>
    <w:p w14:paraId="0BB977B2" w14:textId="77777777" w:rsidR="009B1ABE" w:rsidRPr="009B1ABE" w:rsidRDefault="009B1ABE" w:rsidP="009B1A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Tune λ during modelling.</w:t>
      </w:r>
    </w:p>
    <w:p w14:paraId="65319F7C" w14:textId="77777777" w:rsidR="009B1ABE" w:rsidRPr="009B1ABE" w:rsidRDefault="009B1ABE" w:rsidP="009B1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 transforms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log_costs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sqrt_impressions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, interaction dummies (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 × funnel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C03E40" w14:textId="77777777" w:rsidR="009B1ABE" w:rsidRPr="009B1ABE" w:rsidRDefault="009B1ABE" w:rsidP="009B1A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Tip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: keep a reproducible data-prep notebook; feed exactly the same features to training and to Streamlit.</w:t>
      </w:r>
    </w:p>
    <w:p w14:paraId="5920EDCC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729030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4F8F10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Modelling pipeline</w:t>
      </w:r>
    </w:p>
    <w:p w14:paraId="0A303E7E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Base predictor</w:t>
      </w:r>
    </w:p>
    <w:p w14:paraId="77DA2DE7" w14:textId="77777777" w:rsidR="009B1ABE" w:rsidRPr="009B1ABE" w:rsidRDefault="009B1ABE" w:rsidP="009B1A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type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: Gradient-boosted trees (LightGBM or XGBoost) wrapped in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MultiOutputRegressor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(revenue, purchases, clicks, impressions)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FF7B9" w14:textId="77777777" w:rsidR="009B1ABE" w:rsidRPr="009B1ABE" w:rsidRDefault="009B1ABE" w:rsidP="009B1A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Hyper-parameter search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: run Optuna/Bayesian optimisation on 5-fold </w:t>
      </w: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CV.</w:t>
      </w:r>
    </w:p>
    <w:p w14:paraId="4D6F30F9" w14:textId="77777777" w:rsidR="009B1ABE" w:rsidRPr="009B1ABE" w:rsidRDefault="009B1ABE" w:rsidP="009B1A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: store SHAP values – exposed later for transparency.</w:t>
      </w:r>
    </w:p>
    <w:p w14:paraId="3DB6A636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Accuracy ≥ 95 %</w:t>
      </w:r>
    </w:p>
    <w:p w14:paraId="231332B8" w14:textId="77777777" w:rsidR="009B1ABE" w:rsidRPr="009B1ABE" w:rsidRDefault="009B1ABE" w:rsidP="009B1A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Lag-aware CV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sliding-window split so the test fold is always future-dated. Prevents leakage and over-optimistic R².</w:t>
      </w:r>
    </w:p>
    <w:p w14:paraId="328D932A" w14:textId="77777777" w:rsidR="009B1ABE" w:rsidRPr="009B1ABE" w:rsidRDefault="009B1ABE" w:rsidP="009B1A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Ensembling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average 5 models trained on different seeds; gains ~2-4 pp R².</w:t>
      </w:r>
    </w:p>
    <w:p w14:paraId="7C536F52" w14:textId="77777777" w:rsidR="009B1ABE" w:rsidRPr="009B1ABE" w:rsidRDefault="009B1ABE" w:rsidP="009B1A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diagnostics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plot residuals vs. spend &amp; calendar. If heavy heteroscedasticity, train on </w:t>
      </w: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targets plus a second model to predict variance.</w:t>
      </w:r>
    </w:p>
    <w:p w14:paraId="27E29E6B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Diminishing-return layer</w:t>
      </w:r>
    </w:p>
    <w:p w14:paraId="3BE42B7D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Even with XGB, predictions can stay linear outside the data range. Append a </w:t>
      </w: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response-curve fitting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step:</w:t>
      </w:r>
    </w:p>
    <w:p w14:paraId="3B65323A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44B06A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A30A813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hill(spend, V_max, k, n):</w:t>
      </w:r>
    </w:p>
    <w:p w14:paraId="47ACCB60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(V_max * spend**n) / (k**n + spend**n)  # logistic/Hill</w:t>
      </w:r>
    </w:p>
    <w:p w14:paraId="4B02FFFC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2345C8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plat_funnel in combos:</w:t>
      </w:r>
    </w:p>
    <w:p w14:paraId="5D38DE53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spend_grid = np.linspace(0, max_seen*3, 200)</w:t>
      </w:r>
    </w:p>
    <w:p w14:paraId="69B5F9BB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rev_pred   = base_model.predict(...)</w:t>
      </w:r>
    </w:p>
    <w:p w14:paraId="053A6423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popt, *_ = curve_fit(hill, spend_grid, rev_pred, bounds=(0, np.inf))</w:t>
      </w:r>
    </w:p>
    <w:p w14:paraId="2C204717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curves[plat_funnel] = popt          # save params</w:t>
      </w:r>
    </w:p>
    <w:p w14:paraId="6D5415EB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Hill (or negative-exponential) function guarantees saturation and differentiability.</w:t>
      </w:r>
    </w:p>
    <w:p w14:paraId="4DD9CD09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Marginal ROAS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= derivative of the curve ÷ cost —&gt; lets you pin-point where incremental returns drop below, say, 1:1.</w:t>
      </w:r>
    </w:p>
    <w:p w14:paraId="379BA511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20A632F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184C00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Budget-allocation optimiser</w:t>
      </w:r>
    </w:p>
    <w:p w14:paraId="64287922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Define decision variables sp,fs_{p,f}sp,f​ (spend by platform p, funnel f).</w:t>
      </w:r>
    </w:p>
    <w:p w14:paraId="7FBC0515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</w:p>
    <w:p w14:paraId="6B1C00DF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5A49CC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Maximise   Σ Revenue_p,f(s_p,f)</w:t>
      </w:r>
    </w:p>
    <w:p w14:paraId="1ECDE869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 to Σ s_p,f = TotalBudget</w:t>
      </w:r>
    </w:p>
    <w:p w14:paraId="5C59BAB1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s_p,f ≥ 0</w:t>
      </w:r>
    </w:p>
    <w:p w14:paraId="795BFB21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Small budgets (&lt; 5 platforms) → use </w:t>
      </w:r>
      <w:r w:rsidRPr="009B1AB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scipy.optimize.minimize</w:t>
      </w: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with SLSQP.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1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Larger (dozens of channels) → use Google OR-Tools linear solver with piecewise-linear curve approximation.</w:t>
      </w:r>
    </w:p>
    <w:p w14:paraId="58BE113B" w14:textId="77777777" w:rsidR="009B1ABE" w:rsidRPr="009B1ABE" w:rsidRDefault="009B1ABE" w:rsidP="009B1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Return:</w:t>
      </w:r>
    </w:p>
    <w:p w14:paraId="0EA7E206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996AEA2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B66E5F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pd.DataFrame({</w:t>
      </w:r>
    </w:p>
    <w:p w14:paraId="65B4ED1B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'Platform': ...,</w:t>
      </w:r>
    </w:p>
    <w:p w14:paraId="68F9004B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'Funnel': ...,</w:t>
      </w:r>
    </w:p>
    <w:p w14:paraId="338D3522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'Optimal Spend': ...,</w:t>
      </w:r>
    </w:p>
    <w:p w14:paraId="4B3C24CE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'Expected Revenue': ...,</w:t>
      </w:r>
    </w:p>
    <w:p w14:paraId="5D5CC94D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'ROAS': ...</w:t>
      </w:r>
    </w:p>
    <w:p w14:paraId="4BA38057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A7F5CA0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22FDA9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1149DA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Streamlit front-end</w:t>
      </w:r>
    </w:p>
    <w:p w14:paraId="294B2755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Layout concept</w:t>
      </w:r>
    </w:p>
    <w:p w14:paraId="4330BA60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</w:p>
    <w:p w14:paraId="3F6ACE31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F74F50E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┌───────────────────────────────────────────────┐</w:t>
      </w:r>
    </w:p>
    <w:p w14:paraId="44EA1053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Sidebar                                       │</w:t>
      </w:r>
    </w:p>
    <w:p w14:paraId="62810BC1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 Date range selector                        │</w:t>
      </w:r>
    </w:p>
    <w:p w14:paraId="0BACCF85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 Total budget slider                        │</w:t>
      </w:r>
    </w:p>
    <w:p w14:paraId="7FA1E413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 Funnel weight sliders (Upper/Mid/Lower)    │</w:t>
      </w:r>
    </w:p>
    <w:p w14:paraId="00B7A70A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• Check-box: “show diminishing-return curve” │</w:t>
      </w:r>
    </w:p>
    <w:p w14:paraId="208FE0F5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└───────────────────────────────────────────────┘</w:t>
      </w:r>
    </w:p>
    <w:p w14:paraId="4AB5E4EE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┌──────────────┬───────────────────────────────┐</w:t>
      </w:r>
    </w:p>
    <w:p w14:paraId="3F1C6035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Tab 1: KPI   │ Tab 2: Spend vs. Return       │</w:t>
      </w:r>
    </w:p>
    <w:p w14:paraId="3EA3960A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Forecast     │ Tab 3: Optimal Allocation     │</w:t>
      </w:r>
    </w:p>
    <w:p w14:paraId="24BFCDBC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│ Tab 4: Model Diagnostics      │</w:t>
      </w:r>
    </w:p>
    <w:p w14:paraId="6D445F70" w14:textId="77777777" w:rsidR="009B1ABE" w:rsidRPr="009B1ABE" w:rsidRDefault="009B1ABE" w:rsidP="009B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└──────────────┴───────────────────────────────┘</w:t>
      </w:r>
    </w:p>
    <w:p w14:paraId="730E4A17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Key interactions</w:t>
      </w:r>
    </w:p>
    <w:p w14:paraId="063D3EAF" w14:textId="77777777" w:rsidR="009B1ABE" w:rsidRPr="009B1ABE" w:rsidRDefault="009B1ABE" w:rsidP="009B1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KPIs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st.button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) → calls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predict_kpis()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with sidebar inputs.</w:t>
      </w:r>
    </w:p>
    <w:p w14:paraId="769A6975" w14:textId="77777777" w:rsidR="009B1ABE" w:rsidRPr="009B1ABE" w:rsidRDefault="009B1ABE" w:rsidP="009B1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curve plot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use Plotly: x = spend slider, y = predicted revenue; overlay marginal ROAS line.</w:t>
      </w:r>
    </w:p>
    <w:p w14:paraId="1CCC9BF3" w14:textId="77777777" w:rsidR="009B1ABE" w:rsidRPr="009B1ABE" w:rsidRDefault="009B1ABE" w:rsidP="009B1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“How high is high”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show a vertical dashed line at the knee and text:</w:t>
      </w:r>
    </w:p>
    <w:p w14:paraId="70878913" w14:textId="77777777" w:rsidR="009B1ABE" w:rsidRPr="009B1ABE" w:rsidRDefault="009B1ABE" w:rsidP="009B1AB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“Spending beyond SAR X drives &lt; Y % incremental ROAS – consider reallocating.”</w:t>
      </w:r>
    </w:p>
    <w:p w14:paraId="1AA288E7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Performance tricks</w:t>
      </w:r>
    </w:p>
    <w:p w14:paraId="686AC814" w14:textId="77777777" w:rsidR="009B1ABE" w:rsidRPr="009B1ABE" w:rsidRDefault="009B1ABE" w:rsidP="009B1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@st.cache_resource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for loading model &amp; curve params.</w:t>
      </w:r>
    </w:p>
    <w:p w14:paraId="638A9003" w14:textId="77777777" w:rsidR="009B1ABE" w:rsidRPr="009B1ABE" w:rsidRDefault="009B1ABE" w:rsidP="009B1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SessionState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to remember user scenarios across tabs.</w:t>
      </w:r>
    </w:p>
    <w:p w14:paraId="55C3C0BE" w14:textId="77777777" w:rsidR="009B1ABE" w:rsidRPr="009B1ABE" w:rsidRDefault="009B1ABE" w:rsidP="009B1A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st.data_editor()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so power users can paste custom spend plans and watch KPIs recalc in real time.</w:t>
      </w:r>
    </w:p>
    <w:p w14:paraId="51C62A50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78665F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52317B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Validation &amp; monitoring</w:t>
      </w:r>
    </w:p>
    <w:p w14:paraId="7E40FD2B" w14:textId="77777777" w:rsidR="009B1ABE" w:rsidRPr="009B1ABE" w:rsidRDefault="009B1ABE" w:rsidP="009B1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guard-rails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before rollout, run a split test: model-guided allocation vs. business-as-usual.</w:t>
      </w:r>
    </w:p>
    <w:p w14:paraId="1E3D5163" w14:textId="77777777" w:rsidR="009B1ABE" w:rsidRPr="009B1ABE" w:rsidRDefault="009B1ABE" w:rsidP="009B1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MLflow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track each re-train’s R², MAE, curve parameters, feature schema hash.</w:t>
      </w:r>
    </w:p>
    <w:p w14:paraId="3167F2B2" w14:textId="77777777" w:rsidR="009B1ABE" w:rsidRPr="009B1ABE" w:rsidRDefault="009B1ABE" w:rsidP="009B1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Drift alert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– if weekly MAPE &gt; 6 %, trigger automatic re-train &amp; push new weights to Streamlit (GitHub Actions + Streamlit Cloud).</w:t>
      </w:r>
    </w:p>
    <w:p w14:paraId="7BD66530" w14:textId="77777777" w:rsidR="009B1ABE" w:rsidRPr="009B1ABE" w:rsidRDefault="00114A1A" w:rsidP="009B1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A1A">
        <w:rPr>
          <w:rFonts w:ascii="Times New Roman" w:eastAsia="Times New Roman" w:hAnsi="Times New Roman" w:cs="Times New Roman"/>
          <w:noProof/>
          <w:kern w:val="0"/>
        </w:rPr>
        <w:pict w14:anchorId="0A6F69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F4CA10" w14:textId="77777777" w:rsidR="009B1ABE" w:rsidRPr="009B1ABE" w:rsidRDefault="009B1ABE" w:rsidP="009B1A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1A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Deliverables checklist</w:t>
      </w:r>
    </w:p>
    <w:p w14:paraId="4BF8A9BE" w14:textId="77777777" w:rsidR="009B1ABE" w:rsidRPr="009B1ABE" w:rsidRDefault="009B1ABE" w:rsidP="009B1A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Reproducible data-prep notebook (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01_data_prep.ipynb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94C773" w14:textId="77777777" w:rsidR="009B1ABE" w:rsidRPr="009B1ABE" w:rsidRDefault="009B1ABE" w:rsidP="009B1A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Python package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marketing_ai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model.py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curves.py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optimizer.py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B4500E" w14:textId="77777777" w:rsidR="009B1ABE" w:rsidRPr="009B1ABE" w:rsidRDefault="009B1ABE" w:rsidP="009B1A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Streamlit app (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 xml:space="preserve">) &amp; </w:t>
      </w:r>
      <w:r w:rsidRPr="009B1A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701BA6" w14:textId="77777777" w:rsidR="009B1ABE" w:rsidRPr="009B1ABE" w:rsidRDefault="009B1ABE" w:rsidP="009B1A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Unit tests (PyTest) covering feature generation, curve fitting, optimiser.</w:t>
      </w:r>
    </w:p>
    <w:p w14:paraId="2EE1A52B" w14:textId="77777777" w:rsidR="009B1ABE" w:rsidRPr="009B1ABE" w:rsidRDefault="009B1ABE" w:rsidP="009B1A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README with setup + expected accuracy benchmarks.</w:t>
      </w:r>
    </w:p>
    <w:p w14:paraId="218A31D3" w14:textId="77777777" w:rsidR="009B1ABE" w:rsidRPr="009B1ABE" w:rsidRDefault="009B1ABE" w:rsidP="009B1A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ABE">
        <w:rPr>
          <w:rFonts w:ascii="Times New Roman" w:eastAsia="Times New Roman" w:hAnsi="Times New Roman" w:cs="Times New Roman"/>
          <w:kern w:val="0"/>
          <w14:ligatures w14:val="none"/>
        </w:rPr>
        <w:t>One-pager methodology deck for stakeholders.</w:t>
      </w:r>
    </w:p>
    <w:p w14:paraId="2EE0107C" w14:textId="77777777" w:rsidR="009B1ABE" w:rsidRDefault="009B1ABE"/>
    <w:sectPr w:rsidR="009B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F6A5B"/>
    <w:multiLevelType w:val="multilevel"/>
    <w:tmpl w:val="D2E8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80CCE"/>
    <w:multiLevelType w:val="multilevel"/>
    <w:tmpl w:val="EE2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0FE"/>
    <w:multiLevelType w:val="multilevel"/>
    <w:tmpl w:val="058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658AF"/>
    <w:multiLevelType w:val="multilevel"/>
    <w:tmpl w:val="193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E1EEA"/>
    <w:multiLevelType w:val="multilevel"/>
    <w:tmpl w:val="6CA0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D7BA9"/>
    <w:multiLevelType w:val="multilevel"/>
    <w:tmpl w:val="B89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C3272"/>
    <w:multiLevelType w:val="multilevel"/>
    <w:tmpl w:val="0E3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30FFA"/>
    <w:multiLevelType w:val="multilevel"/>
    <w:tmpl w:val="1A7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13048">
    <w:abstractNumId w:val="5"/>
  </w:num>
  <w:num w:numId="2" w16cid:durableId="240800309">
    <w:abstractNumId w:val="0"/>
  </w:num>
  <w:num w:numId="3" w16cid:durableId="757560425">
    <w:abstractNumId w:val="7"/>
  </w:num>
  <w:num w:numId="4" w16cid:durableId="1658651217">
    <w:abstractNumId w:val="1"/>
  </w:num>
  <w:num w:numId="5" w16cid:durableId="1206990604">
    <w:abstractNumId w:val="6"/>
  </w:num>
  <w:num w:numId="6" w16cid:durableId="307246254">
    <w:abstractNumId w:val="4"/>
  </w:num>
  <w:num w:numId="7" w16cid:durableId="259988476">
    <w:abstractNumId w:val="3"/>
  </w:num>
  <w:num w:numId="8" w16cid:durableId="72071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BE"/>
    <w:rsid w:val="00114A1A"/>
    <w:rsid w:val="009B1ABE"/>
    <w:rsid w:val="00E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DB03"/>
  <w15:chartTrackingRefBased/>
  <w15:docId w15:val="{B3BCEB73-3B93-7E4C-8557-3AE0BFBD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A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1ABE"/>
    <w:rPr>
      <w:b/>
      <w:bCs/>
    </w:rPr>
  </w:style>
  <w:style w:type="character" w:styleId="Emphasis">
    <w:name w:val="Emphasis"/>
    <w:basedOn w:val="DefaultParagraphFont"/>
    <w:uiPriority w:val="20"/>
    <w:qFormat/>
    <w:rsid w:val="009B1ABE"/>
    <w:rPr>
      <w:i/>
      <w:iCs/>
    </w:rPr>
  </w:style>
  <w:style w:type="character" w:customStyle="1" w:styleId="katex-mathml">
    <w:name w:val="katex-mathml"/>
    <w:basedOn w:val="DefaultParagraphFont"/>
    <w:rsid w:val="009B1ABE"/>
  </w:style>
  <w:style w:type="character" w:customStyle="1" w:styleId="mord">
    <w:name w:val="mord"/>
    <w:basedOn w:val="DefaultParagraphFont"/>
    <w:rsid w:val="009B1ABE"/>
  </w:style>
  <w:style w:type="character" w:customStyle="1" w:styleId="vlist-s">
    <w:name w:val="vlist-s"/>
    <w:basedOn w:val="DefaultParagraphFont"/>
    <w:rsid w:val="009B1ABE"/>
  </w:style>
  <w:style w:type="character" w:customStyle="1" w:styleId="mrel">
    <w:name w:val="mrel"/>
    <w:basedOn w:val="DefaultParagraphFont"/>
    <w:rsid w:val="009B1ABE"/>
  </w:style>
  <w:style w:type="character" w:customStyle="1" w:styleId="mbin">
    <w:name w:val="mbin"/>
    <w:basedOn w:val="DefaultParagraphFont"/>
    <w:rsid w:val="009B1ABE"/>
  </w:style>
  <w:style w:type="character" w:styleId="HTMLCode">
    <w:name w:val="HTML Code"/>
    <w:basedOn w:val="DefaultParagraphFont"/>
    <w:uiPriority w:val="99"/>
    <w:semiHidden/>
    <w:unhideWhenUsed/>
    <w:rsid w:val="009B1A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A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B1ABE"/>
  </w:style>
  <w:style w:type="character" w:customStyle="1" w:styleId="hljs-title">
    <w:name w:val="hljs-title"/>
    <w:basedOn w:val="DefaultParagraphFont"/>
    <w:rsid w:val="009B1ABE"/>
  </w:style>
  <w:style w:type="character" w:customStyle="1" w:styleId="hljs-params">
    <w:name w:val="hljs-params"/>
    <w:basedOn w:val="DefaultParagraphFont"/>
    <w:rsid w:val="009B1ABE"/>
  </w:style>
  <w:style w:type="character" w:customStyle="1" w:styleId="hljs-comment">
    <w:name w:val="hljs-comment"/>
    <w:basedOn w:val="DefaultParagraphFont"/>
    <w:rsid w:val="009B1ABE"/>
  </w:style>
  <w:style w:type="character" w:customStyle="1" w:styleId="hljs-number">
    <w:name w:val="hljs-number"/>
    <w:basedOn w:val="DefaultParagraphFont"/>
    <w:rsid w:val="009B1ABE"/>
  </w:style>
  <w:style w:type="character" w:customStyle="1" w:styleId="mpunct">
    <w:name w:val="mpunct"/>
    <w:basedOn w:val="DefaultParagraphFont"/>
    <w:rsid w:val="009B1ABE"/>
  </w:style>
  <w:style w:type="character" w:customStyle="1" w:styleId="hljs-string">
    <w:name w:val="hljs-string"/>
    <w:basedOn w:val="DefaultParagraphFont"/>
    <w:rsid w:val="009B1ABE"/>
  </w:style>
  <w:style w:type="character" w:customStyle="1" w:styleId="hljs-variable">
    <w:name w:val="hljs-variable"/>
    <w:basedOn w:val="DefaultParagraphFont"/>
    <w:rsid w:val="009B1ABE"/>
  </w:style>
  <w:style w:type="character" w:customStyle="1" w:styleId="hljs-builtin">
    <w:name w:val="hljs-built_in"/>
    <w:basedOn w:val="DefaultParagraphFont"/>
    <w:rsid w:val="009B1ABE"/>
  </w:style>
  <w:style w:type="character" w:customStyle="1" w:styleId="hljs-punctuation">
    <w:name w:val="hljs-punctuation"/>
    <w:basedOn w:val="DefaultParagraphFont"/>
    <w:rsid w:val="009B1ABE"/>
  </w:style>
  <w:style w:type="character" w:customStyle="1" w:styleId="hljs-operator">
    <w:name w:val="hljs-operator"/>
    <w:basedOn w:val="DefaultParagraphFont"/>
    <w:rsid w:val="009B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Masri, Karim (RYH-IME)</dc:creator>
  <cp:keywords/>
  <dc:description/>
  <cp:lastModifiedBy>Masri, Karim (RYH-IME)</cp:lastModifiedBy>
  <cp:revision>1</cp:revision>
  <dcterms:created xsi:type="dcterms:W3CDTF">2025-04-24T16:39:00Z</dcterms:created>
  <dcterms:modified xsi:type="dcterms:W3CDTF">2025-04-24T16:40:00Z</dcterms:modified>
</cp:coreProperties>
</file>