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aexaware-infotech-private-limited"/>
    <w:p>
      <w:pPr>
        <w:pStyle w:val="Heading1"/>
      </w:pPr>
      <w:r>
        <w:t xml:space="preserve">Aexaware Infotech Private Limited</w:t>
      </w:r>
    </w:p>
    <w:p>
      <w:pPr>
        <w:pStyle w:val="FirstParagraph"/>
      </w:pPr>
      <w:r>
        <w:rPr>
          <w:b/>
          <w:bCs/>
        </w:rPr>
        <w:t xml:space="preserve">Aexaware Infotech Private Limited</w:t>
      </w:r>
      <w:r>
        <w:t xml:space="preserve"> </w:t>
      </w:r>
      <w:r>
        <w:t xml:space="preserve">(often stylised as</w:t>
      </w:r>
      <w:r>
        <w:t xml:space="preserve"> </w:t>
      </w:r>
      <w:r>
        <w:rPr>
          <w:b/>
          <w:bCs/>
        </w:rPr>
        <w:t xml:space="preserve">Aexaware Infotech</w:t>
      </w:r>
      <w:r>
        <w:t xml:space="preserve"> </w:t>
      </w:r>
      <w:r>
        <w:t xml:space="preserve">or</w:t>
      </w:r>
      <w:r>
        <w:t xml:space="preserve"> </w:t>
      </w:r>
      <w:r>
        <w:rPr>
          <w:b/>
          <w:bCs/>
        </w:rPr>
        <w:t xml:space="preserve">Aexaware</w:t>
      </w:r>
      <w:r>
        <w:t xml:space="preserve">) is a private Indian technology company that develops custom software for businesses. The company is registered as a</w:t>
      </w:r>
      <w:r>
        <w:t xml:space="preserve"> </w:t>
      </w:r>
      <w:r>
        <w:rPr>
          <w:b/>
          <w:bCs/>
        </w:rPr>
        <w:t xml:space="preserve">private limited company</w:t>
      </w:r>
      <w:r>
        <w:t xml:space="preserve"> </w:t>
      </w:r>
      <w:r>
        <w:t xml:space="preserve">under Indian corporate law and operates from Anand district in Gujarat, India. According to public filings, Aexaware Infotech Private Limited was incorporated on</w:t>
      </w:r>
      <w:r>
        <w:t xml:space="preserve"> </w:t>
      </w:r>
      <w:r>
        <w:rPr>
          <w:b/>
          <w:bCs/>
        </w:rPr>
        <w:t xml:space="preserve">28 July 2025</w:t>
      </w:r>
      <w:r>
        <w:t xml:space="preserve"> </w:t>
      </w:r>
      <w:r>
        <w:t xml:space="preserve">and is registered with the</w:t>
      </w:r>
      <w:r>
        <w:t xml:space="preserve"> </w:t>
      </w:r>
      <w:r>
        <w:rPr>
          <w:i/>
          <w:iCs/>
        </w:rPr>
        <w:t xml:space="preserve">Registrar of Companies (RoC) – Ahmedabad</w:t>
      </w:r>
      <w:hyperlink r:id="rId21">
        <w:r>
          <w:rPr>
            <w:rStyle w:val="Hyperlink"/>
          </w:rPr>
          <w:t xml:space="preserve">[1]</w:t>
        </w:r>
      </w:hyperlink>
      <w:r>
        <w:t xml:space="preserve">. The firm’s corporate identification number (CIN) is</w:t>
      </w:r>
      <w:r>
        <w:t xml:space="preserve"> </w:t>
      </w:r>
      <w:r>
        <w:rPr>
          <w:b/>
          <w:bCs/>
        </w:rPr>
        <w:t xml:space="preserve">U58201GJ2025PTC165614</w:t>
      </w:r>
      <w:r>
        <w:t xml:space="preserve">, its authorised share capital is ₹100,000 and the total paid‑up capital is ₹100,000</w:t>
      </w:r>
      <w:hyperlink r:id="rId21">
        <w:r>
          <w:rPr>
            <w:rStyle w:val="Hyperlink"/>
          </w:rPr>
          <w:t xml:space="preserve">[1]</w:t>
        </w:r>
      </w:hyperlink>
      <w:r>
        <w:t xml:space="preserve">.</w:t>
      </w:r>
    </w:p>
    <w:bookmarkStart w:id="23" w:name="corporate-history"/>
    <w:p>
      <w:pPr>
        <w:pStyle w:val="Heading2"/>
      </w:pPr>
      <w:r>
        <w:t xml:space="preserve">Corporate history</w:t>
      </w:r>
    </w:p>
    <w:p>
      <w:pPr>
        <w:pStyle w:val="FirstParagraph"/>
      </w:pPr>
      <w:r>
        <w:t xml:space="preserve">Aexaware Infotech Private Limited was formally incorporated on</w:t>
      </w:r>
      <w:r>
        <w:t xml:space="preserve"> </w:t>
      </w:r>
      <w:r>
        <w:rPr>
          <w:b/>
          <w:bCs/>
        </w:rPr>
        <w:t xml:space="preserve">28 July 2025</w:t>
      </w:r>
      <w:hyperlink r:id="rId21">
        <w:r>
          <w:rPr>
            <w:rStyle w:val="Hyperlink"/>
          </w:rPr>
          <w:t xml:space="preserve">[1]</w:t>
        </w:r>
      </w:hyperlink>
      <w:r>
        <w:t xml:space="preserve">. It is classified as a</w:t>
      </w:r>
      <w:r>
        <w:t xml:space="preserve"> </w:t>
      </w:r>
      <w:r>
        <w:rPr>
          <w:b/>
          <w:bCs/>
        </w:rPr>
        <w:t xml:space="preserve">non‑government private company</w:t>
      </w:r>
      <w:r>
        <w:t xml:space="preserve"> </w:t>
      </w:r>
      <w:r>
        <w:t xml:space="preserve">and was created by</w:t>
      </w:r>
      <w:r>
        <w:t xml:space="preserve"> </w:t>
      </w:r>
      <w:r>
        <w:rPr>
          <w:b/>
          <w:bCs/>
        </w:rPr>
        <w:t xml:space="preserve">Dharmisthaben Rajeshbhai Padaliya</w:t>
      </w:r>
      <w:r>
        <w:t xml:space="preserve"> </w:t>
      </w:r>
      <w:r>
        <w:t xml:space="preserve">and</w:t>
      </w:r>
      <w:r>
        <w:t xml:space="preserve"> </w:t>
      </w:r>
      <w:r>
        <w:rPr>
          <w:b/>
          <w:bCs/>
        </w:rPr>
        <w:t xml:space="preserve">Axit Rajeshbhai Padaliya</w:t>
      </w:r>
      <w:r>
        <w:t xml:space="preserve">, who serve as the company’s directors</w:t>
      </w:r>
      <w:hyperlink r:id="rId22">
        <w:r>
          <w:rPr>
            <w:rStyle w:val="Hyperlink"/>
          </w:rPr>
          <w:t xml:space="preserve">[2]</w:t>
        </w:r>
      </w:hyperlink>
      <w:r>
        <w:t xml:space="preserve">. At the time of incorporation the company registered its office at</w:t>
      </w:r>
      <w:r>
        <w:t xml:space="preserve"> </w:t>
      </w:r>
      <w:r>
        <w:rPr>
          <w:i/>
          <w:iCs/>
        </w:rPr>
        <w:t xml:space="preserve">C/O Monali Patel, Sahyog Society, Vasad, Anand district, Gujarat, India 388306</w:t>
      </w:r>
      <w:hyperlink r:id="rId21">
        <w:r>
          <w:rPr>
            <w:rStyle w:val="Hyperlink"/>
          </w:rPr>
          <w:t xml:space="preserve">[1]</w:t>
        </w:r>
      </w:hyperlink>
      <w:r>
        <w:t xml:space="preserve">. Regulatory filings describe the company’s line of business as the publishing of operating systems and system software, although Aexaware’s own marketing emphasises custom development and digital‑agency services.</w:t>
      </w:r>
    </w:p>
    <w:bookmarkEnd w:id="23"/>
    <w:bookmarkStart w:id="30" w:name="business-overview"/>
    <w:p>
      <w:pPr>
        <w:pStyle w:val="Heading2"/>
      </w:pPr>
      <w:r>
        <w:t xml:space="preserve">Business overview</w:t>
      </w:r>
    </w:p>
    <w:bookmarkStart w:id="25" w:name="mission-vision-and-values"/>
    <w:p>
      <w:pPr>
        <w:pStyle w:val="Heading3"/>
      </w:pPr>
      <w:r>
        <w:t xml:space="preserve">Mission, vision and values</w:t>
      </w:r>
    </w:p>
    <w:p>
      <w:pPr>
        <w:pStyle w:val="FirstParagraph"/>
      </w:pPr>
      <w:r>
        <w:t xml:space="preserve">Aexaware describes itself as a</w:t>
      </w:r>
      <w:r>
        <w:t xml:space="preserve"> </w:t>
      </w:r>
      <w:r>
        <w:rPr>
          <w:b/>
          <w:bCs/>
        </w:rPr>
        <w:t xml:space="preserve">full‑service digital agency</w:t>
      </w:r>
      <w:r>
        <w:t xml:space="preserve"> </w:t>
      </w:r>
      <w:r>
        <w:t xml:space="preserve">that combines strategic planning and precise execution. According to the company, “strategic planning and precise execution are at the core of every solution we deliver,” and its team focuses on tailoring solutions to each client’s unique goals and business challenges</w:t>
      </w:r>
      <w:hyperlink r:id="rId24">
        <w:r>
          <w:rPr>
            <w:rStyle w:val="Hyperlink"/>
          </w:rPr>
          <w:t xml:space="preserve">[3]</w:t>
        </w:r>
      </w:hyperlink>
      <w:r>
        <w:t xml:space="preserve">. Aexaware positions itself as a</w:t>
      </w:r>
      <w:r>
        <w:t xml:space="preserve"> </w:t>
      </w:r>
      <w:r>
        <w:rPr>
          <w:i/>
          <w:iCs/>
        </w:rPr>
        <w:t xml:space="preserve">creative development studio</w:t>
      </w:r>
      <w:r>
        <w:t xml:space="preserve"> </w:t>
      </w:r>
      <w:r>
        <w:t xml:space="preserve">and offers end‑to‑end solutions covering web and app development, branding, digital marketing and content strategy</w:t>
      </w:r>
      <w:hyperlink r:id="rId24">
        <w:r>
          <w:rPr>
            <w:rStyle w:val="Hyperlink"/>
          </w:rPr>
          <w:t xml:space="preserve">[3]</w:t>
        </w:r>
      </w:hyperlink>
      <w:r>
        <w:t xml:space="preserve">. On its “About Us” page the company articulates a mission, vision and value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Statement</w:t>
            </w:r>
          </w:p>
        </w:tc>
        <w:tc>
          <w:tcPr/>
          <w:p>
            <w:pPr>
              <w:pStyle w:val="Compact"/>
            </w:pPr>
            <w:r>
              <w:t xml:space="preserve">Summary</w:t>
            </w:r>
          </w:p>
        </w:tc>
      </w:tr>
      <w:tr>
        <w:tc>
          <w:tcPr/>
          <w:p>
            <w:pPr>
              <w:pStyle w:val="Compact"/>
            </w:pPr>
            <w:r>
              <w:rPr>
                <w:b/>
                <w:bCs/>
              </w:rPr>
              <w:t xml:space="preserve">Mission</w:t>
            </w:r>
          </w:p>
        </w:tc>
        <w:tc>
          <w:tcPr/>
          <w:p>
            <w:pPr>
              <w:pStyle w:val="Compact"/>
            </w:pPr>
            <w:r>
              <w:t xml:space="preserve">The company states that it delivers</w:t>
            </w:r>
            <w:r>
              <w:t xml:space="preserve"> </w:t>
            </w:r>
            <w:r>
              <w:rPr>
                <w:b/>
                <w:bCs/>
              </w:rPr>
              <w:t xml:space="preserve">“strategic, expertly crafted 360° digital solutions”</w:t>
            </w:r>
            <w:r>
              <w:t xml:space="preserve"> </w:t>
            </w:r>
            <w:r>
              <w:t xml:space="preserve">that are seamlessly executed to drive measurable return on investment and ensure full client satisfaction</w:t>
            </w:r>
            <w:hyperlink r:id="rId24">
              <w:r>
                <w:rPr>
                  <w:rStyle w:val="Hyperlink"/>
                </w:rPr>
                <w:t xml:space="preserve">[4]</w:t>
              </w:r>
            </w:hyperlink>
            <w:r>
              <w:t xml:space="preserve">.</w:t>
            </w:r>
          </w:p>
        </w:tc>
        <w:tc>
          <w:tcPr/>
          <w:p>
            <w:pPr>
              <w:pStyle w:val="Compact"/>
            </w:pPr>
            <w:r>
              <w:t xml:space="preserve">Aexaware aims to provide comprehensive digital services that generate measurable results for clients.</w:t>
            </w:r>
          </w:p>
        </w:tc>
      </w:tr>
      <w:tr>
        <w:tc>
          <w:tcPr/>
          <w:p>
            <w:pPr>
              <w:pStyle w:val="Compact"/>
            </w:pPr>
            <w:r>
              <w:rPr>
                <w:b/>
                <w:bCs/>
              </w:rPr>
              <w:t xml:space="preserve">Vision</w:t>
            </w:r>
          </w:p>
        </w:tc>
        <w:tc>
          <w:tcPr/>
          <w:p>
            <w:pPr>
              <w:pStyle w:val="Compact"/>
            </w:pPr>
            <w:r>
              <w:t xml:space="preserve">Aexaware’s vision is to take a</w:t>
            </w:r>
            <w:r>
              <w:t xml:space="preserve"> </w:t>
            </w:r>
            <w:r>
              <w:rPr>
                <w:b/>
                <w:bCs/>
              </w:rPr>
              <w:t xml:space="preserve">“holistic approach to your brand’s marketing”</w:t>
            </w:r>
            <w:r>
              <w:t xml:space="preserve"> </w:t>
            </w:r>
            <w:r>
              <w:t xml:space="preserve">and become a result‑oriented digital agency that empowers businesses to achieve their goals and mission</w:t>
            </w:r>
            <w:hyperlink r:id="rId24">
              <w:r>
                <w:rPr>
                  <w:rStyle w:val="Hyperlink"/>
                </w:rPr>
                <w:t xml:space="preserve">[4]</w:t>
              </w:r>
            </w:hyperlink>
            <w:r>
              <w:t xml:space="preserve">.</w:t>
            </w:r>
          </w:p>
        </w:tc>
        <w:tc>
          <w:tcPr/>
          <w:p>
            <w:pPr>
              <w:pStyle w:val="Compact"/>
            </w:pPr>
            <w:r>
              <w:t xml:space="preserve">The company wants to be known for integrated marketing and innovation.</w:t>
            </w:r>
          </w:p>
        </w:tc>
      </w:tr>
      <w:tr>
        <w:tc>
          <w:tcPr/>
          <w:p>
            <w:pPr>
              <w:pStyle w:val="Compact"/>
            </w:pPr>
            <w:r>
              <w:rPr>
                <w:b/>
                <w:bCs/>
              </w:rPr>
              <w:t xml:space="preserve">Values</w:t>
            </w:r>
          </w:p>
        </w:tc>
        <w:tc>
          <w:tcPr/>
          <w:p>
            <w:pPr>
              <w:pStyle w:val="Compact"/>
            </w:pPr>
            <w:r>
              <w:t xml:space="preserve">The firm emphasises delivering</w:t>
            </w:r>
            <w:r>
              <w:t xml:space="preserve"> </w:t>
            </w:r>
            <w:r>
              <w:rPr>
                <w:b/>
                <w:bCs/>
              </w:rPr>
              <w:t xml:space="preserve">innovative, reliable and efficient digital solutions</w:t>
            </w:r>
            <w:r>
              <w:t xml:space="preserve"> </w:t>
            </w:r>
            <w:r>
              <w:t xml:space="preserve">that enable businesses to grow, adapt and succeed in a rapidly changing world</w:t>
            </w:r>
            <w:hyperlink r:id="rId24">
              <w:r>
                <w:rPr>
                  <w:rStyle w:val="Hyperlink"/>
                </w:rPr>
                <w:t xml:space="preserve">[4]</w:t>
              </w:r>
            </w:hyperlink>
            <w:r>
              <w:t xml:space="preserve">.</w:t>
            </w:r>
          </w:p>
        </w:tc>
        <w:tc>
          <w:tcPr/>
          <w:p>
            <w:pPr>
              <w:pStyle w:val="Compact"/>
            </w:pPr>
            <w:r>
              <w:t xml:space="preserve">Its values focus on innovation, reliability and client empowerment.</w:t>
            </w:r>
          </w:p>
        </w:tc>
      </w:tr>
    </w:tbl>
    <w:bookmarkEnd w:id="25"/>
    <w:bookmarkStart w:id="27" w:name="services"/>
    <w:p>
      <w:pPr>
        <w:pStyle w:val="Heading3"/>
      </w:pPr>
      <w:r>
        <w:t xml:space="preserve">Services</w:t>
      </w:r>
    </w:p>
    <w:p>
      <w:pPr>
        <w:pStyle w:val="FirstParagraph"/>
      </w:pPr>
      <w:r>
        <w:t xml:space="preserve">Aexaware offers a range of</w:t>
      </w:r>
      <w:r>
        <w:t xml:space="preserve"> </w:t>
      </w:r>
      <w:r>
        <w:rPr>
          <w:b/>
          <w:bCs/>
        </w:rPr>
        <w:t xml:space="preserve">software development and digital‑transformation services</w:t>
      </w:r>
      <w:r>
        <w:t xml:space="preserve">. On its main website the company groups its offerings into several categories:</w:t>
      </w:r>
    </w:p>
    <w:p>
      <w:pPr>
        <w:pStyle w:val="Compact"/>
        <w:numPr>
          <w:ilvl w:val="0"/>
          <w:numId w:val="1001"/>
        </w:numPr>
      </w:pPr>
      <w:r>
        <w:rPr>
          <w:b/>
          <w:bCs/>
        </w:rPr>
        <w:t xml:space="preserve">Web development:</w:t>
      </w:r>
      <w:r>
        <w:t xml:space="preserve"> </w:t>
      </w:r>
      <w:r>
        <w:t xml:space="preserve">Custom websites and web applications built for performance, scalability and seamless user experience</w:t>
      </w:r>
      <w:hyperlink r:id="rId26">
        <w:r>
          <w:rPr>
            <w:rStyle w:val="Hyperlink"/>
          </w:rPr>
          <w:t xml:space="preserve">[5]</w:t>
        </w:r>
      </w:hyperlink>
      <w:r>
        <w:t xml:space="preserve">.</w:t>
      </w:r>
    </w:p>
    <w:p>
      <w:pPr>
        <w:pStyle w:val="Compact"/>
        <w:numPr>
          <w:ilvl w:val="0"/>
          <w:numId w:val="1001"/>
        </w:numPr>
      </w:pPr>
      <w:r>
        <w:rPr>
          <w:b/>
          <w:bCs/>
        </w:rPr>
        <w:t xml:space="preserve">App development:</w:t>
      </w:r>
      <w:r>
        <w:t xml:space="preserve"> </w:t>
      </w:r>
      <w:r>
        <w:t xml:space="preserve">Development of</w:t>
      </w:r>
      <w:r>
        <w:t xml:space="preserve"> </w:t>
      </w:r>
      <w:r>
        <w:rPr>
          <w:b/>
          <w:bCs/>
        </w:rPr>
        <w:t xml:space="preserve">native and cross‑platform mobile applications</w:t>
      </w:r>
      <w:r>
        <w:t xml:space="preserve"> </w:t>
      </w:r>
      <w:r>
        <w:t xml:space="preserve">that emphasise speed, functionality and user friendliness</w:t>
      </w:r>
      <w:hyperlink r:id="rId26">
        <w:r>
          <w:rPr>
            <w:rStyle w:val="Hyperlink"/>
          </w:rPr>
          <w:t xml:space="preserve">[5]</w:t>
        </w:r>
      </w:hyperlink>
      <w:r>
        <w:t xml:space="preserve">.</w:t>
      </w:r>
    </w:p>
    <w:p>
      <w:pPr>
        <w:pStyle w:val="Compact"/>
        <w:numPr>
          <w:ilvl w:val="0"/>
          <w:numId w:val="1001"/>
        </w:numPr>
      </w:pPr>
      <w:r>
        <w:rPr>
          <w:b/>
          <w:bCs/>
        </w:rPr>
        <w:t xml:space="preserve">UI/UX design:</w:t>
      </w:r>
      <w:r>
        <w:t xml:space="preserve"> </w:t>
      </w:r>
      <w:r>
        <w:t xml:space="preserve">Creation of modern, intuitive interfaces that focus on user experience, engagement and conversion optimisation</w:t>
      </w:r>
      <w:hyperlink r:id="rId26">
        <w:r>
          <w:rPr>
            <w:rStyle w:val="Hyperlink"/>
          </w:rPr>
          <w:t xml:space="preserve">[6]</w:t>
        </w:r>
      </w:hyperlink>
      <w:r>
        <w:t xml:space="preserve">.</w:t>
      </w:r>
    </w:p>
    <w:p>
      <w:pPr>
        <w:pStyle w:val="Compact"/>
        <w:numPr>
          <w:ilvl w:val="0"/>
          <w:numId w:val="1001"/>
        </w:numPr>
      </w:pPr>
      <w:r>
        <w:rPr>
          <w:b/>
          <w:bCs/>
        </w:rPr>
        <w:t xml:space="preserve">Software solutions:</w:t>
      </w:r>
      <w:r>
        <w:t xml:space="preserve"> </w:t>
      </w:r>
      <w:r>
        <w:t xml:space="preserve">Custom enterprise software (including ERP, CRM and SaaS platforms) designed to streamline and scale business operations</w:t>
      </w:r>
      <w:hyperlink r:id="rId26">
        <w:r>
          <w:rPr>
            <w:rStyle w:val="Hyperlink"/>
          </w:rPr>
          <w:t xml:space="preserve">[6]</w:t>
        </w:r>
      </w:hyperlink>
      <w:r>
        <w:t xml:space="preserve">.</w:t>
      </w:r>
    </w:p>
    <w:p>
      <w:pPr>
        <w:pStyle w:val="Compact"/>
        <w:numPr>
          <w:ilvl w:val="0"/>
          <w:numId w:val="1001"/>
        </w:numPr>
      </w:pPr>
      <w:r>
        <w:rPr>
          <w:b/>
          <w:bCs/>
        </w:rPr>
        <w:t xml:space="preserve">E‑commerce development:</w:t>
      </w:r>
      <w:r>
        <w:t xml:space="preserve"> </w:t>
      </w:r>
      <w:r>
        <w:t xml:space="preserve">Building high‑performance e‑commerce websites that convert visitors into loyal customers</w:t>
      </w:r>
      <w:hyperlink r:id="rId26">
        <w:r>
          <w:rPr>
            <w:rStyle w:val="Hyperlink"/>
          </w:rPr>
          <w:t xml:space="preserve">[6]</w:t>
        </w:r>
      </w:hyperlink>
      <w:r>
        <w:t xml:space="preserve">.</w:t>
      </w:r>
    </w:p>
    <w:p>
      <w:pPr>
        <w:pStyle w:val="Compact"/>
        <w:numPr>
          <w:ilvl w:val="0"/>
          <w:numId w:val="1001"/>
        </w:numPr>
      </w:pPr>
      <w:r>
        <w:rPr>
          <w:b/>
          <w:bCs/>
        </w:rPr>
        <w:t xml:space="preserve">Cloud &amp; DevOps:</w:t>
      </w:r>
      <w:r>
        <w:t xml:space="preserve"> </w:t>
      </w:r>
      <w:r>
        <w:t xml:space="preserve">Providing cloud infrastructure and automated DevOps processes for improved deployment and scalability</w:t>
      </w:r>
      <w:hyperlink r:id="rId26">
        <w:r>
          <w:rPr>
            <w:rStyle w:val="Hyperlink"/>
          </w:rPr>
          <w:t xml:space="preserve">[6]</w:t>
        </w:r>
      </w:hyperlink>
      <w:r>
        <w:t xml:space="preserve">.</w:t>
      </w:r>
    </w:p>
    <w:p>
      <w:pPr>
        <w:pStyle w:val="Compact"/>
        <w:numPr>
          <w:ilvl w:val="0"/>
          <w:numId w:val="1001"/>
        </w:numPr>
      </w:pPr>
      <w:r>
        <w:rPr>
          <w:b/>
          <w:bCs/>
        </w:rPr>
        <w:t xml:space="preserve">AI/ML integration:</w:t>
      </w:r>
      <w:r>
        <w:t xml:space="preserve"> </w:t>
      </w:r>
      <w:r>
        <w:t xml:space="preserve">Implementing AI/ML‑powered features that automate, analyse and optimise business workflows</w:t>
      </w:r>
      <w:hyperlink r:id="rId26">
        <w:r>
          <w:rPr>
            <w:rStyle w:val="Hyperlink"/>
          </w:rPr>
          <w:t xml:space="preserve">[7]</w:t>
        </w:r>
      </w:hyperlink>
      <w:r>
        <w:t xml:space="preserve">.</w:t>
      </w:r>
    </w:p>
    <w:p>
      <w:pPr>
        <w:pStyle w:val="FirstParagraph"/>
      </w:pPr>
      <w:r>
        <w:t xml:space="preserve">In its marketing copy Aexaware claims to operate with an</w:t>
      </w:r>
      <w:r>
        <w:t xml:space="preserve"> </w:t>
      </w:r>
      <w:r>
        <w:rPr>
          <w:b/>
          <w:bCs/>
        </w:rPr>
        <w:t xml:space="preserve">agile team</w:t>
      </w:r>
      <w:r>
        <w:t xml:space="preserve"> </w:t>
      </w:r>
      <w:r>
        <w:t xml:space="preserve">that follows modern development practices. It highlights a</w:t>
      </w:r>
      <w:r>
        <w:t xml:space="preserve"> </w:t>
      </w:r>
      <w:r>
        <w:rPr>
          <w:b/>
          <w:bCs/>
        </w:rPr>
        <w:t xml:space="preserve">client‑first approach</w:t>
      </w:r>
      <w:r>
        <w:t xml:space="preserve"> </w:t>
      </w:r>
      <w:r>
        <w:t xml:space="preserve">and emphasises building</w:t>
      </w:r>
      <w:r>
        <w:t xml:space="preserve"> </w:t>
      </w:r>
      <w:r>
        <w:rPr>
          <w:b/>
          <w:bCs/>
        </w:rPr>
        <w:t xml:space="preserve">secure and scalable</w:t>
      </w:r>
      <w:r>
        <w:t xml:space="preserve"> </w:t>
      </w:r>
      <w:r>
        <w:t xml:space="preserve">systems suitable for both start‑ups and enterprise‑grade platforms</w:t>
      </w:r>
      <w:hyperlink r:id="rId26">
        <w:r>
          <w:rPr>
            <w:rStyle w:val="Hyperlink"/>
          </w:rPr>
          <w:t xml:space="preserve">[8]</w:t>
        </w:r>
      </w:hyperlink>
      <w:r>
        <w:t xml:space="preserve">.</w:t>
      </w:r>
    </w:p>
    <w:bookmarkEnd w:id="27"/>
    <w:bookmarkStart w:id="28" w:name="industry-specialisations"/>
    <w:p>
      <w:pPr>
        <w:pStyle w:val="Heading3"/>
      </w:pPr>
      <w:r>
        <w:t xml:space="preserve">Industry specialisations</w:t>
      </w:r>
    </w:p>
    <w:p>
      <w:pPr>
        <w:pStyle w:val="FirstParagraph"/>
      </w:pPr>
      <w:r>
        <w:t xml:space="preserve">The company markets customised digital solutions for several industries:</w:t>
      </w:r>
    </w:p>
    <w:p>
      <w:pPr>
        <w:pStyle w:val="Compact"/>
        <w:numPr>
          <w:ilvl w:val="0"/>
          <w:numId w:val="1002"/>
        </w:numPr>
      </w:pPr>
      <w:r>
        <w:rPr>
          <w:b/>
          <w:bCs/>
        </w:rPr>
        <w:t xml:space="preserve">Healthcare:</w:t>
      </w:r>
      <w:r>
        <w:t xml:space="preserve"> </w:t>
      </w:r>
      <w:r>
        <w:t xml:space="preserve">Development of custom electronic health record (EHR), electronic medical record (EMR) and electronic prescription (ERX) systems. Aexaware says it helps hospitals, laboratories and pharmacies create turnkey products and simplify digital transformation</w:t>
      </w:r>
      <w:hyperlink r:id="rId26">
        <w:r>
          <w:rPr>
            <w:rStyle w:val="Hyperlink"/>
          </w:rPr>
          <w:t xml:space="preserve">[9]</w:t>
        </w:r>
      </w:hyperlink>
      <w:r>
        <w:t xml:space="preserve">.</w:t>
      </w:r>
    </w:p>
    <w:p>
      <w:pPr>
        <w:pStyle w:val="Compact"/>
        <w:numPr>
          <w:ilvl w:val="0"/>
          <w:numId w:val="1002"/>
        </w:numPr>
      </w:pPr>
      <w:r>
        <w:rPr>
          <w:b/>
          <w:bCs/>
        </w:rPr>
        <w:t xml:space="preserve">Education:</w:t>
      </w:r>
      <w:r>
        <w:t xml:space="preserve"> </w:t>
      </w:r>
      <w:r>
        <w:t xml:space="preserve">Building e‑learning platforms, learning management systems (LMS) and digital tools for schools, colleges and ed‑tech start‑ups</w:t>
      </w:r>
      <w:hyperlink r:id="rId26">
        <w:r>
          <w:rPr>
            <w:rStyle w:val="Hyperlink"/>
          </w:rPr>
          <w:t xml:space="preserve">[9]</w:t>
        </w:r>
      </w:hyperlink>
      <w:r>
        <w:t xml:space="preserve">.</w:t>
      </w:r>
    </w:p>
    <w:p>
      <w:pPr>
        <w:pStyle w:val="Compact"/>
        <w:numPr>
          <w:ilvl w:val="0"/>
          <w:numId w:val="1002"/>
        </w:numPr>
      </w:pPr>
      <w:r>
        <w:rPr>
          <w:b/>
          <w:bCs/>
        </w:rPr>
        <w:t xml:space="preserve">Logistics:</w:t>
      </w:r>
      <w:r>
        <w:t xml:space="preserve"> </w:t>
      </w:r>
      <w:r>
        <w:t xml:space="preserve">Designing smart logistics, fleet‑tracking and supply‑chain software to improve route planning, shipment tracking and inventory management</w:t>
      </w:r>
      <w:hyperlink r:id="rId26">
        <w:r>
          <w:rPr>
            <w:rStyle w:val="Hyperlink"/>
          </w:rPr>
          <w:t xml:space="preserve">[9]</w:t>
        </w:r>
      </w:hyperlink>
      <w:r>
        <w:t xml:space="preserve">.</w:t>
      </w:r>
    </w:p>
    <w:p>
      <w:pPr>
        <w:pStyle w:val="Compact"/>
        <w:numPr>
          <w:ilvl w:val="0"/>
          <w:numId w:val="1002"/>
        </w:numPr>
      </w:pPr>
      <w:r>
        <w:rPr>
          <w:b/>
          <w:bCs/>
        </w:rPr>
        <w:t xml:space="preserve">Marketplace:</w:t>
      </w:r>
      <w:r>
        <w:t xml:space="preserve"> </w:t>
      </w:r>
      <w:r>
        <w:t xml:space="preserve">Creating multi‑vendor marketplaces, product‑listing systems and secure payment gateways for B2B and B2C commerce</w:t>
      </w:r>
      <w:hyperlink r:id="rId26">
        <w:r>
          <w:rPr>
            <w:rStyle w:val="Hyperlink"/>
          </w:rPr>
          <w:t xml:space="preserve">[10]</w:t>
        </w:r>
      </w:hyperlink>
      <w:r>
        <w:t xml:space="preserve">.</w:t>
      </w:r>
    </w:p>
    <w:p>
      <w:pPr>
        <w:pStyle w:val="Compact"/>
        <w:numPr>
          <w:ilvl w:val="0"/>
          <w:numId w:val="1002"/>
        </w:numPr>
      </w:pPr>
      <w:r>
        <w:rPr>
          <w:b/>
          <w:bCs/>
        </w:rPr>
        <w:t xml:space="preserve">Retail:</w:t>
      </w:r>
      <w:r>
        <w:t xml:space="preserve"> </w:t>
      </w:r>
      <w:r>
        <w:t xml:space="preserve">Developing e‑commerce stores, point‑of‑sale (POS) integrations and customer‑engagement tools to enhance retail operations</w:t>
      </w:r>
      <w:hyperlink r:id="rId26">
        <w:r>
          <w:rPr>
            <w:rStyle w:val="Hyperlink"/>
          </w:rPr>
          <w:t xml:space="preserve">[10]</w:t>
        </w:r>
      </w:hyperlink>
      <w:r>
        <w:t xml:space="preserve">.</w:t>
      </w:r>
    </w:p>
    <w:p>
      <w:pPr>
        <w:pStyle w:val="Compact"/>
        <w:numPr>
          <w:ilvl w:val="0"/>
          <w:numId w:val="1002"/>
        </w:numPr>
      </w:pPr>
      <w:r>
        <w:rPr>
          <w:b/>
          <w:bCs/>
        </w:rPr>
        <w:t xml:space="preserve">Travel:</w:t>
      </w:r>
      <w:r>
        <w:t xml:space="preserve"> </w:t>
      </w:r>
      <w:r>
        <w:t xml:space="preserve">Building booking engines, itinerary planners and travel management tools, with an emphasis on user‑centric design</w:t>
      </w:r>
      <w:hyperlink r:id="rId26">
        <w:r>
          <w:rPr>
            <w:rStyle w:val="Hyperlink"/>
          </w:rPr>
          <w:t xml:space="preserve">[10]</w:t>
        </w:r>
      </w:hyperlink>
      <w:r>
        <w:t xml:space="preserve">.</w:t>
      </w:r>
    </w:p>
    <w:bookmarkEnd w:id="28"/>
    <w:bookmarkStart w:id="29" w:name="client-work-and-testimonials"/>
    <w:p>
      <w:pPr>
        <w:pStyle w:val="Heading3"/>
      </w:pPr>
      <w:r>
        <w:t xml:space="preserve">Client work and testimonials</w:t>
      </w:r>
    </w:p>
    <w:p>
      <w:pPr>
        <w:pStyle w:val="FirstParagraph"/>
      </w:pPr>
      <w:r>
        <w:t xml:space="preserve">Aexaware publishes several</w:t>
      </w:r>
      <w:r>
        <w:t xml:space="preserve"> </w:t>
      </w:r>
      <w:r>
        <w:rPr>
          <w:b/>
          <w:bCs/>
        </w:rPr>
        <w:t xml:space="preserve">client testimonials</w:t>
      </w:r>
      <w:r>
        <w:t xml:space="preserve"> </w:t>
      </w:r>
      <w:r>
        <w:t xml:space="preserve">on its website. A representative from</w:t>
      </w:r>
      <w:r>
        <w:t xml:space="preserve"> </w:t>
      </w:r>
      <w:r>
        <w:rPr>
          <w:b/>
          <w:bCs/>
        </w:rPr>
        <w:t xml:space="preserve">Zeck Switches</w:t>
      </w:r>
      <w:r>
        <w:t xml:space="preserve"> </w:t>
      </w:r>
      <w:r>
        <w:t xml:space="preserve">(Pavan D.) said that the company handled the design and deployment of a modern e‑commerce platform, delivering a site that scales smoothly with customer growth</w:t>
      </w:r>
      <w:hyperlink r:id="rId26">
        <w:r>
          <w:rPr>
            <w:rStyle w:val="Hyperlink"/>
          </w:rPr>
          <w:t xml:space="preserve">[11]</w:t>
        </w:r>
      </w:hyperlink>
      <w:r>
        <w:t xml:space="preserve">.</w:t>
      </w:r>
      <w:r>
        <w:t xml:space="preserve"> </w:t>
      </w:r>
      <w:r>
        <w:rPr>
          <w:b/>
          <w:bCs/>
        </w:rPr>
        <w:t xml:space="preserve">Rajan R.</w:t>
      </w:r>
      <w:r>
        <w:t xml:space="preserve"> </w:t>
      </w:r>
      <w:r>
        <w:t xml:space="preserve">from</w:t>
      </w:r>
      <w:r>
        <w:t xml:space="preserve"> </w:t>
      </w:r>
      <w:r>
        <w:rPr>
          <w:b/>
          <w:bCs/>
        </w:rPr>
        <w:t xml:space="preserve">Qreius.com</w:t>
      </w:r>
      <w:r>
        <w:t xml:space="preserve"> </w:t>
      </w:r>
      <w:r>
        <w:t xml:space="preserve">highlighted Aexaware’s technical depth and ability to build a robust, secure and future‑proof software ecosystem</w:t>
      </w:r>
      <w:hyperlink r:id="rId26">
        <w:r>
          <w:rPr>
            <w:rStyle w:val="Hyperlink"/>
          </w:rPr>
          <w:t xml:space="preserve">[11]</w:t>
        </w:r>
      </w:hyperlink>
      <w:r>
        <w:t xml:space="preserve">.</w:t>
      </w:r>
      <w:r>
        <w:t xml:space="preserve"> </w:t>
      </w:r>
      <w:r>
        <w:rPr>
          <w:b/>
          <w:bCs/>
        </w:rPr>
        <w:t xml:space="preserve">Arvind S.</w:t>
      </w:r>
      <w:r>
        <w:t xml:space="preserve"> </w:t>
      </w:r>
      <w:r>
        <w:t xml:space="preserve">of</w:t>
      </w:r>
      <w:r>
        <w:t xml:space="preserve"> </w:t>
      </w:r>
      <w:r>
        <w:rPr>
          <w:b/>
          <w:bCs/>
        </w:rPr>
        <w:t xml:space="preserve">Bharat Krushi Biofertilizer</w:t>
      </w:r>
      <w:r>
        <w:t xml:space="preserve"> </w:t>
      </w:r>
      <w:r>
        <w:t xml:space="preserve">credited the firm with delivering a functional e‑commerce solution and providing professional guidance from concept to deployment</w:t>
      </w:r>
      <w:hyperlink r:id="rId26">
        <w:r>
          <w:rPr>
            <w:rStyle w:val="Hyperlink"/>
          </w:rPr>
          <w:t xml:space="preserve">[11]</w:t>
        </w:r>
      </w:hyperlink>
      <w:r>
        <w:t xml:space="preserve">.</w:t>
      </w:r>
    </w:p>
    <w:bookmarkEnd w:id="29"/>
    <w:bookmarkEnd w:id="30"/>
    <w:bookmarkStart w:id="31" w:name="corporate-information"/>
    <w:p>
      <w:pPr>
        <w:pStyle w:val="Heading2"/>
      </w:pPr>
      <w:r>
        <w:t xml:space="preserve">Corporate information</w:t>
      </w:r>
    </w:p>
    <w:p>
      <w:pPr>
        <w:pStyle w:val="FirstParagraph"/>
      </w:pPr>
      <w:r>
        <w:t xml:space="preserve">Public corporate filings provide additional details about Aexaware Infotech Private Limited. As of October 2025 the company’s authorised share capital and paid‑up capital were both ₹1.00 lakh (₹100,000)</w:t>
      </w:r>
      <w:hyperlink r:id="rId21">
        <w:r>
          <w:rPr>
            <w:rStyle w:val="Hyperlink"/>
          </w:rPr>
          <w:t xml:space="preserve">[1]</w:t>
        </w:r>
      </w:hyperlink>
      <w:hyperlink r:id="rId22">
        <w:r>
          <w:rPr>
            <w:rStyle w:val="Hyperlink"/>
          </w:rPr>
          <w:t xml:space="preserve">[2]</w:t>
        </w:r>
      </w:hyperlink>
      <w:r>
        <w:t xml:space="preserve">. Tofler, a corporate information portal, notes that Aexaware is an unlisted private company and its status is</w:t>
      </w:r>
      <w:r>
        <w:t xml:space="preserve"> </w:t>
      </w:r>
      <w:r>
        <w:rPr>
          <w:b/>
          <w:bCs/>
        </w:rPr>
        <w:t xml:space="preserve">Active</w:t>
      </w:r>
      <w:hyperlink r:id="rId22">
        <w:r>
          <w:rPr>
            <w:rStyle w:val="Hyperlink"/>
          </w:rPr>
          <w:t xml:space="preserve">[2]</w:t>
        </w:r>
      </w:hyperlink>
      <w:r>
        <w:t xml:space="preserve">. The same filings state that the company has two directors,</w:t>
      </w:r>
      <w:r>
        <w:t xml:space="preserve"> </w:t>
      </w:r>
      <w:r>
        <w:rPr>
          <w:b/>
          <w:bCs/>
        </w:rPr>
        <w:t xml:space="preserve">Dharmisthaben Rajeshbhai Padaliya</w:t>
      </w:r>
      <w:r>
        <w:t xml:space="preserve"> </w:t>
      </w:r>
      <w:r>
        <w:t xml:space="preserve">and</w:t>
      </w:r>
      <w:r>
        <w:t xml:space="preserve"> </w:t>
      </w:r>
      <w:r>
        <w:rPr>
          <w:b/>
          <w:bCs/>
        </w:rPr>
        <w:t xml:space="preserve">Axit Rajeshbhai Padaliya</w:t>
      </w:r>
      <w:hyperlink r:id="rId22">
        <w:r>
          <w:rPr>
            <w:rStyle w:val="Hyperlink"/>
          </w:rPr>
          <w:t xml:space="preserve">[2]</w:t>
        </w:r>
      </w:hyperlink>
      <w:r>
        <w:t xml:space="preserve">, and that it is registered at the address</w:t>
      </w:r>
      <w:r>
        <w:t xml:space="preserve"> </w:t>
      </w:r>
      <w:r>
        <w:rPr>
          <w:b/>
          <w:bCs/>
        </w:rPr>
        <w:t xml:space="preserve">C/O Monali Patel, Sahyog Society, Vasad, Anand, Gujarat 388306</w:t>
      </w:r>
      <w:hyperlink r:id="rId21">
        <w:r>
          <w:rPr>
            <w:rStyle w:val="Hyperlink"/>
          </w:rPr>
          <w:t xml:space="preserve">[1]</w:t>
        </w:r>
      </w:hyperlink>
      <w:r>
        <w:t xml:space="preserve">.</w:t>
      </w:r>
    </w:p>
    <w:bookmarkEnd w:id="31"/>
    <w:bookmarkStart w:id="33" w:name="see-also"/>
    <w:p>
      <w:pPr>
        <w:pStyle w:val="Heading2"/>
      </w:pPr>
      <w:r>
        <w:t xml:space="preserve">See also</w:t>
      </w:r>
    </w:p>
    <w:p>
      <w:pPr>
        <w:pStyle w:val="Compact"/>
        <w:numPr>
          <w:ilvl w:val="0"/>
          <w:numId w:val="1003"/>
        </w:numPr>
      </w:pPr>
      <w:hyperlink r:id="rId32">
        <w:r>
          <w:rPr>
            <w:rStyle w:val="Hyperlink"/>
          </w:rPr>
          <w:t xml:space="preserve">List of software companies of India</w:t>
        </w:r>
      </w:hyperlink>
    </w:p>
    <w:bookmarkEnd w:id="33"/>
    <w:bookmarkStart w:id="34" w:name="references"/>
    <w:p>
      <w:pPr>
        <w:pStyle w:val="Heading2"/>
      </w:pPr>
      <w:r>
        <w:t xml:space="preserve">References</w:t>
      </w:r>
    </w:p>
    <w:p>
      <w:pPr>
        <w:pStyle w:val="Compact"/>
        <w:numPr>
          <w:ilvl w:val="0"/>
          <w:numId w:val="1004"/>
        </w:numPr>
      </w:pPr>
      <w:r>
        <w:rPr>
          <w:b/>
          <w:bCs/>
        </w:rPr>
        <w:t xml:space="preserve">Tracxn.</w:t>
      </w:r>
      <w:r>
        <w:t xml:space="preserve"> </w:t>
      </w:r>
      <w:r>
        <w:t xml:space="preserve">“Aexaware Infotech Private Limited – Company Profile” (11 September 2025). Contains incorporation date, CIN, registered address and capital details</w:t>
      </w:r>
      <w:hyperlink r:id="rId21">
        <w:r>
          <w:rPr>
            <w:rStyle w:val="Hyperlink"/>
          </w:rPr>
          <w:t xml:space="preserve">[1]</w:t>
        </w:r>
      </w:hyperlink>
      <w:r>
        <w:t xml:space="preserve">.</w:t>
      </w:r>
    </w:p>
    <w:p>
      <w:pPr>
        <w:pStyle w:val="Compact"/>
        <w:numPr>
          <w:ilvl w:val="0"/>
          <w:numId w:val="1004"/>
        </w:numPr>
      </w:pPr>
      <w:r>
        <w:rPr>
          <w:b/>
          <w:bCs/>
        </w:rPr>
        <w:t xml:space="preserve">Tofler.</w:t>
      </w:r>
      <w:r>
        <w:t xml:space="preserve"> </w:t>
      </w:r>
      <w:r>
        <w:t xml:space="preserve">“Aexaware Infotech Private Limited – Company Details” (9 October 2025). Confirms incorporation date, classification as an unlisted private company, capital structure and names of directors</w:t>
      </w:r>
      <w:hyperlink r:id="rId22">
        <w:r>
          <w:rPr>
            <w:rStyle w:val="Hyperlink"/>
          </w:rPr>
          <w:t xml:space="preserve">[2]</w:t>
        </w:r>
      </w:hyperlink>
      <w:r>
        <w:t xml:space="preserve">.</w:t>
      </w:r>
    </w:p>
    <w:p>
      <w:pPr>
        <w:pStyle w:val="Compact"/>
        <w:numPr>
          <w:ilvl w:val="0"/>
          <w:numId w:val="1004"/>
        </w:numPr>
      </w:pPr>
      <w:r>
        <w:rPr>
          <w:b/>
          <w:bCs/>
        </w:rPr>
        <w:t xml:space="preserve">Aexaware.com (homepage and services pages).</w:t>
      </w:r>
      <w:r>
        <w:t xml:space="preserve"> </w:t>
      </w:r>
      <w:r>
        <w:t xml:space="preserve">The company describes its agile team, client‑first approach and secure, scalable systems</w:t>
      </w:r>
      <w:hyperlink r:id="rId26">
        <w:r>
          <w:rPr>
            <w:rStyle w:val="Hyperlink"/>
          </w:rPr>
          <w:t xml:space="preserve">[8]</w:t>
        </w:r>
      </w:hyperlink>
      <w:r>
        <w:t xml:space="preserve">; outlines service categories such as web development, app development, UI/UX design, software solutions, e‑commerce development, cloud &amp; DevOps and AI/ML integration</w:t>
      </w:r>
      <w:hyperlink r:id="rId26">
        <w:r>
          <w:rPr>
            <w:rStyle w:val="Hyperlink"/>
          </w:rPr>
          <w:t xml:space="preserve">[6]</w:t>
        </w:r>
      </w:hyperlink>
      <w:hyperlink r:id="rId26">
        <w:r>
          <w:rPr>
            <w:rStyle w:val="Hyperlink"/>
          </w:rPr>
          <w:t xml:space="preserve">[7]</w:t>
        </w:r>
      </w:hyperlink>
      <w:r>
        <w:t xml:space="preserve">; and highlights industry‑specific solutions for healthcare, education, logistics, marketplaces, retail and travel</w:t>
      </w:r>
      <w:hyperlink r:id="rId26">
        <w:r>
          <w:rPr>
            <w:rStyle w:val="Hyperlink"/>
          </w:rPr>
          <w:t xml:space="preserve">[9]</w:t>
        </w:r>
      </w:hyperlink>
      <w:hyperlink r:id="rId26">
        <w:r>
          <w:rPr>
            <w:rStyle w:val="Hyperlink"/>
          </w:rPr>
          <w:t xml:space="preserve">[10]</w:t>
        </w:r>
      </w:hyperlink>
      <w:r>
        <w:t xml:space="preserve">.</w:t>
      </w:r>
    </w:p>
    <w:p>
      <w:pPr>
        <w:pStyle w:val="Compact"/>
        <w:numPr>
          <w:ilvl w:val="0"/>
          <w:numId w:val="1004"/>
        </w:numPr>
      </w:pPr>
      <w:r>
        <w:rPr>
          <w:b/>
          <w:bCs/>
        </w:rPr>
        <w:t xml:space="preserve">Aexaware.com (About Us).</w:t>
      </w:r>
      <w:r>
        <w:t xml:space="preserve"> </w:t>
      </w:r>
      <w:r>
        <w:t xml:space="preserve">Provides mission, vision and values statements, emphasising strategic and expertly crafted digital solutions, a holistic marketing approach and innovative, reliable services</w:t>
      </w:r>
      <w:hyperlink r:id="rId24">
        <w:r>
          <w:rPr>
            <w:rStyle w:val="Hyperlink"/>
          </w:rPr>
          <w:t xml:space="preserve">[4]</w:t>
        </w:r>
      </w:hyperlink>
      <w:r>
        <w:t xml:space="preserve">; describes the company as a full‑service digital agency offering web development, branding, UI/UX, SEO and digital strategy</w:t>
      </w:r>
      <w:hyperlink r:id="rId24">
        <w:r>
          <w:rPr>
            <w:rStyle w:val="Hyperlink"/>
          </w:rPr>
          <w:t xml:space="preserve">[3]</w:t>
        </w:r>
      </w:hyperlink>
      <w:r>
        <w:t xml:space="preserve">.</w:t>
      </w:r>
    </w:p>
    <w:p>
      <w:pPr>
        <w:pStyle w:val="Compact"/>
        <w:numPr>
          <w:ilvl w:val="0"/>
          <w:numId w:val="1004"/>
        </w:numPr>
      </w:pPr>
      <w:r>
        <w:rPr>
          <w:b/>
          <w:bCs/>
        </w:rPr>
        <w:t xml:space="preserve">Client testimonials on Aexaware.com.</w:t>
      </w:r>
      <w:r>
        <w:t xml:space="preserve"> </w:t>
      </w:r>
      <w:r>
        <w:t xml:space="preserve">Clients such as Zeck Switches, Qreius.com and Bharat Krushi Biofertilizer credit Aexaware with delivering scalable e‑commerce platforms and robust software solutions</w:t>
      </w:r>
      <w:hyperlink r:id="rId26">
        <w:r>
          <w:rPr>
            <w:rStyle w:val="Hyperlink"/>
          </w:rPr>
          <w:t xml:space="preserve">[11]</w:t>
        </w:r>
      </w:hyperlink>
      <w:r>
        <w:t xml:space="preserve">.</w:t>
      </w:r>
    </w:p>
    <w:bookmarkEnd w:id="34"/>
    <w:bookmarkEnd w:id="35"/>
    <w:bookmarkEnd w:id="36"/>
    <w:p>
      <w:r>
        <w:pict>
          <v:rect style="width:0;height:1.5pt" o:hralign="center" o:hrstd="t" o:hr="t"/>
        </w:pict>
      </w:r>
    </w:p>
    <w:bookmarkStart w:id="39" w:name="citations"/>
    <w:p>
      <w:pPr>
        <w:pStyle w:val="FirstParagraph"/>
      </w:pPr>
      <w:hyperlink r:id="rId21">
        <w:r>
          <w:rPr>
            <w:rStyle w:val="Hyperlink"/>
          </w:rPr>
          <w:t xml:space="preserve">[1]</w:t>
        </w:r>
      </w:hyperlink>
      <w:r>
        <w:t xml:space="preserve"> </w:t>
      </w:r>
      <w:r>
        <w:t xml:space="preserve">Aexaware Infotech Private Limited - 2025 Company Profile - Tracxn</w:t>
      </w:r>
    </w:p>
    <w:p>
      <w:pPr>
        <w:pStyle w:val="BodyText"/>
      </w:pPr>
      <w:hyperlink r:id="rId37">
        <w:r>
          <w:rPr>
            <w:rStyle w:val="Hyperlink"/>
          </w:rPr>
          <w:t xml:space="preserve">https://tracxn.com/d/legal-entities/india/aexaware-infotech-private-limited/__oqMe_CrUF949IUQREBKpDQsJtEk4CEqGm1g0dO9_Vks</w:t>
        </w:r>
      </w:hyperlink>
    </w:p>
    <w:p>
      <w:pPr>
        <w:pStyle w:val="BodyText"/>
      </w:pPr>
      <w:hyperlink r:id="rId22">
        <w:r>
          <w:rPr>
            <w:rStyle w:val="Hyperlink"/>
          </w:rPr>
          <w:t xml:space="preserve">[2]</w:t>
        </w:r>
      </w:hyperlink>
      <w:r>
        <w:t xml:space="preserve"> </w:t>
      </w:r>
      <w:r>
        <w:t xml:space="preserve">Aexaware Infotech Financials | Company Details | Tofler</w:t>
      </w:r>
    </w:p>
    <w:p>
      <w:pPr>
        <w:pStyle w:val="BodyText"/>
      </w:pPr>
      <w:hyperlink r:id="rId38">
        <w:r>
          <w:rPr>
            <w:rStyle w:val="Hyperlink"/>
          </w:rPr>
          <w:t xml:space="preserve">https://www.tofler.in/aexaware-infotech-private-limited/company/U58201GJ2025PTC165614</w:t>
        </w:r>
      </w:hyperlink>
    </w:p>
    <w:p>
      <w:pPr>
        <w:pStyle w:val="BodyText"/>
      </w:pPr>
      <w:hyperlink r:id="rId24">
        <w:r>
          <w:rPr>
            <w:rStyle w:val="Hyperlink"/>
          </w:rPr>
          <w:t xml:space="preserve">[3]</w:t>
        </w:r>
      </w:hyperlink>
      <w:r>
        <w:t xml:space="preserve"> </w:t>
      </w:r>
      <w:hyperlink r:id="rId24">
        <w:r>
          <w:rPr>
            <w:rStyle w:val="Hyperlink"/>
          </w:rPr>
          <w:t xml:space="preserve">[4]</w:t>
        </w:r>
      </w:hyperlink>
      <w:r>
        <w:t xml:space="preserve"> </w:t>
      </w:r>
      <w:r>
        <w:t xml:space="preserve">About Aexaware Infotech – Agile Digital‑Solutions Studio in Vadodara</w:t>
      </w:r>
    </w:p>
    <w:p>
      <w:pPr>
        <w:pStyle w:val="BodyText"/>
      </w:pPr>
      <w:hyperlink r:id="rId24">
        <w:r>
          <w:rPr>
            <w:rStyle w:val="Hyperlink"/>
          </w:rPr>
          <w:t xml:space="preserve">https://aexaware.com/about/</w:t>
        </w:r>
      </w:hyperlink>
    </w:p>
    <w:p>
      <w:pPr>
        <w:pStyle w:val="BodyText"/>
      </w:pPr>
      <w:hyperlink r:id="rId26">
        <w:r>
          <w:rPr>
            <w:rStyle w:val="Hyperlink"/>
          </w:rPr>
          <w:t xml:space="preserve">[5]</w:t>
        </w:r>
      </w:hyperlink>
      <w:r>
        <w:t xml:space="preserve"> </w:t>
      </w: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[8]</w:t>
        </w:r>
      </w:hyperlink>
      <w:r>
        <w:t xml:space="preserve"> </w:t>
      </w:r>
      <w:hyperlink r:id="rId26">
        <w:r>
          <w:rPr>
            <w:rStyle w:val="Hyperlink"/>
          </w:rPr>
          <w:t xml:space="preserve">[9]</w:t>
        </w:r>
      </w:hyperlink>
      <w:r>
        <w:t xml:space="preserve"> </w:t>
      </w:r>
      <w:hyperlink r:id="rId26">
        <w:r>
          <w:rPr>
            <w:rStyle w:val="Hyperlink"/>
          </w:rPr>
          <w:t xml:space="preserve">[10]</w:t>
        </w:r>
      </w:hyperlink>
      <w:r>
        <w:t xml:space="preserve"> </w:t>
      </w:r>
      <w:hyperlink r:id="rId26">
        <w:r>
          <w:rPr>
            <w:rStyle w:val="Hyperlink"/>
          </w:rPr>
          <w:t xml:space="preserve">[11]</w:t>
        </w:r>
      </w:hyperlink>
      <w:r>
        <w:t xml:space="preserve"> </w:t>
      </w:r>
      <w:r>
        <w:t xml:space="preserve">Aexaware Infotech | Custom Web, Mobile &amp; AI Solutions from Gujarat, India</w:t>
      </w:r>
    </w:p>
    <w:p>
      <w:pPr>
        <w:pStyle w:val="BodyText"/>
      </w:pPr>
      <w:hyperlink r:id="rId26">
        <w:r>
          <w:rPr>
            <w:rStyle w:val="Hyperlink"/>
          </w:rPr>
          <w:t xml:space="preserve">https://aexaware.com/</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exaware.com/" TargetMode="External" /><Relationship Type="http://schemas.openxmlformats.org/officeDocument/2006/relationships/hyperlink" Id="rId24" Target="https://aexaware.com/about/" TargetMode="External" /><Relationship Type="http://schemas.openxmlformats.org/officeDocument/2006/relationships/hyperlink" Id="rId32" Target="https://en.wikipedia.org/wiki/List_of_software_companies_of_India" TargetMode="External" /><Relationship Type="http://schemas.openxmlformats.org/officeDocument/2006/relationships/hyperlink" Id="rId37" Target="https://tracxn.com/d/legal-entities/india/aexaware-infotech-private-limited/__oqMe_CrUF949IUQREBKpDQsJtEk4CEqGm1g0dO9_Vks" TargetMode="External" /><Relationship Type="http://schemas.openxmlformats.org/officeDocument/2006/relationships/hyperlink" Id="rId21" Target="https://tracxn.com/d/legal-entities/india/aexaware-infotech-private-limited/__oqMe_CrUF949IUQREBKpDQsJtEk4CEqGm1g0dO9_Vks#:~:text=About%20Aexaware%20Infotech%20Private%20Limited" TargetMode="External" /><Relationship Type="http://schemas.openxmlformats.org/officeDocument/2006/relationships/hyperlink" Id="rId38" Target="https://www.tofler.in/aexaware-infotech-private-limited/company/U58201GJ2025PTC165614" TargetMode="External" /><Relationship Type="http://schemas.openxmlformats.org/officeDocument/2006/relationships/hyperlink" Id="rId22" Target="https://www.tofler.in/aexaware-infotech-private-limited/company/U58201GJ2025PTC165614#:~:text=Aexaware%20Infotech%20Private%20Limited%2C%20is,00%20lac" TargetMode="External" /></Relationships>
</file>

<file path=word/_rels/footnotes.xml.rels><?xml version="1.0" encoding="UTF-8"?><Relationships xmlns="http://schemas.openxmlformats.org/package/2006/relationships"><Relationship Type="http://schemas.openxmlformats.org/officeDocument/2006/relationships/hyperlink" Id="rId26" Target="https://aexaware.com/" TargetMode="External" /><Relationship Type="http://schemas.openxmlformats.org/officeDocument/2006/relationships/hyperlink" Id="rId24" Target="https://aexaware.com/about/" TargetMode="External" /><Relationship Type="http://schemas.openxmlformats.org/officeDocument/2006/relationships/hyperlink" Id="rId32" Target="https://en.wikipedia.org/wiki/List_of_software_companies_of_India" TargetMode="External" /><Relationship Type="http://schemas.openxmlformats.org/officeDocument/2006/relationships/hyperlink" Id="rId37" Target="https://tracxn.com/d/legal-entities/india/aexaware-infotech-private-limited/__oqMe_CrUF949IUQREBKpDQsJtEk4CEqGm1g0dO9_Vks" TargetMode="External" /><Relationship Type="http://schemas.openxmlformats.org/officeDocument/2006/relationships/hyperlink" Id="rId21" Target="https://tracxn.com/d/legal-entities/india/aexaware-infotech-private-limited/__oqMe_CrUF949IUQREBKpDQsJtEk4CEqGm1g0dO9_Vks#:~:text=About%20Aexaware%20Infotech%20Private%20Limited" TargetMode="External" /><Relationship Type="http://schemas.openxmlformats.org/officeDocument/2006/relationships/hyperlink" Id="rId38" Target="https://www.tofler.in/aexaware-infotech-private-limited/company/U58201GJ2025PTC165614" TargetMode="External" /><Relationship Type="http://schemas.openxmlformats.org/officeDocument/2006/relationships/hyperlink" Id="rId22" Target="https://www.tofler.in/aexaware-infotech-private-limited/company/U58201GJ2025PTC165614#:~:text=Aexaware%20Infotech%20Private%20Limited%2C%20is,00%20la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2025-11-11T05:28:17Z</dcterms:created>
  <dcterms:modified xsi:type="dcterms:W3CDTF">2025-11-11T05:28:17Z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